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D337DC" w14:textId="446EBDE3" w:rsidR="00631923" w:rsidRPr="00631923" w:rsidRDefault="00631923" w:rsidP="006F02FB">
      <w:pPr>
        <w:spacing w:after="0" w:line="360" w:lineRule="auto"/>
        <w:rPr>
          <w:rFonts w:eastAsia="Times New Roman" w:cs="Times New Roman"/>
          <w:bCs/>
          <w:szCs w:val="24"/>
          <w:lang w:eastAsia="hr-HR"/>
        </w:rPr>
      </w:pPr>
      <w:proofErr w:type="spellStart"/>
      <w:r w:rsidRPr="00631923">
        <w:rPr>
          <w:rFonts w:eastAsia="Times New Roman" w:cs="Times New Roman"/>
          <w:bCs/>
          <w:szCs w:val="24"/>
          <w:lang w:eastAsia="hr-HR"/>
        </w:rPr>
        <w:t>mr.sc</w:t>
      </w:r>
      <w:proofErr w:type="spellEnd"/>
      <w:r w:rsidRPr="00631923">
        <w:rPr>
          <w:rFonts w:eastAsia="Times New Roman" w:cs="Times New Roman"/>
          <w:bCs/>
          <w:szCs w:val="24"/>
          <w:lang w:eastAsia="hr-HR"/>
        </w:rPr>
        <w:t>. Jasna Nikić</w:t>
      </w:r>
    </w:p>
    <w:p w14:paraId="572369D3" w14:textId="764C238E" w:rsidR="00631923" w:rsidRDefault="00631923" w:rsidP="006F02FB">
      <w:pPr>
        <w:spacing w:after="0" w:line="360" w:lineRule="auto"/>
        <w:rPr>
          <w:rFonts w:eastAsia="Times New Roman" w:cs="Times New Roman"/>
          <w:bCs/>
          <w:szCs w:val="24"/>
          <w:lang w:eastAsia="hr-HR"/>
        </w:rPr>
      </w:pPr>
      <w:r w:rsidRPr="00631923">
        <w:rPr>
          <w:rFonts w:eastAsia="Times New Roman" w:cs="Times New Roman"/>
          <w:bCs/>
          <w:szCs w:val="24"/>
          <w:lang w:eastAsia="hr-HR"/>
        </w:rPr>
        <w:t>HZRIF, Zagreb</w:t>
      </w:r>
    </w:p>
    <w:p w14:paraId="61FD02D5" w14:textId="42629625" w:rsidR="00631923" w:rsidRDefault="00631923" w:rsidP="006F02FB">
      <w:pPr>
        <w:spacing w:after="0" w:line="360" w:lineRule="auto"/>
        <w:rPr>
          <w:rFonts w:eastAsia="Times New Roman" w:cs="Times New Roman"/>
          <w:bCs/>
          <w:szCs w:val="24"/>
          <w:lang w:eastAsia="hr-HR"/>
        </w:rPr>
      </w:pPr>
    </w:p>
    <w:p w14:paraId="06FC2213" w14:textId="0048883A" w:rsidR="003638FC" w:rsidRDefault="00041A61" w:rsidP="003638FC">
      <w:pPr>
        <w:spacing w:after="0" w:line="360" w:lineRule="auto"/>
        <w:jc w:val="center"/>
        <w:rPr>
          <w:rFonts w:eastAsia="Times New Roman" w:cs="Times New Roman"/>
          <w:b/>
          <w:sz w:val="28"/>
          <w:szCs w:val="24"/>
          <w:lang w:eastAsia="hr-HR"/>
        </w:rPr>
      </w:pPr>
      <w:r>
        <w:rPr>
          <w:rFonts w:eastAsia="Times New Roman" w:cs="Times New Roman"/>
          <w:b/>
          <w:sz w:val="28"/>
          <w:szCs w:val="24"/>
          <w:lang w:eastAsia="hr-HR"/>
        </w:rPr>
        <w:t xml:space="preserve">DAVANJE ODGOVORA NA </w:t>
      </w:r>
      <w:r w:rsidR="003638FC">
        <w:rPr>
          <w:rFonts w:eastAsia="Times New Roman" w:cs="Times New Roman"/>
          <w:b/>
          <w:sz w:val="28"/>
          <w:szCs w:val="24"/>
          <w:lang w:eastAsia="hr-HR"/>
        </w:rPr>
        <w:t>ZNAČAJNA</w:t>
      </w:r>
      <w:r w:rsidR="005D23AC">
        <w:rPr>
          <w:rFonts w:eastAsia="Times New Roman" w:cs="Times New Roman"/>
          <w:b/>
          <w:sz w:val="28"/>
          <w:szCs w:val="24"/>
          <w:lang w:eastAsia="hr-HR"/>
        </w:rPr>
        <w:t xml:space="preserve"> PITANJA </w:t>
      </w:r>
      <w:r w:rsidR="003638FC">
        <w:rPr>
          <w:rFonts w:eastAsia="Times New Roman" w:cs="Times New Roman"/>
          <w:b/>
          <w:sz w:val="28"/>
          <w:szCs w:val="24"/>
          <w:lang w:eastAsia="hr-HR"/>
        </w:rPr>
        <w:t xml:space="preserve">ZA </w:t>
      </w:r>
      <w:r w:rsidR="005D23AC">
        <w:rPr>
          <w:rFonts w:eastAsia="Times New Roman" w:cs="Times New Roman"/>
          <w:b/>
          <w:sz w:val="28"/>
          <w:szCs w:val="24"/>
          <w:lang w:eastAsia="hr-HR"/>
        </w:rPr>
        <w:t>ŠKOLSK</w:t>
      </w:r>
      <w:r w:rsidR="003638FC">
        <w:rPr>
          <w:rFonts w:eastAsia="Times New Roman" w:cs="Times New Roman"/>
          <w:b/>
          <w:sz w:val="28"/>
          <w:szCs w:val="24"/>
          <w:lang w:eastAsia="hr-HR"/>
        </w:rPr>
        <w:t>E</w:t>
      </w:r>
      <w:r w:rsidR="005D23AC">
        <w:rPr>
          <w:rFonts w:eastAsia="Times New Roman" w:cs="Times New Roman"/>
          <w:b/>
          <w:sz w:val="28"/>
          <w:szCs w:val="24"/>
          <w:lang w:eastAsia="hr-HR"/>
        </w:rPr>
        <w:t xml:space="preserve"> USTANOV</w:t>
      </w:r>
      <w:r w:rsidR="003638FC">
        <w:rPr>
          <w:rFonts w:eastAsia="Times New Roman" w:cs="Times New Roman"/>
          <w:b/>
          <w:sz w:val="28"/>
          <w:szCs w:val="24"/>
          <w:lang w:eastAsia="hr-HR"/>
        </w:rPr>
        <w:t>E</w:t>
      </w:r>
      <w:r w:rsidR="005D23AC">
        <w:rPr>
          <w:rFonts w:eastAsia="Times New Roman" w:cs="Times New Roman"/>
          <w:b/>
          <w:sz w:val="28"/>
          <w:szCs w:val="24"/>
          <w:lang w:eastAsia="hr-HR"/>
        </w:rPr>
        <w:t xml:space="preserve"> </w:t>
      </w:r>
      <w:r>
        <w:rPr>
          <w:rFonts w:eastAsia="Times New Roman" w:cs="Times New Roman"/>
          <w:b/>
          <w:sz w:val="28"/>
          <w:szCs w:val="24"/>
          <w:lang w:eastAsia="hr-HR"/>
        </w:rPr>
        <w:t>IZ UPITNIKA O FIS</w:t>
      </w:r>
      <w:r w:rsidR="00861DDE">
        <w:rPr>
          <w:rFonts w:eastAsia="Times New Roman" w:cs="Times New Roman"/>
          <w:b/>
          <w:sz w:val="28"/>
          <w:szCs w:val="24"/>
          <w:lang w:eastAsia="hr-HR"/>
        </w:rPr>
        <w:t>K</w:t>
      </w:r>
      <w:r w:rsidR="00F7768F">
        <w:rPr>
          <w:rFonts w:eastAsia="Times New Roman" w:cs="Times New Roman"/>
          <w:b/>
          <w:sz w:val="28"/>
          <w:szCs w:val="24"/>
          <w:lang w:eastAsia="hr-HR"/>
        </w:rPr>
        <w:t>AL</w:t>
      </w:r>
      <w:r w:rsidR="00861DDE">
        <w:rPr>
          <w:rFonts w:eastAsia="Times New Roman" w:cs="Times New Roman"/>
          <w:b/>
          <w:sz w:val="28"/>
          <w:szCs w:val="24"/>
          <w:lang w:eastAsia="hr-HR"/>
        </w:rPr>
        <w:t xml:space="preserve">NOJ ODGOVORNOSTI  </w:t>
      </w:r>
    </w:p>
    <w:p w14:paraId="4EBA3A25" w14:textId="5E3088C7" w:rsidR="00631923" w:rsidRDefault="00861DDE" w:rsidP="003638FC">
      <w:pPr>
        <w:spacing w:after="0" w:line="360" w:lineRule="auto"/>
        <w:jc w:val="center"/>
        <w:rPr>
          <w:rFonts w:eastAsia="Times New Roman" w:cs="Times New Roman"/>
          <w:b/>
          <w:sz w:val="28"/>
          <w:szCs w:val="24"/>
          <w:lang w:eastAsia="hr-HR"/>
        </w:rPr>
      </w:pPr>
      <w:r>
        <w:rPr>
          <w:rFonts w:eastAsia="Times New Roman" w:cs="Times New Roman"/>
          <w:b/>
          <w:sz w:val="28"/>
          <w:szCs w:val="24"/>
          <w:lang w:eastAsia="hr-HR"/>
        </w:rPr>
        <w:t>ZA 202</w:t>
      </w:r>
      <w:r w:rsidR="005D23AC">
        <w:rPr>
          <w:rFonts w:eastAsia="Times New Roman" w:cs="Times New Roman"/>
          <w:b/>
          <w:sz w:val="28"/>
          <w:szCs w:val="24"/>
          <w:lang w:eastAsia="hr-HR"/>
        </w:rPr>
        <w:t>1</w:t>
      </w:r>
      <w:r>
        <w:rPr>
          <w:rFonts w:eastAsia="Times New Roman" w:cs="Times New Roman"/>
          <w:b/>
          <w:sz w:val="28"/>
          <w:szCs w:val="24"/>
          <w:lang w:eastAsia="hr-HR"/>
        </w:rPr>
        <w:t>. G</w:t>
      </w:r>
      <w:r w:rsidR="00041A61">
        <w:rPr>
          <w:rFonts w:eastAsia="Times New Roman" w:cs="Times New Roman"/>
          <w:b/>
          <w:sz w:val="28"/>
          <w:szCs w:val="24"/>
          <w:lang w:eastAsia="hr-HR"/>
        </w:rPr>
        <w:t>ODINU</w:t>
      </w:r>
    </w:p>
    <w:p w14:paraId="40BFD994" w14:textId="77777777" w:rsidR="00041A61" w:rsidRDefault="00041A61" w:rsidP="006F02FB">
      <w:pPr>
        <w:spacing w:after="0"/>
        <w:jc w:val="center"/>
        <w:rPr>
          <w:rFonts w:eastAsia="Times New Roman" w:cs="Times New Roman"/>
          <w:b/>
          <w:sz w:val="28"/>
          <w:szCs w:val="24"/>
          <w:lang w:eastAsia="hr-HR"/>
        </w:rPr>
      </w:pPr>
    </w:p>
    <w:p w14:paraId="1F1B7365" w14:textId="3AEA1F57" w:rsidR="00655CB2" w:rsidRDefault="00E464C4" w:rsidP="00743761">
      <w:pPr>
        <w:pStyle w:val="Odlomakpopisa"/>
        <w:numPr>
          <w:ilvl w:val="0"/>
          <w:numId w:val="2"/>
        </w:numPr>
        <w:spacing w:after="0" w:line="360" w:lineRule="auto"/>
        <w:jc w:val="both"/>
        <w:rPr>
          <w:rFonts w:eastAsia="Times New Roman" w:cs="Times New Roman"/>
          <w:b/>
          <w:bCs/>
          <w:szCs w:val="24"/>
          <w:lang w:eastAsia="hr-HR"/>
        </w:rPr>
      </w:pPr>
      <w:r w:rsidRPr="00433B98">
        <w:rPr>
          <w:rFonts w:eastAsia="Times New Roman" w:cs="Times New Roman"/>
          <w:b/>
          <w:bCs/>
          <w:szCs w:val="24"/>
          <w:lang w:eastAsia="hr-HR"/>
        </w:rPr>
        <w:t>UVOD</w:t>
      </w:r>
    </w:p>
    <w:p w14:paraId="6528D8CC" w14:textId="07844838" w:rsidR="005D23AC" w:rsidRDefault="005D23AC" w:rsidP="0028117A">
      <w:pPr>
        <w:spacing w:after="0" w:line="360" w:lineRule="auto"/>
        <w:jc w:val="both"/>
        <w:rPr>
          <w:rFonts w:eastAsia="Times New Roman" w:cs="Times New Roman"/>
          <w:bCs/>
          <w:szCs w:val="24"/>
        </w:rPr>
      </w:pPr>
      <w:r>
        <w:rPr>
          <w:rFonts w:eastAsia="Times New Roman" w:cs="Times New Roman"/>
          <w:bCs/>
          <w:szCs w:val="24"/>
          <w:lang w:eastAsia="hr-HR"/>
        </w:rPr>
        <w:t>T</w:t>
      </w:r>
      <w:r w:rsidRPr="005D23AC">
        <w:rPr>
          <w:rFonts w:eastAsia="Times New Roman" w:cs="Times New Roman"/>
          <w:bCs/>
          <w:szCs w:val="24"/>
          <w:lang w:eastAsia="hr-HR"/>
        </w:rPr>
        <w:t xml:space="preserve">emeljem Zakona o fiskalnoj odgovornosti </w:t>
      </w:r>
      <w:r w:rsidRPr="005D23AC">
        <w:rPr>
          <w:rFonts w:eastAsia="Times New Roman" w:cs="Times New Roman"/>
          <w:bCs/>
          <w:szCs w:val="24"/>
        </w:rPr>
        <w:t xml:space="preserve">(Nar. nov., br. 111/2018.) </w:t>
      </w:r>
      <w:r w:rsidRPr="005D23AC">
        <w:rPr>
          <w:rFonts w:eastAsia="Times New Roman" w:cs="Times New Roman"/>
          <w:bCs/>
          <w:szCs w:val="24"/>
          <w:lang w:eastAsia="hr-HR"/>
        </w:rPr>
        <w:t xml:space="preserve">i Uredbe o sastavljanju i predaji izjave o fiskalnoj odgovornosti i izvještaja o primjeni fiskalnih pravila </w:t>
      </w:r>
      <w:r w:rsidRPr="005D23AC">
        <w:rPr>
          <w:rFonts w:eastAsia="Times New Roman" w:cs="Times New Roman"/>
          <w:bCs/>
          <w:szCs w:val="24"/>
        </w:rPr>
        <w:t>(Nar. nov., br. 95/2019.)</w:t>
      </w:r>
      <w:r>
        <w:rPr>
          <w:rFonts w:eastAsia="Times New Roman" w:cs="Times New Roman"/>
          <w:bCs/>
          <w:szCs w:val="24"/>
        </w:rPr>
        <w:t xml:space="preserve">, </w:t>
      </w:r>
      <w:r w:rsidRPr="004E3C86">
        <w:rPr>
          <w:rFonts w:eastAsia="Times New Roman" w:cs="Times New Roman"/>
          <w:b/>
          <w:szCs w:val="24"/>
        </w:rPr>
        <w:t xml:space="preserve">ravnatelji školskih ustanova daju </w:t>
      </w:r>
      <w:r w:rsidRPr="004E3C86">
        <w:rPr>
          <w:rFonts w:eastAsia="Times New Roman" w:cs="Times New Roman"/>
          <w:b/>
          <w:szCs w:val="24"/>
          <w:lang w:eastAsia="hr-HR"/>
        </w:rPr>
        <w:t>Izjavu o fiskalnoj odgovornosti</w:t>
      </w:r>
      <w:r w:rsidR="0028117A">
        <w:rPr>
          <w:rFonts w:eastAsia="Times New Roman" w:cs="Times New Roman"/>
          <w:bCs/>
          <w:szCs w:val="24"/>
          <w:lang w:eastAsia="hr-HR"/>
        </w:rPr>
        <w:t>. Izjavom</w:t>
      </w:r>
      <w:r>
        <w:rPr>
          <w:rFonts w:eastAsia="Times New Roman" w:cs="Times New Roman"/>
          <w:bCs/>
          <w:szCs w:val="24"/>
          <w:lang w:eastAsia="hr-HR"/>
        </w:rPr>
        <w:t xml:space="preserve"> potvrđuju </w:t>
      </w:r>
      <w:r>
        <w:rPr>
          <w:rFonts w:cs="Times New Roman"/>
          <w:szCs w:val="24"/>
        </w:rPr>
        <w:t xml:space="preserve">da su u radu </w:t>
      </w:r>
      <w:r w:rsidRPr="00861DDE">
        <w:rPr>
          <w:rFonts w:eastAsia="Times New Roman" w:cs="Times New Roman"/>
          <w:bCs/>
          <w:szCs w:val="24"/>
        </w:rPr>
        <w:t>osigura</w:t>
      </w:r>
      <w:r>
        <w:rPr>
          <w:rFonts w:eastAsia="Times New Roman" w:cs="Times New Roman"/>
          <w:bCs/>
          <w:szCs w:val="24"/>
        </w:rPr>
        <w:t>li</w:t>
      </w:r>
      <w:r w:rsidRPr="00861DDE">
        <w:rPr>
          <w:rFonts w:eastAsia="Times New Roman" w:cs="Times New Roman"/>
          <w:bCs/>
          <w:szCs w:val="24"/>
        </w:rPr>
        <w:t xml:space="preserve"> zakonito, namjensko i svrhovito korištenje sredstava te </w:t>
      </w:r>
      <w:r>
        <w:rPr>
          <w:rFonts w:eastAsia="Times New Roman" w:cs="Times New Roman"/>
          <w:bCs/>
          <w:szCs w:val="24"/>
        </w:rPr>
        <w:t xml:space="preserve">da je </w:t>
      </w:r>
      <w:r w:rsidR="0028117A" w:rsidRPr="00861DDE">
        <w:rPr>
          <w:rFonts w:eastAsia="Times New Roman" w:cs="Times New Roman"/>
          <w:bCs/>
          <w:szCs w:val="24"/>
        </w:rPr>
        <w:t xml:space="preserve">učinkovito i djelotvorno </w:t>
      </w:r>
      <w:r w:rsidRPr="00861DDE">
        <w:rPr>
          <w:rFonts w:eastAsia="Times New Roman" w:cs="Times New Roman"/>
          <w:bCs/>
          <w:szCs w:val="24"/>
        </w:rPr>
        <w:t xml:space="preserve">funkcioniranje sustava financijskog upravljanja i kontrola u okviru sredstava utvrđenih </w:t>
      </w:r>
      <w:r w:rsidR="0028117A">
        <w:rPr>
          <w:rFonts w:eastAsia="Times New Roman" w:cs="Times New Roman"/>
          <w:bCs/>
          <w:szCs w:val="24"/>
        </w:rPr>
        <w:t xml:space="preserve">u </w:t>
      </w:r>
      <w:r w:rsidRPr="00861DDE">
        <w:rPr>
          <w:rFonts w:eastAsia="Times New Roman" w:cs="Times New Roman"/>
          <w:bCs/>
          <w:szCs w:val="24"/>
        </w:rPr>
        <w:t>financijskom planu</w:t>
      </w:r>
      <w:r w:rsidR="0028117A">
        <w:rPr>
          <w:rFonts w:eastAsia="Times New Roman" w:cs="Times New Roman"/>
          <w:bCs/>
          <w:szCs w:val="24"/>
        </w:rPr>
        <w:t xml:space="preserve"> školske ustanove.</w:t>
      </w:r>
    </w:p>
    <w:p w14:paraId="248018E3" w14:textId="472E0F9B" w:rsidR="004E3C86" w:rsidRDefault="00041A61" w:rsidP="0028117A">
      <w:pPr>
        <w:spacing w:after="0" w:line="360" w:lineRule="auto"/>
        <w:jc w:val="both"/>
        <w:rPr>
          <w:rFonts w:cstheme="minorHAnsi"/>
          <w:szCs w:val="24"/>
        </w:rPr>
      </w:pPr>
      <w:r w:rsidRPr="00041A61">
        <w:rPr>
          <w:rFonts w:eastAsia="Times New Roman" w:cs="Times New Roman"/>
          <w:b/>
          <w:szCs w:val="24"/>
        </w:rPr>
        <w:t>Predaja Izjave o fiskalnoj odgovornosti za 202</w:t>
      </w:r>
      <w:r w:rsidR="004E3C86">
        <w:rPr>
          <w:rFonts w:eastAsia="Times New Roman" w:cs="Times New Roman"/>
          <w:b/>
          <w:szCs w:val="24"/>
        </w:rPr>
        <w:t>1</w:t>
      </w:r>
      <w:r w:rsidRPr="00041A61">
        <w:rPr>
          <w:rFonts w:eastAsia="Times New Roman" w:cs="Times New Roman"/>
          <w:b/>
          <w:szCs w:val="24"/>
        </w:rPr>
        <w:t xml:space="preserve">. godinu </w:t>
      </w:r>
      <w:r w:rsidR="00060A35">
        <w:rPr>
          <w:rFonts w:eastAsia="Times New Roman" w:cs="Times New Roman"/>
          <w:b/>
          <w:szCs w:val="24"/>
        </w:rPr>
        <w:t xml:space="preserve">ravnatelja škole </w:t>
      </w:r>
      <w:r w:rsidRPr="00041A61">
        <w:rPr>
          <w:rFonts w:eastAsia="Times New Roman" w:cs="Times New Roman"/>
          <w:b/>
          <w:szCs w:val="24"/>
        </w:rPr>
        <w:t xml:space="preserve">sastavlja se na istim obrascima </w:t>
      </w:r>
      <w:r w:rsidR="009D1E2F">
        <w:rPr>
          <w:rFonts w:eastAsia="Times New Roman" w:cs="Times New Roman"/>
          <w:b/>
          <w:szCs w:val="24"/>
        </w:rPr>
        <w:t xml:space="preserve">1.a ili 1.b </w:t>
      </w:r>
      <w:r w:rsidR="0057553B">
        <w:rPr>
          <w:rFonts w:eastAsia="Times New Roman" w:cs="Times New Roman"/>
          <w:b/>
          <w:szCs w:val="24"/>
        </w:rPr>
        <w:t>(</w:t>
      </w:r>
      <w:r w:rsidR="0057553B" w:rsidRPr="00704DD7">
        <w:rPr>
          <w:rFonts w:eastAsia="Times New Roman" w:cs="Times New Roman"/>
          <w:color w:val="231F20"/>
          <w:szCs w:val="24"/>
          <w:lang w:eastAsia="hr-HR"/>
        </w:rPr>
        <w:t>utvr</w:t>
      </w:r>
      <w:r w:rsidR="0057553B">
        <w:rPr>
          <w:rFonts w:eastAsia="Times New Roman" w:cs="Times New Roman"/>
          <w:color w:val="231F20"/>
          <w:szCs w:val="24"/>
          <w:lang w:eastAsia="hr-HR"/>
        </w:rPr>
        <w:t>đene</w:t>
      </w:r>
      <w:r w:rsidR="0057553B" w:rsidRPr="00704DD7">
        <w:rPr>
          <w:rFonts w:eastAsia="Times New Roman" w:cs="Times New Roman"/>
          <w:color w:val="231F20"/>
          <w:szCs w:val="24"/>
          <w:lang w:eastAsia="hr-HR"/>
        </w:rPr>
        <w:t xml:space="preserve"> slabosti i nepravilnosti koje su utjecale ili mog</w:t>
      </w:r>
      <w:r w:rsidR="0057553B">
        <w:rPr>
          <w:rFonts w:eastAsia="Times New Roman" w:cs="Times New Roman"/>
          <w:color w:val="231F20"/>
          <w:szCs w:val="24"/>
          <w:lang w:eastAsia="hr-HR"/>
        </w:rPr>
        <w:t>le</w:t>
      </w:r>
      <w:r w:rsidR="0057553B" w:rsidRPr="00704DD7">
        <w:rPr>
          <w:rFonts w:eastAsia="Times New Roman" w:cs="Times New Roman"/>
          <w:color w:val="231F20"/>
          <w:szCs w:val="24"/>
          <w:lang w:eastAsia="hr-HR"/>
        </w:rPr>
        <w:t xml:space="preserve"> utjecati na zakonito, namjensko i svrhovito korištenje sredstava</w:t>
      </w:r>
      <w:r w:rsidR="0057553B">
        <w:rPr>
          <w:rFonts w:eastAsia="Times New Roman" w:cs="Times New Roman"/>
          <w:color w:val="231F20"/>
          <w:szCs w:val="24"/>
          <w:lang w:eastAsia="hr-HR"/>
        </w:rPr>
        <w:t>)</w:t>
      </w:r>
      <w:r w:rsidR="0057553B" w:rsidRPr="00704DD7">
        <w:rPr>
          <w:rFonts w:eastAsia="Times New Roman" w:cs="Times New Roman"/>
          <w:color w:val="231F20"/>
          <w:szCs w:val="24"/>
          <w:lang w:eastAsia="hr-HR"/>
        </w:rPr>
        <w:t xml:space="preserve"> </w:t>
      </w:r>
      <w:r w:rsidRPr="00041A61">
        <w:rPr>
          <w:rFonts w:eastAsia="Times New Roman" w:cs="Times New Roman"/>
          <w:b/>
          <w:szCs w:val="24"/>
        </w:rPr>
        <w:t xml:space="preserve">kao i </w:t>
      </w:r>
      <w:r w:rsidR="004E3C86">
        <w:rPr>
          <w:rFonts w:eastAsia="Times New Roman" w:cs="Times New Roman"/>
          <w:b/>
          <w:szCs w:val="24"/>
        </w:rPr>
        <w:t>za</w:t>
      </w:r>
      <w:r w:rsidR="00060A35">
        <w:rPr>
          <w:rFonts w:eastAsia="Times New Roman" w:cs="Times New Roman"/>
          <w:b/>
          <w:szCs w:val="24"/>
        </w:rPr>
        <w:t xml:space="preserve"> prethodnu</w:t>
      </w:r>
      <w:r w:rsidR="00400845">
        <w:rPr>
          <w:rFonts w:eastAsia="Times New Roman" w:cs="Times New Roman"/>
          <w:b/>
          <w:szCs w:val="24"/>
        </w:rPr>
        <w:t xml:space="preserve"> </w:t>
      </w:r>
      <w:r w:rsidR="004E3C86">
        <w:rPr>
          <w:rFonts w:eastAsia="Times New Roman" w:cs="Times New Roman"/>
          <w:b/>
          <w:szCs w:val="24"/>
        </w:rPr>
        <w:t>godin</w:t>
      </w:r>
      <w:r w:rsidR="00060A35">
        <w:rPr>
          <w:rFonts w:eastAsia="Times New Roman" w:cs="Times New Roman"/>
          <w:b/>
          <w:szCs w:val="24"/>
        </w:rPr>
        <w:t>u</w:t>
      </w:r>
      <w:r w:rsidR="004E3C86">
        <w:rPr>
          <w:rFonts w:eastAsia="Times New Roman" w:cs="Times New Roman"/>
          <w:b/>
          <w:szCs w:val="24"/>
        </w:rPr>
        <w:t xml:space="preserve"> te predaje osnivaču (gradonačelniku ili županu) najkasnije </w:t>
      </w:r>
      <w:r w:rsidR="004E3C86" w:rsidRPr="00060A35">
        <w:rPr>
          <w:rFonts w:eastAsia="Times New Roman" w:cs="Times New Roman"/>
          <w:b/>
          <w:szCs w:val="24"/>
        </w:rPr>
        <w:t xml:space="preserve">do </w:t>
      </w:r>
      <w:r w:rsidR="004E3C86" w:rsidRPr="00060A35">
        <w:rPr>
          <w:rFonts w:cstheme="minorHAnsi"/>
          <w:b/>
          <w:szCs w:val="24"/>
        </w:rPr>
        <w:t>28. veljače 2022. godine.</w:t>
      </w:r>
      <w:r w:rsidR="004E3C86">
        <w:rPr>
          <w:rFonts w:cstheme="minorHAnsi"/>
          <w:szCs w:val="24"/>
        </w:rPr>
        <w:t xml:space="preserve"> </w:t>
      </w:r>
    </w:p>
    <w:p w14:paraId="3FDABCC4" w14:textId="7C9CD14B" w:rsidR="00060A35" w:rsidRDefault="007B32B3" w:rsidP="00041A61">
      <w:pPr>
        <w:spacing w:after="0" w:line="360" w:lineRule="auto"/>
        <w:jc w:val="both"/>
        <w:rPr>
          <w:szCs w:val="24"/>
        </w:rPr>
      </w:pPr>
      <w:r w:rsidRPr="007B32B3">
        <w:rPr>
          <w:szCs w:val="24"/>
        </w:rPr>
        <w:t xml:space="preserve">Uz Izjavu o fiskalnoj odgovornosti </w:t>
      </w:r>
      <w:r w:rsidR="00060A35">
        <w:rPr>
          <w:szCs w:val="24"/>
        </w:rPr>
        <w:t xml:space="preserve">za 2021. godinu </w:t>
      </w:r>
      <w:r w:rsidRPr="007B32B3">
        <w:rPr>
          <w:szCs w:val="24"/>
        </w:rPr>
        <w:t>prilaže se</w:t>
      </w:r>
      <w:r w:rsidR="00060A35">
        <w:rPr>
          <w:szCs w:val="24"/>
        </w:rPr>
        <w:t>:</w:t>
      </w:r>
    </w:p>
    <w:p w14:paraId="4F23036E" w14:textId="5FE87AA1" w:rsidR="00060A35" w:rsidRPr="001856C3" w:rsidRDefault="007B32B3" w:rsidP="00743761">
      <w:pPr>
        <w:pStyle w:val="Odlomakpopisa"/>
        <w:numPr>
          <w:ilvl w:val="0"/>
          <w:numId w:val="18"/>
        </w:numPr>
        <w:spacing w:after="0" w:line="360" w:lineRule="auto"/>
        <w:jc w:val="both"/>
        <w:rPr>
          <w:b/>
          <w:bCs/>
          <w:szCs w:val="24"/>
        </w:rPr>
      </w:pPr>
      <w:r w:rsidRPr="001856C3">
        <w:rPr>
          <w:b/>
          <w:bCs/>
          <w:szCs w:val="24"/>
        </w:rPr>
        <w:t>popunjeni Upitnik o fiskalnoj odgovornosti</w:t>
      </w:r>
      <w:r w:rsidR="00400845" w:rsidRPr="001856C3">
        <w:rPr>
          <w:b/>
          <w:bCs/>
          <w:szCs w:val="24"/>
        </w:rPr>
        <w:t xml:space="preserve"> za 2021. godinu</w:t>
      </w:r>
      <w:r w:rsidRPr="001856C3">
        <w:rPr>
          <w:b/>
          <w:bCs/>
          <w:szCs w:val="24"/>
        </w:rPr>
        <w:t xml:space="preserve">, </w:t>
      </w:r>
    </w:p>
    <w:p w14:paraId="08484499" w14:textId="3DE4A119" w:rsidR="00060A35" w:rsidRPr="001856C3" w:rsidRDefault="007B32B3" w:rsidP="00743761">
      <w:pPr>
        <w:pStyle w:val="Odlomakpopisa"/>
        <w:numPr>
          <w:ilvl w:val="0"/>
          <w:numId w:val="18"/>
        </w:numPr>
        <w:spacing w:after="0" w:line="360" w:lineRule="auto"/>
        <w:jc w:val="both"/>
        <w:rPr>
          <w:b/>
          <w:bCs/>
          <w:szCs w:val="24"/>
        </w:rPr>
      </w:pPr>
      <w:r w:rsidRPr="001856C3">
        <w:rPr>
          <w:b/>
          <w:bCs/>
          <w:szCs w:val="24"/>
        </w:rPr>
        <w:t>Plan otklanjanja slabosti i nepravilnosti</w:t>
      </w:r>
      <w:r w:rsidR="00060A35" w:rsidRPr="001856C3">
        <w:rPr>
          <w:b/>
          <w:bCs/>
          <w:szCs w:val="24"/>
        </w:rPr>
        <w:t xml:space="preserve"> za 2021. godinu za pitanja na koja je </w:t>
      </w:r>
      <w:r w:rsidR="00400845" w:rsidRPr="001856C3">
        <w:rPr>
          <w:b/>
          <w:bCs/>
          <w:szCs w:val="24"/>
        </w:rPr>
        <w:t xml:space="preserve">u Upitniku za 2021. godinu </w:t>
      </w:r>
      <w:r w:rsidR="00060A35" w:rsidRPr="001856C3">
        <w:rPr>
          <w:b/>
          <w:bCs/>
          <w:szCs w:val="24"/>
        </w:rPr>
        <w:t>dan odgovor „NE“ ili „DJELOMIČNO“.</w:t>
      </w:r>
    </w:p>
    <w:p w14:paraId="3D6B0CAA" w14:textId="2DBD197F" w:rsidR="00060A35" w:rsidRPr="001856C3" w:rsidRDefault="007B32B3" w:rsidP="00743761">
      <w:pPr>
        <w:pStyle w:val="Odlomakpopisa"/>
        <w:numPr>
          <w:ilvl w:val="0"/>
          <w:numId w:val="18"/>
        </w:numPr>
        <w:spacing w:after="0" w:line="360" w:lineRule="auto"/>
        <w:jc w:val="both"/>
        <w:rPr>
          <w:b/>
          <w:bCs/>
          <w:szCs w:val="24"/>
        </w:rPr>
      </w:pPr>
      <w:r w:rsidRPr="001856C3">
        <w:rPr>
          <w:b/>
          <w:bCs/>
          <w:szCs w:val="24"/>
        </w:rPr>
        <w:t>Izvješće o otklonjenim slabostima i nep</w:t>
      </w:r>
      <w:r w:rsidR="00060A35" w:rsidRPr="001856C3">
        <w:rPr>
          <w:b/>
          <w:bCs/>
          <w:szCs w:val="24"/>
        </w:rPr>
        <w:t>ra</w:t>
      </w:r>
      <w:r w:rsidRPr="001856C3">
        <w:rPr>
          <w:b/>
          <w:bCs/>
          <w:szCs w:val="24"/>
        </w:rPr>
        <w:t xml:space="preserve">vilnostima utvrđenima </w:t>
      </w:r>
      <w:r w:rsidR="00400845" w:rsidRPr="001856C3">
        <w:rPr>
          <w:b/>
          <w:bCs/>
          <w:szCs w:val="24"/>
        </w:rPr>
        <w:t xml:space="preserve">u Upitniku za </w:t>
      </w:r>
      <w:r w:rsidR="00060A35" w:rsidRPr="001856C3">
        <w:rPr>
          <w:b/>
          <w:bCs/>
          <w:szCs w:val="24"/>
        </w:rPr>
        <w:t xml:space="preserve">2020. </w:t>
      </w:r>
      <w:r w:rsidRPr="001856C3">
        <w:rPr>
          <w:b/>
          <w:bCs/>
          <w:szCs w:val="24"/>
        </w:rPr>
        <w:t>godine</w:t>
      </w:r>
      <w:r w:rsidR="00400845" w:rsidRPr="001856C3">
        <w:rPr>
          <w:b/>
          <w:bCs/>
          <w:szCs w:val="24"/>
        </w:rPr>
        <w:t>.</w:t>
      </w:r>
    </w:p>
    <w:p w14:paraId="77E1E005" w14:textId="3CCF5CA9" w:rsidR="004D4553" w:rsidRDefault="004D4553" w:rsidP="004D4553">
      <w:pPr>
        <w:pStyle w:val="t-9-8"/>
        <w:spacing w:before="0" w:beforeAutospacing="0" w:after="0" w:afterAutospacing="0" w:line="360" w:lineRule="auto"/>
        <w:jc w:val="both"/>
      </w:pPr>
      <w:r>
        <w:t>Odabir Izjave na obrascu 1.a. ili 1.b ovisi o davanju odgovora na pitanja iz Upitnika, ali i nalaza Državnog ureda za reviziju ili vanjske  revizije te raspoloživih informacija. Za školske ustanove je relevantan dokaz Upitnik o fiskalnoj odgovornosti budući da do sada Državni ured za reviziju, a vrlo rijetko i vanjska revizija</w:t>
      </w:r>
      <w:r w:rsidR="008E493A">
        <w:t>,</w:t>
      </w:r>
      <w:r>
        <w:t xml:space="preserve"> nisu revidirale poslovanje školskih ustanova</w:t>
      </w:r>
      <w:r w:rsidR="003638FC">
        <w:t xml:space="preserve">. </w:t>
      </w:r>
      <w:r>
        <w:t>Ipak preporuke unutarnje revizije osnivača treba uvažiti prilikom odabira obrasca 1.a ili 1.b Izjave.</w:t>
      </w:r>
    </w:p>
    <w:p w14:paraId="1CA7F841" w14:textId="1BA93A4B" w:rsidR="001856C3" w:rsidRDefault="0076504C" w:rsidP="006F02FB">
      <w:pPr>
        <w:pStyle w:val="tekst"/>
        <w:spacing w:line="360" w:lineRule="auto"/>
        <w:ind w:firstLine="0"/>
        <w:rPr>
          <w:rFonts w:ascii="Times New Roman" w:hAnsi="Times New Roman" w:cs="Times New Roman"/>
          <w:sz w:val="24"/>
          <w:szCs w:val="24"/>
        </w:rPr>
      </w:pPr>
      <w:r>
        <w:rPr>
          <w:rFonts w:ascii="Times New Roman" w:hAnsi="Times New Roman" w:cs="Times New Roman"/>
          <w:sz w:val="24"/>
          <w:szCs w:val="24"/>
        </w:rPr>
        <w:t xml:space="preserve">Preslika </w:t>
      </w:r>
      <w:r w:rsidRPr="00FD5043">
        <w:rPr>
          <w:rFonts w:ascii="Times New Roman" w:hAnsi="Times New Roman" w:cs="Times New Roman"/>
          <w:sz w:val="24"/>
          <w:szCs w:val="24"/>
        </w:rPr>
        <w:t xml:space="preserve">Izjave i </w:t>
      </w:r>
      <w:r w:rsidR="00C54F19">
        <w:rPr>
          <w:rFonts w:ascii="Times New Roman" w:hAnsi="Times New Roman" w:cs="Times New Roman"/>
          <w:sz w:val="24"/>
          <w:szCs w:val="24"/>
        </w:rPr>
        <w:t xml:space="preserve">navedene </w:t>
      </w:r>
      <w:r w:rsidRPr="00FD5043">
        <w:rPr>
          <w:rFonts w:ascii="Times New Roman" w:hAnsi="Times New Roman" w:cs="Times New Roman"/>
          <w:sz w:val="24"/>
          <w:szCs w:val="24"/>
        </w:rPr>
        <w:t xml:space="preserve">prateće dokumentacije </w:t>
      </w:r>
      <w:r w:rsidR="00C54F19">
        <w:rPr>
          <w:rFonts w:ascii="Times New Roman" w:hAnsi="Times New Roman" w:cs="Times New Roman"/>
          <w:sz w:val="24"/>
          <w:szCs w:val="24"/>
        </w:rPr>
        <w:t xml:space="preserve">te preslike dokumenata ili popunjene tablice za provođenje testiranja za davanje odgovora na pitanja iz Upitnika </w:t>
      </w:r>
      <w:r w:rsidRPr="00FD5043">
        <w:rPr>
          <w:rFonts w:ascii="Times New Roman" w:hAnsi="Times New Roman" w:cs="Times New Roman"/>
          <w:sz w:val="24"/>
          <w:szCs w:val="24"/>
        </w:rPr>
        <w:t xml:space="preserve">dokumentiraju se u </w:t>
      </w:r>
      <w:r w:rsidRPr="003A7FF3">
        <w:rPr>
          <w:rFonts w:ascii="Times New Roman" w:hAnsi="Times New Roman" w:cs="Times New Roman"/>
          <w:b/>
          <w:sz w:val="24"/>
          <w:szCs w:val="24"/>
        </w:rPr>
        <w:t xml:space="preserve">Predmetu o fiskalnoj odgovornosti za </w:t>
      </w:r>
      <w:r>
        <w:rPr>
          <w:rFonts w:ascii="Times New Roman" w:hAnsi="Times New Roman" w:cs="Times New Roman"/>
          <w:b/>
          <w:sz w:val="24"/>
          <w:szCs w:val="24"/>
        </w:rPr>
        <w:t>202</w:t>
      </w:r>
      <w:r w:rsidR="00C54F19">
        <w:rPr>
          <w:rFonts w:ascii="Times New Roman" w:hAnsi="Times New Roman" w:cs="Times New Roman"/>
          <w:b/>
          <w:sz w:val="24"/>
          <w:szCs w:val="24"/>
        </w:rPr>
        <w:t>1</w:t>
      </w:r>
      <w:r>
        <w:rPr>
          <w:rFonts w:ascii="Times New Roman" w:hAnsi="Times New Roman" w:cs="Times New Roman"/>
          <w:b/>
          <w:sz w:val="24"/>
          <w:szCs w:val="24"/>
        </w:rPr>
        <w:t>.</w:t>
      </w:r>
      <w:r w:rsidR="00C54F19">
        <w:rPr>
          <w:rFonts w:ascii="Times New Roman" w:hAnsi="Times New Roman" w:cs="Times New Roman"/>
          <w:b/>
          <w:sz w:val="24"/>
          <w:szCs w:val="24"/>
        </w:rPr>
        <w:t xml:space="preserve"> godinu</w:t>
      </w:r>
      <w:r w:rsidR="00C54F19" w:rsidRPr="001856C3">
        <w:rPr>
          <w:rFonts w:ascii="Times New Roman" w:hAnsi="Times New Roman" w:cs="Times New Roman"/>
          <w:bCs/>
          <w:sz w:val="24"/>
          <w:szCs w:val="24"/>
        </w:rPr>
        <w:t>.</w:t>
      </w:r>
      <w:r w:rsidR="001856C3" w:rsidRPr="001856C3">
        <w:rPr>
          <w:rFonts w:ascii="Times New Roman" w:hAnsi="Times New Roman" w:cs="Times New Roman"/>
          <w:bCs/>
          <w:sz w:val="24"/>
          <w:szCs w:val="24"/>
        </w:rPr>
        <w:t xml:space="preserve"> </w:t>
      </w:r>
      <w:r w:rsidR="00C54F19" w:rsidRPr="001856C3">
        <w:rPr>
          <w:rFonts w:ascii="Times New Roman" w:hAnsi="Times New Roman" w:cs="Times New Roman"/>
          <w:bCs/>
          <w:sz w:val="24"/>
          <w:szCs w:val="24"/>
        </w:rPr>
        <w:t xml:space="preserve">Predmet se </w:t>
      </w:r>
      <w:r w:rsidRPr="001856C3">
        <w:rPr>
          <w:rFonts w:ascii="Times New Roman" w:hAnsi="Times New Roman" w:cs="Times New Roman"/>
          <w:bCs/>
          <w:sz w:val="24"/>
          <w:szCs w:val="24"/>
        </w:rPr>
        <w:t xml:space="preserve">ne dostavlja uz Izjavu već </w:t>
      </w:r>
      <w:r w:rsidRPr="001856C3">
        <w:rPr>
          <w:rFonts w:ascii="Times New Roman" w:hAnsi="Times New Roman" w:cs="Times New Roman"/>
          <w:bCs/>
          <w:sz w:val="24"/>
          <w:szCs w:val="24"/>
        </w:rPr>
        <w:lastRenderedPageBreak/>
        <w:t xml:space="preserve">se </w:t>
      </w:r>
      <w:r w:rsidR="001856C3" w:rsidRPr="001856C3">
        <w:rPr>
          <w:rFonts w:ascii="Times New Roman" w:hAnsi="Times New Roman" w:cs="Times New Roman"/>
          <w:bCs/>
          <w:sz w:val="24"/>
          <w:szCs w:val="24"/>
        </w:rPr>
        <w:t xml:space="preserve">najčešće odlaže u registrator ili mapu te </w:t>
      </w:r>
      <w:r w:rsidRPr="001856C3">
        <w:rPr>
          <w:rFonts w:ascii="Times New Roman" w:hAnsi="Times New Roman" w:cs="Times New Roman"/>
          <w:bCs/>
          <w:sz w:val="24"/>
          <w:szCs w:val="24"/>
        </w:rPr>
        <w:t xml:space="preserve">čuva </w:t>
      </w:r>
      <w:r w:rsidR="001856C3" w:rsidRPr="001856C3">
        <w:rPr>
          <w:rFonts w:ascii="Times New Roman" w:hAnsi="Times New Roman" w:cs="Times New Roman"/>
          <w:bCs/>
          <w:sz w:val="24"/>
          <w:szCs w:val="24"/>
        </w:rPr>
        <w:t>u škol</w:t>
      </w:r>
      <w:r w:rsidR="001856C3">
        <w:rPr>
          <w:rFonts w:ascii="Times New Roman" w:hAnsi="Times New Roman" w:cs="Times New Roman"/>
          <w:sz w:val="24"/>
          <w:szCs w:val="24"/>
        </w:rPr>
        <w:t xml:space="preserve">skoj ustanovi </w:t>
      </w:r>
      <w:r w:rsidR="00960C37">
        <w:rPr>
          <w:rFonts w:ascii="Times New Roman" w:hAnsi="Times New Roman" w:cs="Times New Roman"/>
          <w:sz w:val="24"/>
          <w:szCs w:val="24"/>
        </w:rPr>
        <w:t xml:space="preserve">najmanje do kraja 2029. godine </w:t>
      </w:r>
      <w:r w:rsidR="001856C3">
        <w:rPr>
          <w:rFonts w:ascii="Times New Roman" w:hAnsi="Times New Roman" w:cs="Times New Roman"/>
          <w:sz w:val="24"/>
          <w:szCs w:val="24"/>
        </w:rPr>
        <w:t>zbog provođenja provjere sadržaja Izjave od strane osnivača, unutarnje revizije ili proračunskog nadzora.</w:t>
      </w:r>
    </w:p>
    <w:p w14:paraId="462E1BAC" w14:textId="77777777" w:rsidR="00ED5967" w:rsidRDefault="00ED5967" w:rsidP="006F02FB">
      <w:pPr>
        <w:pStyle w:val="tekst"/>
        <w:spacing w:line="360" w:lineRule="auto"/>
        <w:ind w:firstLine="0"/>
        <w:rPr>
          <w:rFonts w:ascii="Times New Roman" w:hAnsi="Times New Roman" w:cs="Times New Roman"/>
          <w:sz w:val="24"/>
          <w:szCs w:val="24"/>
        </w:rPr>
      </w:pPr>
    </w:p>
    <w:p w14:paraId="07E106FB" w14:textId="77777777" w:rsidR="00B76107" w:rsidRDefault="00B76107" w:rsidP="006F02FB">
      <w:pPr>
        <w:shd w:val="clear" w:color="auto" w:fill="FFFFFF"/>
        <w:tabs>
          <w:tab w:val="num" w:pos="720"/>
        </w:tabs>
        <w:spacing w:after="0"/>
        <w:textAlignment w:val="baseline"/>
        <w:rPr>
          <w:rFonts w:eastAsia="Times New Roman" w:cs="Times New Roman"/>
          <w:color w:val="231F20"/>
          <w:szCs w:val="24"/>
          <w:lang w:eastAsia="hr-HR"/>
        </w:rPr>
      </w:pPr>
    </w:p>
    <w:p w14:paraId="7AE0E531" w14:textId="13DF65B9" w:rsidR="00440EB5" w:rsidRPr="0006703C" w:rsidRDefault="00E464C4" w:rsidP="00743761">
      <w:pPr>
        <w:pStyle w:val="tekst"/>
        <w:numPr>
          <w:ilvl w:val="0"/>
          <w:numId w:val="2"/>
        </w:numPr>
        <w:spacing w:line="360" w:lineRule="auto"/>
        <w:rPr>
          <w:rFonts w:ascii="Times New Roman" w:hAnsi="Times New Roman" w:cs="Times New Roman"/>
          <w:b/>
          <w:bCs/>
          <w:sz w:val="24"/>
          <w:szCs w:val="24"/>
        </w:rPr>
      </w:pPr>
      <w:r w:rsidRPr="0006703C">
        <w:rPr>
          <w:rFonts w:ascii="Times New Roman" w:hAnsi="Times New Roman" w:cs="Times New Roman"/>
          <w:b/>
          <w:bCs/>
          <w:sz w:val="24"/>
          <w:szCs w:val="24"/>
        </w:rPr>
        <w:t>UPITNIK O FISKALNOJ ODGOVORNOSTI</w:t>
      </w:r>
    </w:p>
    <w:p w14:paraId="064858EB" w14:textId="2EA91A0F" w:rsidR="00A30F74" w:rsidRDefault="00E242C2" w:rsidP="006F02FB">
      <w:pPr>
        <w:widowControl w:val="0"/>
        <w:autoSpaceDE w:val="0"/>
        <w:spacing w:after="0" w:line="360" w:lineRule="auto"/>
        <w:jc w:val="both"/>
        <w:textAlignment w:val="center"/>
        <w:rPr>
          <w:rFonts w:eastAsia="Cambria" w:cs="Times New Roman"/>
          <w:color w:val="000000"/>
          <w:szCs w:val="24"/>
        </w:rPr>
      </w:pPr>
      <w:r w:rsidRPr="00E242C2">
        <w:rPr>
          <w:rFonts w:eastAsia="Cambria" w:cs="Times New Roman"/>
          <w:color w:val="000000"/>
          <w:szCs w:val="24"/>
        </w:rPr>
        <w:t>Najvažnija podloga za davanje Izjave je Upitnik o fiskalnoj odgovornosti</w:t>
      </w:r>
      <w:r w:rsidR="00FB0364">
        <w:rPr>
          <w:rFonts w:eastAsia="Cambria" w:cs="Times New Roman"/>
          <w:color w:val="000000"/>
          <w:szCs w:val="24"/>
        </w:rPr>
        <w:t xml:space="preserve"> koji se sastavlja na obrascu 2a. Uredbe, a obuhvaća 84 pitanja </w:t>
      </w:r>
      <w:r w:rsidR="00491DF7">
        <w:rPr>
          <w:rFonts w:eastAsia="Cambria" w:cs="Times New Roman"/>
          <w:color w:val="000000"/>
          <w:szCs w:val="24"/>
        </w:rPr>
        <w:t xml:space="preserve">i </w:t>
      </w:r>
      <w:r w:rsidR="00FB0364">
        <w:rPr>
          <w:rFonts w:eastAsia="Cambria" w:cs="Times New Roman"/>
          <w:color w:val="000000"/>
          <w:szCs w:val="24"/>
        </w:rPr>
        <w:t>36 potpitanja</w:t>
      </w:r>
      <w:r w:rsidR="00F872FE">
        <w:rPr>
          <w:rFonts w:eastAsia="Cambria" w:cs="Times New Roman"/>
          <w:color w:val="000000"/>
          <w:szCs w:val="24"/>
        </w:rPr>
        <w:t>.</w:t>
      </w:r>
      <w:r w:rsidR="00FB0364">
        <w:rPr>
          <w:rFonts w:eastAsia="Cambria" w:cs="Times New Roman"/>
          <w:color w:val="000000"/>
          <w:szCs w:val="24"/>
        </w:rPr>
        <w:t xml:space="preserve"> </w:t>
      </w:r>
      <w:r w:rsidR="00FB0364">
        <w:rPr>
          <w:rFonts w:eastAsia="Cambria" w:cs="Times New Roman"/>
          <w:bCs/>
          <w:iCs/>
          <w:color w:val="000000"/>
          <w:szCs w:val="24"/>
        </w:rPr>
        <w:t xml:space="preserve">Školske ustanove daju odgovore na samo </w:t>
      </w:r>
      <w:r w:rsidR="006225B5">
        <w:rPr>
          <w:rFonts w:eastAsia="Cambria" w:cs="Times New Roman"/>
          <w:color w:val="000000"/>
          <w:szCs w:val="24"/>
        </w:rPr>
        <w:t>63</w:t>
      </w:r>
      <w:r w:rsidR="00FB0364">
        <w:rPr>
          <w:rFonts w:eastAsia="Cambria" w:cs="Times New Roman"/>
          <w:color w:val="000000"/>
          <w:szCs w:val="24"/>
        </w:rPr>
        <w:t xml:space="preserve"> pitanja i </w:t>
      </w:r>
      <w:r w:rsidR="006225B5">
        <w:rPr>
          <w:rFonts w:eastAsia="Cambria" w:cs="Times New Roman"/>
          <w:color w:val="000000"/>
          <w:szCs w:val="24"/>
        </w:rPr>
        <w:t>15</w:t>
      </w:r>
      <w:r w:rsidR="00FB0364">
        <w:rPr>
          <w:rFonts w:eastAsia="Cambria" w:cs="Times New Roman"/>
          <w:color w:val="000000"/>
          <w:szCs w:val="24"/>
        </w:rPr>
        <w:t xml:space="preserve"> </w:t>
      </w:r>
      <w:r w:rsidR="006225B5">
        <w:rPr>
          <w:rFonts w:eastAsia="Cambria" w:cs="Times New Roman"/>
          <w:color w:val="000000"/>
          <w:szCs w:val="24"/>
        </w:rPr>
        <w:t xml:space="preserve">potpitanja </w:t>
      </w:r>
      <w:r w:rsidR="00ED5967">
        <w:rPr>
          <w:rFonts w:eastAsia="Cambria" w:cs="Times New Roman"/>
          <w:color w:val="000000"/>
          <w:szCs w:val="24"/>
        </w:rPr>
        <w:t xml:space="preserve">po područjima </w:t>
      </w:r>
      <w:r w:rsidR="00FB0364">
        <w:rPr>
          <w:rFonts w:eastAsia="Cambria" w:cs="Times New Roman"/>
          <w:color w:val="000000"/>
          <w:szCs w:val="24"/>
        </w:rPr>
        <w:t xml:space="preserve">kako je prikazano </w:t>
      </w:r>
      <w:r w:rsidR="00ED5967">
        <w:rPr>
          <w:rFonts w:eastAsia="Cambria" w:cs="Times New Roman"/>
          <w:color w:val="000000"/>
          <w:szCs w:val="24"/>
        </w:rPr>
        <w:t>u</w:t>
      </w:r>
      <w:r w:rsidR="00FB0364">
        <w:rPr>
          <w:rFonts w:eastAsia="Cambria" w:cs="Times New Roman"/>
          <w:color w:val="000000"/>
          <w:szCs w:val="24"/>
        </w:rPr>
        <w:t xml:space="preserve"> tablici: </w:t>
      </w:r>
      <w:r w:rsidRPr="00E242C2">
        <w:rPr>
          <w:rFonts w:eastAsia="Cambria" w:cs="Times New Roman"/>
          <w:color w:val="000000"/>
          <w:szCs w:val="24"/>
        </w:rPr>
        <w:t xml:space="preserve"> </w:t>
      </w:r>
    </w:p>
    <w:tbl>
      <w:tblPr>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2958"/>
        <w:gridCol w:w="1394"/>
        <w:gridCol w:w="1574"/>
        <w:gridCol w:w="13"/>
        <w:gridCol w:w="1462"/>
        <w:gridCol w:w="1745"/>
      </w:tblGrid>
      <w:tr w:rsidR="003E0983" w:rsidRPr="005B50A7" w14:paraId="3F29661B" w14:textId="77777777" w:rsidTr="005B50A7">
        <w:trPr>
          <w:trHeight w:val="96"/>
        </w:trPr>
        <w:tc>
          <w:tcPr>
            <w:tcW w:w="2958" w:type="dxa"/>
            <w:vMerge w:val="restart"/>
            <w:shd w:val="clear" w:color="auto" w:fill="B8CCE4" w:themeFill="accent1" w:themeFillTint="66"/>
            <w:tcMar>
              <w:top w:w="72" w:type="dxa"/>
              <w:left w:w="144" w:type="dxa"/>
              <w:bottom w:w="72" w:type="dxa"/>
              <w:right w:w="144" w:type="dxa"/>
            </w:tcMar>
            <w:vAlign w:val="center"/>
            <w:hideMark/>
          </w:tcPr>
          <w:p w14:paraId="4BB95DB0" w14:textId="77777777" w:rsidR="003E0983"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b/>
                <w:bCs/>
                <w:kern w:val="24"/>
                <w:sz w:val="22"/>
                <w:lang w:eastAsia="hr-HR"/>
              </w:rPr>
              <w:t>PODRUČJE IZ UPITNIKA</w:t>
            </w:r>
          </w:p>
        </w:tc>
        <w:tc>
          <w:tcPr>
            <w:tcW w:w="2968" w:type="dxa"/>
            <w:gridSpan w:val="2"/>
            <w:shd w:val="clear" w:color="auto" w:fill="B8CCE4" w:themeFill="accent1" w:themeFillTint="66"/>
            <w:tcMar>
              <w:top w:w="72" w:type="dxa"/>
              <w:left w:w="144" w:type="dxa"/>
              <w:bottom w:w="72" w:type="dxa"/>
              <w:right w:w="144" w:type="dxa"/>
            </w:tcMar>
            <w:hideMark/>
          </w:tcPr>
          <w:p w14:paraId="214C06E6" w14:textId="51E96E79" w:rsidR="003E0983"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b/>
                <w:bCs/>
                <w:kern w:val="24"/>
                <w:sz w:val="22"/>
                <w:lang w:eastAsia="hr-HR"/>
              </w:rPr>
              <w:t>SVI OBVEZNICI</w:t>
            </w:r>
          </w:p>
        </w:tc>
        <w:tc>
          <w:tcPr>
            <w:tcW w:w="3220" w:type="dxa"/>
            <w:gridSpan w:val="3"/>
            <w:shd w:val="clear" w:color="auto" w:fill="B8CCE4" w:themeFill="accent1" w:themeFillTint="66"/>
            <w:tcMar>
              <w:top w:w="72" w:type="dxa"/>
              <w:left w:w="144" w:type="dxa"/>
              <w:bottom w:w="72" w:type="dxa"/>
              <w:right w:w="144" w:type="dxa"/>
            </w:tcMar>
            <w:hideMark/>
          </w:tcPr>
          <w:p w14:paraId="7CB176D9" w14:textId="29419A00" w:rsidR="003E0983"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b/>
                <w:bCs/>
                <w:kern w:val="24"/>
                <w:sz w:val="22"/>
                <w:lang w:eastAsia="hr-HR"/>
              </w:rPr>
              <w:t>ŠKOLSKE USTANOVE</w:t>
            </w:r>
          </w:p>
        </w:tc>
      </w:tr>
      <w:tr w:rsidR="003E0983" w:rsidRPr="005B50A7" w14:paraId="4F1BB0D5" w14:textId="7C0F2C5E" w:rsidTr="005B50A7">
        <w:trPr>
          <w:trHeight w:val="43"/>
        </w:trPr>
        <w:tc>
          <w:tcPr>
            <w:tcW w:w="2958" w:type="dxa"/>
            <w:vMerge/>
            <w:shd w:val="clear" w:color="auto" w:fill="B8CCE4" w:themeFill="accent1" w:themeFillTint="66"/>
            <w:tcMar>
              <w:top w:w="72" w:type="dxa"/>
              <w:left w:w="144" w:type="dxa"/>
              <w:bottom w:w="72" w:type="dxa"/>
              <w:right w:w="144" w:type="dxa"/>
            </w:tcMar>
          </w:tcPr>
          <w:p w14:paraId="62464088" w14:textId="77777777" w:rsidR="003E0983" w:rsidRPr="005B50A7" w:rsidRDefault="003E0983" w:rsidP="005B50A7">
            <w:pPr>
              <w:spacing w:after="0" w:line="240" w:lineRule="auto"/>
              <w:rPr>
                <w:rFonts w:asciiTheme="minorHAnsi" w:eastAsia="Times New Roman" w:hAnsiTheme="minorHAnsi" w:cstheme="minorHAnsi"/>
                <w:kern w:val="24"/>
                <w:sz w:val="22"/>
                <w:lang w:eastAsia="hr-HR"/>
              </w:rPr>
            </w:pPr>
          </w:p>
        </w:tc>
        <w:tc>
          <w:tcPr>
            <w:tcW w:w="1394" w:type="dxa"/>
            <w:shd w:val="clear" w:color="auto" w:fill="B8CCE4" w:themeFill="accent1" w:themeFillTint="66"/>
            <w:tcMar>
              <w:top w:w="72" w:type="dxa"/>
              <w:left w:w="144" w:type="dxa"/>
              <w:bottom w:w="72" w:type="dxa"/>
              <w:right w:w="144" w:type="dxa"/>
            </w:tcMar>
          </w:tcPr>
          <w:p w14:paraId="3C267DCB" w14:textId="6B9B80CA" w:rsidR="003E0983" w:rsidRPr="005B50A7" w:rsidRDefault="003E0983" w:rsidP="005B50A7">
            <w:pPr>
              <w:spacing w:after="0" w:line="240" w:lineRule="auto"/>
              <w:jc w:val="center"/>
              <w:rPr>
                <w:rFonts w:asciiTheme="minorHAnsi" w:eastAsia="Times New Roman" w:hAnsiTheme="minorHAnsi" w:cstheme="minorHAnsi"/>
                <w:kern w:val="24"/>
                <w:sz w:val="22"/>
                <w:lang w:eastAsia="hr-HR"/>
              </w:rPr>
            </w:pPr>
            <w:r w:rsidRPr="005B50A7">
              <w:rPr>
                <w:rFonts w:asciiTheme="minorHAnsi" w:eastAsia="Times New Roman" w:hAnsiTheme="minorHAnsi" w:cstheme="minorHAnsi"/>
                <w:kern w:val="24"/>
                <w:sz w:val="22"/>
                <w:lang w:eastAsia="hr-HR"/>
              </w:rPr>
              <w:t>PITANJA</w:t>
            </w:r>
          </w:p>
        </w:tc>
        <w:tc>
          <w:tcPr>
            <w:tcW w:w="1587" w:type="dxa"/>
            <w:gridSpan w:val="2"/>
            <w:shd w:val="clear" w:color="auto" w:fill="B8CCE4" w:themeFill="accent1" w:themeFillTint="66"/>
          </w:tcPr>
          <w:p w14:paraId="552929F6" w14:textId="29182DC0" w:rsidR="003E0983" w:rsidRPr="005B50A7" w:rsidRDefault="003E0983" w:rsidP="005B50A7">
            <w:pPr>
              <w:spacing w:after="0" w:line="240" w:lineRule="auto"/>
              <w:jc w:val="center"/>
              <w:rPr>
                <w:rFonts w:asciiTheme="minorHAnsi" w:eastAsia="Times New Roman" w:hAnsiTheme="minorHAnsi" w:cstheme="minorHAnsi"/>
                <w:kern w:val="24"/>
                <w:sz w:val="22"/>
                <w:lang w:eastAsia="hr-HR"/>
              </w:rPr>
            </w:pPr>
            <w:r w:rsidRPr="005B50A7">
              <w:rPr>
                <w:rFonts w:asciiTheme="minorHAnsi" w:eastAsia="Times New Roman" w:hAnsiTheme="minorHAnsi" w:cstheme="minorHAnsi"/>
                <w:kern w:val="24"/>
                <w:sz w:val="22"/>
                <w:lang w:eastAsia="hr-HR"/>
              </w:rPr>
              <w:t>POTPITANJA</w:t>
            </w:r>
          </w:p>
        </w:tc>
        <w:tc>
          <w:tcPr>
            <w:tcW w:w="1462" w:type="dxa"/>
            <w:shd w:val="clear" w:color="auto" w:fill="B8CCE4" w:themeFill="accent1" w:themeFillTint="66"/>
            <w:tcMar>
              <w:top w:w="72" w:type="dxa"/>
              <w:left w:w="144" w:type="dxa"/>
              <w:bottom w:w="72" w:type="dxa"/>
              <w:right w:w="144" w:type="dxa"/>
            </w:tcMar>
          </w:tcPr>
          <w:p w14:paraId="2BB4B8A1" w14:textId="676B655A" w:rsidR="003E0983"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PITANJA</w:t>
            </w:r>
          </w:p>
        </w:tc>
        <w:tc>
          <w:tcPr>
            <w:tcW w:w="1744" w:type="dxa"/>
            <w:shd w:val="clear" w:color="auto" w:fill="B8CCE4" w:themeFill="accent1" w:themeFillTint="66"/>
          </w:tcPr>
          <w:p w14:paraId="6D2614F9" w14:textId="553D78CF" w:rsidR="003E0983"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POTPITANJA</w:t>
            </w:r>
          </w:p>
        </w:tc>
      </w:tr>
      <w:tr w:rsidR="003E0983" w:rsidRPr="005B50A7" w14:paraId="2559462D" w14:textId="28CA2EFE" w:rsidTr="005B50A7">
        <w:trPr>
          <w:trHeight w:val="286"/>
        </w:trPr>
        <w:tc>
          <w:tcPr>
            <w:tcW w:w="2958" w:type="dxa"/>
            <w:shd w:val="clear" w:color="auto" w:fill="D0D8E8"/>
            <w:tcMar>
              <w:top w:w="72" w:type="dxa"/>
              <w:left w:w="144" w:type="dxa"/>
              <w:bottom w:w="72" w:type="dxa"/>
              <w:right w:w="144" w:type="dxa"/>
            </w:tcMar>
            <w:vAlign w:val="center"/>
            <w:hideMark/>
          </w:tcPr>
          <w:p w14:paraId="323EFCA4" w14:textId="77777777" w:rsidR="00A30F74" w:rsidRPr="005B50A7" w:rsidRDefault="00A30F74" w:rsidP="005B50A7">
            <w:pPr>
              <w:spacing w:after="0" w:line="240" w:lineRule="auto"/>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PLANIRANJE</w:t>
            </w:r>
          </w:p>
        </w:tc>
        <w:tc>
          <w:tcPr>
            <w:tcW w:w="1394" w:type="dxa"/>
            <w:shd w:val="clear" w:color="auto" w:fill="D0D8E8"/>
            <w:tcMar>
              <w:top w:w="72" w:type="dxa"/>
              <w:left w:w="144" w:type="dxa"/>
              <w:bottom w:w="72" w:type="dxa"/>
              <w:right w:w="144" w:type="dxa"/>
            </w:tcMar>
            <w:vAlign w:val="center"/>
            <w:hideMark/>
          </w:tcPr>
          <w:p w14:paraId="356EE975" w14:textId="6363BF6B" w:rsidR="00A30F74" w:rsidRPr="005B50A7" w:rsidRDefault="00A30F74"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12</w:t>
            </w:r>
          </w:p>
        </w:tc>
        <w:tc>
          <w:tcPr>
            <w:tcW w:w="1587" w:type="dxa"/>
            <w:gridSpan w:val="2"/>
            <w:shd w:val="clear" w:color="auto" w:fill="D0D8E8"/>
            <w:vAlign w:val="center"/>
          </w:tcPr>
          <w:p w14:paraId="6155C408" w14:textId="5514264B"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6</w:t>
            </w:r>
          </w:p>
        </w:tc>
        <w:tc>
          <w:tcPr>
            <w:tcW w:w="1462" w:type="dxa"/>
            <w:shd w:val="clear" w:color="auto" w:fill="D0D8E8"/>
            <w:tcMar>
              <w:top w:w="72" w:type="dxa"/>
              <w:left w:w="144" w:type="dxa"/>
              <w:bottom w:w="72" w:type="dxa"/>
              <w:right w:w="144" w:type="dxa"/>
            </w:tcMar>
            <w:vAlign w:val="center"/>
            <w:hideMark/>
          </w:tcPr>
          <w:p w14:paraId="7AFF0B16" w14:textId="6479EFB5" w:rsidR="00A30F74" w:rsidRPr="005B50A7" w:rsidRDefault="001618AD"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3</w:t>
            </w:r>
          </w:p>
        </w:tc>
        <w:tc>
          <w:tcPr>
            <w:tcW w:w="1744" w:type="dxa"/>
            <w:shd w:val="clear" w:color="auto" w:fill="D0D8E8"/>
            <w:vAlign w:val="center"/>
          </w:tcPr>
          <w:p w14:paraId="6F79959F" w14:textId="591FFA5F" w:rsidR="00A30F74" w:rsidRPr="005B50A7" w:rsidRDefault="006225B5"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2</w:t>
            </w:r>
          </w:p>
        </w:tc>
      </w:tr>
      <w:tr w:rsidR="003E0983" w:rsidRPr="005B50A7" w14:paraId="7EA93289" w14:textId="01EC855C" w:rsidTr="005B50A7">
        <w:trPr>
          <w:trHeight w:val="74"/>
        </w:trPr>
        <w:tc>
          <w:tcPr>
            <w:tcW w:w="2958" w:type="dxa"/>
            <w:shd w:val="clear" w:color="auto" w:fill="E9EDF4"/>
            <w:tcMar>
              <w:top w:w="72" w:type="dxa"/>
              <w:left w:w="144" w:type="dxa"/>
              <w:bottom w:w="72" w:type="dxa"/>
              <w:right w:w="144" w:type="dxa"/>
            </w:tcMar>
            <w:vAlign w:val="center"/>
            <w:hideMark/>
          </w:tcPr>
          <w:p w14:paraId="6CE5F780" w14:textId="77777777" w:rsidR="00A30F74" w:rsidRPr="005B50A7" w:rsidRDefault="00A30F74" w:rsidP="005B50A7">
            <w:pPr>
              <w:spacing w:after="0" w:line="240" w:lineRule="auto"/>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IZVRŠENJE</w:t>
            </w:r>
          </w:p>
        </w:tc>
        <w:tc>
          <w:tcPr>
            <w:tcW w:w="1394" w:type="dxa"/>
            <w:shd w:val="clear" w:color="auto" w:fill="E9EDF4"/>
            <w:tcMar>
              <w:top w:w="72" w:type="dxa"/>
              <w:left w:w="144" w:type="dxa"/>
              <w:bottom w:w="72" w:type="dxa"/>
              <w:right w:w="144" w:type="dxa"/>
            </w:tcMar>
            <w:vAlign w:val="center"/>
            <w:hideMark/>
          </w:tcPr>
          <w:p w14:paraId="4D54CA75" w14:textId="1C69EED2" w:rsidR="00A30F74" w:rsidRPr="005B50A7" w:rsidRDefault="00A30F74"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17</w:t>
            </w:r>
          </w:p>
        </w:tc>
        <w:tc>
          <w:tcPr>
            <w:tcW w:w="1587" w:type="dxa"/>
            <w:gridSpan w:val="2"/>
            <w:shd w:val="clear" w:color="auto" w:fill="E9EDF4"/>
            <w:vAlign w:val="center"/>
          </w:tcPr>
          <w:p w14:paraId="2D73FC9E" w14:textId="0DDAE601"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15</w:t>
            </w:r>
          </w:p>
        </w:tc>
        <w:tc>
          <w:tcPr>
            <w:tcW w:w="1462" w:type="dxa"/>
            <w:shd w:val="clear" w:color="auto" w:fill="E9EDF4"/>
            <w:tcMar>
              <w:top w:w="72" w:type="dxa"/>
              <w:left w:w="144" w:type="dxa"/>
              <w:bottom w:w="72" w:type="dxa"/>
              <w:right w:w="144" w:type="dxa"/>
            </w:tcMar>
            <w:vAlign w:val="center"/>
            <w:hideMark/>
          </w:tcPr>
          <w:p w14:paraId="48E7C624" w14:textId="2124F6DF"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1</w:t>
            </w:r>
            <w:r w:rsidR="001618AD" w:rsidRPr="005B50A7">
              <w:rPr>
                <w:rFonts w:asciiTheme="minorHAnsi" w:eastAsia="Times New Roman" w:hAnsiTheme="minorHAnsi" w:cstheme="minorHAnsi"/>
                <w:sz w:val="22"/>
                <w:lang w:eastAsia="hr-HR"/>
              </w:rPr>
              <w:t>5</w:t>
            </w:r>
          </w:p>
        </w:tc>
        <w:tc>
          <w:tcPr>
            <w:tcW w:w="1744" w:type="dxa"/>
            <w:shd w:val="clear" w:color="auto" w:fill="E9EDF4"/>
            <w:vAlign w:val="center"/>
          </w:tcPr>
          <w:p w14:paraId="69C4D430" w14:textId="0FAFD770" w:rsidR="00A30F74" w:rsidRPr="005B50A7" w:rsidRDefault="001618AD"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11</w:t>
            </w:r>
          </w:p>
        </w:tc>
      </w:tr>
      <w:tr w:rsidR="003E0983" w:rsidRPr="005B50A7" w14:paraId="13CA0A1F" w14:textId="5E2C7D32" w:rsidTr="005B50A7">
        <w:trPr>
          <w:trHeight w:val="8"/>
        </w:trPr>
        <w:tc>
          <w:tcPr>
            <w:tcW w:w="2958" w:type="dxa"/>
            <w:shd w:val="clear" w:color="auto" w:fill="D0D8E8"/>
            <w:tcMar>
              <w:top w:w="72" w:type="dxa"/>
              <w:left w:w="144" w:type="dxa"/>
              <w:bottom w:w="72" w:type="dxa"/>
              <w:right w:w="144" w:type="dxa"/>
            </w:tcMar>
            <w:vAlign w:val="center"/>
            <w:hideMark/>
          </w:tcPr>
          <w:p w14:paraId="3C049B58" w14:textId="77777777" w:rsidR="00A30F74" w:rsidRPr="005B50A7" w:rsidRDefault="00A30F74" w:rsidP="005B50A7">
            <w:pPr>
              <w:spacing w:after="0" w:line="240" w:lineRule="auto"/>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JAVNA NABAVA</w:t>
            </w:r>
          </w:p>
        </w:tc>
        <w:tc>
          <w:tcPr>
            <w:tcW w:w="1394" w:type="dxa"/>
            <w:shd w:val="clear" w:color="auto" w:fill="D0D8E8"/>
            <w:tcMar>
              <w:top w:w="72" w:type="dxa"/>
              <w:left w:w="144" w:type="dxa"/>
              <w:bottom w:w="72" w:type="dxa"/>
              <w:right w:w="144" w:type="dxa"/>
            </w:tcMar>
            <w:vAlign w:val="center"/>
            <w:hideMark/>
          </w:tcPr>
          <w:p w14:paraId="17C85643" w14:textId="77777777" w:rsidR="00A30F74" w:rsidRPr="005B50A7" w:rsidRDefault="00A30F74"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10</w:t>
            </w:r>
          </w:p>
        </w:tc>
        <w:tc>
          <w:tcPr>
            <w:tcW w:w="1587" w:type="dxa"/>
            <w:gridSpan w:val="2"/>
            <w:shd w:val="clear" w:color="auto" w:fill="D0D8E8"/>
            <w:vAlign w:val="center"/>
          </w:tcPr>
          <w:p w14:paraId="38BAF3E1" w14:textId="21B65FD3"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w:t>
            </w:r>
          </w:p>
        </w:tc>
        <w:tc>
          <w:tcPr>
            <w:tcW w:w="1462" w:type="dxa"/>
            <w:shd w:val="clear" w:color="auto" w:fill="D0D8E8"/>
            <w:tcMar>
              <w:top w:w="72" w:type="dxa"/>
              <w:left w:w="144" w:type="dxa"/>
              <w:bottom w:w="72" w:type="dxa"/>
              <w:right w:w="144" w:type="dxa"/>
            </w:tcMar>
            <w:vAlign w:val="center"/>
            <w:hideMark/>
          </w:tcPr>
          <w:p w14:paraId="7BA21344" w14:textId="5DAB666D"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10</w:t>
            </w:r>
          </w:p>
        </w:tc>
        <w:tc>
          <w:tcPr>
            <w:tcW w:w="1744" w:type="dxa"/>
            <w:shd w:val="clear" w:color="auto" w:fill="D0D8E8"/>
            <w:vAlign w:val="center"/>
          </w:tcPr>
          <w:p w14:paraId="6BCBC0DA" w14:textId="56B3BF63"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w:t>
            </w:r>
          </w:p>
        </w:tc>
      </w:tr>
      <w:tr w:rsidR="003E0983" w:rsidRPr="005B50A7" w14:paraId="08A1AF6A" w14:textId="2D0E516A" w:rsidTr="005B50A7">
        <w:trPr>
          <w:trHeight w:val="8"/>
        </w:trPr>
        <w:tc>
          <w:tcPr>
            <w:tcW w:w="2958" w:type="dxa"/>
            <w:shd w:val="clear" w:color="auto" w:fill="E9EDF4"/>
            <w:tcMar>
              <w:top w:w="72" w:type="dxa"/>
              <w:left w:w="144" w:type="dxa"/>
              <w:bottom w:w="72" w:type="dxa"/>
              <w:right w:w="144" w:type="dxa"/>
            </w:tcMar>
            <w:vAlign w:val="center"/>
            <w:hideMark/>
          </w:tcPr>
          <w:p w14:paraId="48F308D3" w14:textId="77777777" w:rsidR="00A30F74" w:rsidRPr="005B50A7" w:rsidRDefault="00A30F74" w:rsidP="005B50A7">
            <w:pPr>
              <w:spacing w:after="0" w:line="240" w:lineRule="auto"/>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RAČUNOVODSTVO</w:t>
            </w:r>
          </w:p>
        </w:tc>
        <w:tc>
          <w:tcPr>
            <w:tcW w:w="1394" w:type="dxa"/>
            <w:shd w:val="clear" w:color="auto" w:fill="E9EDF4"/>
            <w:tcMar>
              <w:top w:w="72" w:type="dxa"/>
              <w:left w:w="144" w:type="dxa"/>
              <w:bottom w:w="72" w:type="dxa"/>
              <w:right w:w="144" w:type="dxa"/>
            </w:tcMar>
            <w:vAlign w:val="center"/>
            <w:hideMark/>
          </w:tcPr>
          <w:p w14:paraId="2EA65E05" w14:textId="1B034374" w:rsidR="00A30F74" w:rsidRPr="005B50A7" w:rsidRDefault="00A30F74"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19</w:t>
            </w:r>
          </w:p>
        </w:tc>
        <w:tc>
          <w:tcPr>
            <w:tcW w:w="1587" w:type="dxa"/>
            <w:gridSpan w:val="2"/>
            <w:shd w:val="clear" w:color="auto" w:fill="E9EDF4"/>
            <w:vAlign w:val="center"/>
          </w:tcPr>
          <w:p w14:paraId="2B095D90" w14:textId="6C86EE1D"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2</w:t>
            </w:r>
          </w:p>
        </w:tc>
        <w:tc>
          <w:tcPr>
            <w:tcW w:w="1462" w:type="dxa"/>
            <w:shd w:val="clear" w:color="auto" w:fill="E9EDF4"/>
            <w:tcMar>
              <w:top w:w="72" w:type="dxa"/>
              <w:left w:w="144" w:type="dxa"/>
              <w:bottom w:w="72" w:type="dxa"/>
              <w:right w:w="144" w:type="dxa"/>
            </w:tcMar>
            <w:vAlign w:val="center"/>
            <w:hideMark/>
          </w:tcPr>
          <w:p w14:paraId="3F71B7B7" w14:textId="639233AA"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19</w:t>
            </w:r>
          </w:p>
        </w:tc>
        <w:tc>
          <w:tcPr>
            <w:tcW w:w="1744" w:type="dxa"/>
            <w:shd w:val="clear" w:color="auto" w:fill="E9EDF4"/>
            <w:vAlign w:val="center"/>
          </w:tcPr>
          <w:p w14:paraId="19562D78" w14:textId="48C225E9"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2</w:t>
            </w:r>
          </w:p>
        </w:tc>
      </w:tr>
      <w:tr w:rsidR="003E0983" w:rsidRPr="005B50A7" w14:paraId="14420F88" w14:textId="59F3F841" w:rsidTr="005B50A7">
        <w:trPr>
          <w:trHeight w:val="8"/>
        </w:trPr>
        <w:tc>
          <w:tcPr>
            <w:tcW w:w="2958" w:type="dxa"/>
            <w:shd w:val="clear" w:color="auto" w:fill="D0D8E8"/>
            <w:tcMar>
              <w:top w:w="72" w:type="dxa"/>
              <w:left w:w="144" w:type="dxa"/>
              <w:bottom w:w="72" w:type="dxa"/>
              <w:right w:w="144" w:type="dxa"/>
            </w:tcMar>
            <w:vAlign w:val="center"/>
            <w:hideMark/>
          </w:tcPr>
          <w:p w14:paraId="3DD3375F" w14:textId="77777777" w:rsidR="00A30F74" w:rsidRPr="005B50A7" w:rsidRDefault="00A30F74" w:rsidP="005B50A7">
            <w:pPr>
              <w:spacing w:after="0" w:line="240" w:lineRule="auto"/>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IZVJEŠTAVANJE</w:t>
            </w:r>
          </w:p>
        </w:tc>
        <w:tc>
          <w:tcPr>
            <w:tcW w:w="1394" w:type="dxa"/>
            <w:shd w:val="clear" w:color="auto" w:fill="D0D8E8"/>
            <w:tcMar>
              <w:top w:w="72" w:type="dxa"/>
              <w:left w:w="144" w:type="dxa"/>
              <w:bottom w:w="72" w:type="dxa"/>
              <w:right w:w="144" w:type="dxa"/>
            </w:tcMar>
            <w:vAlign w:val="center"/>
            <w:hideMark/>
          </w:tcPr>
          <w:p w14:paraId="6B000463" w14:textId="756671CA" w:rsidR="00A30F74" w:rsidRPr="005B50A7" w:rsidRDefault="00A30F74"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9</w:t>
            </w:r>
          </w:p>
        </w:tc>
        <w:tc>
          <w:tcPr>
            <w:tcW w:w="1587" w:type="dxa"/>
            <w:gridSpan w:val="2"/>
            <w:shd w:val="clear" w:color="auto" w:fill="D0D8E8"/>
            <w:vAlign w:val="center"/>
          </w:tcPr>
          <w:p w14:paraId="6CD6FA30" w14:textId="0F69C989"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5</w:t>
            </w:r>
          </w:p>
        </w:tc>
        <w:tc>
          <w:tcPr>
            <w:tcW w:w="1462" w:type="dxa"/>
            <w:shd w:val="clear" w:color="auto" w:fill="D0D8E8"/>
            <w:tcMar>
              <w:top w:w="72" w:type="dxa"/>
              <w:left w:w="144" w:type="dxa"/>
              <w:bottom w:w="72" w:type="dxa"/>
              <w:right w:w="144" w:type="dxa"/>
            </w:tcMar>
            <w:vAlign w:val="center"/>
            <w:hideMark/>
          </w:tcPr>
          <w:p w14:paraId="7AB531BD" w14:textId="2C3ADE29" w:rsidR="00A30F74" w:rsidRPr="005B50A7" w:rsidRDefault="00673825"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5</w:t>
            </w:r>
          </w:p>
        </w:tc>
        <w:tc>
          <w:tcPr>
            <w:tcW w:w="1744" w:type="dxa"/>
            <w:shd w:val="clear" w:color="auto" w:fill="D0D8E8"/>
            <w:vAlign w:val="center"/>
          </w:tcPr>
          <w:p w14:paraId="7F87AA6E" w14:textId="5B353987"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w:t>
            </w:r>
          </w:p>
        </w:tc>
      </w:tr>
      <w:tr w:rsidR="003E0983" w:rsidRPr="005B50A7" w14:paraId="459726E3" w14:textId="5839209B" w:rsidTr="005B50A7">
        <w:trPr>
          <w:trHeight w:val="8"/>
        </w:trPr>
        <w:tc>
          <w:tcPr>
            <w:tcW w:w="2958" w:type="dxa"/>
            <w:shd w:val="clear" w:color="auto" w:fill="E9EDF4"/>
            <w:tcMar>
              <w:top w:w="72" w:type="dxa"/>
              <w:left w:w="144" w:type="dxa"/>
              <w:bottom w:w="72" w:type="dxa"/>
              <w:right w:w="144" w:type="dxa"/>
            </w:tcMar>
            <w:vAlign w:val="center"/>
            <w:hideMark/>
          </w:tcPr>
          <w:p w14:paraId="455A8F3A" w14:textId="77777777" w:rsidR="00A30F74" w:rsidRPr="005B50A7" w:rsidRDefault="00A30F74" w:rsidP="005B50A7">
            <w:pPr>
              <w:spacing w:after="0" w:line="240" w:lineRule="auto"/>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TRANSPARENTNOST</w:t>
            </w:r>
          </w:p>
        </w:tc>
        <w:tc>
          <w:tcPr>
            <w:tcW w:w="1394" w:type="dxa"/>
            <w:shd w:val="clear" w:color="auto" w:fill="E9EDF4"/>
            <w:tcMar>
              <w:top w:w="72" w:type="dxa"/>
              <w:left w:w="144" w:type="dxa"/>
              <w:bottom w:w="72" w:type="dxa"/>
              <w:right w:w="144" w:type="dxa"/>
            </w:tcMar>
            <w:vAlign w:val="center"/>
            <w:hideMark/>
          </w:tcPr>
          <w:p w14:paraId="3E356E1A" w14:textId="029945F7" w:rsidR="00A30F74" w:rsidRPr="005B50A7" w:rsidRDefault="00A30F74"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5</w:t>
            </w:r>
          </w:p>
        </w:tc>
        <w:tc>
          <w:tcPr>
            <w:tcW w:w="1587" w:type="dxa"/>
            <w:gridSpan w:val="2"/>
            <w:shd w:val="clear" w:color="auto" w:fill="E9EDF4"/>
            <w:vAlign w:val="center"/>
          </w:tcPr>
          <w:p w14:paraId="3504A74C" w14:textId="6865335B"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6</w:t>
            </w:r>
          </w:p>
        </w:tc>
        <w:tc>
          <w:tcPr>
            <w:tcW w:w="1462" w:type="dxa"/>
            <w:shd w:val="clear" w:color="auto" w:fill="E9EDF4"/>
            <w:tcMar>
              <w:top w:w="72" w:type="dxa"/>
              <w:left w:w="144" w:type="dxa"/>
              <w:bottom w:w="72" w:type="dxa"/>
              <w:right w:w="144" w:type="dxa"/>
            </w:tcMar>
            <w:vAlign w:val="center"/>
            <w:hideMark/>
          </w:tcPr>
          <w:p w14:paraId="22CDA09B" w14:textId="1C999DEE" w:rsidR="00A30F74" w:rsidRPr="005B50A7" w:rsidRDefault="00673825"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1</w:t>
            </w:r>
          </w:p>
        </w:tc>
        <w:tc>
          <w:tcPr>
            <w:tcW w:w="1744" w:type="dxa"/>
            <w:shd w:val="clear" w:color="auto" w:fill="E9EDF4"/>
            <w:vAlign w:val="center"/>
          </w:tcPr>
          <w:p w14:paraId="22A4CB61" w14:textId="23ECE0BD"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w:t>
            </w:r>
          </w:p>
        </w:tc>
      </w:tr>
      <w:tr w:rsidR="003E0983" w:rsidRPr="005B50A7" w14:paraId="594C4369" w14:textId="27CBA942" w:rsidTr="005B50A7">
        <w:trPr>
          <w:trHeight w:val="8"/>
        </w:trPr>
        <w:tc>
          <w:tcPr>
            <w:tcW w:w="2958" w:type="dxa"/>
            <w:shd w:val="clear" w:color="auto" w:fill="D0D8E8"/>
            <w:tcMar>
              <w:top w:w="72" w:type="dxa"/>
              <w:left w:w="144" w:type="dxa"/>
              <w:bottom w:w="72" w:type="dxa"/>
              <w:right w:w="144" w:type="dxa"/>
            </w:tcMar>
            <w:vAlign w:val="center"/>
            <w:hideMark/>
          </w:tcPr>
          <w:p w14:paraId="52BB9E5E" w14:textId="77777777" w:rsidR="00A30F74" w:rsidRPr="005B50A7" w:rsidRDefault="00A30F74" w:rsidP="005B50A7">
            <w:pPr>
              <w:spacing w:after="0" w:line="240" w:lineRule="auto"/>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UPRAVLJANJE IMOVINOM</w:t>
            </w:r>
          </w:p>
        </w:tc>
        <w:tc>
          <w:tcPr>
            <w:tcW w:w="1394" w:type="dxa"/>
            <w:shd w:val="clear" w:color="auto" w:fill="D0D8E8"/>
            <w:tcMar>
              <w:top w:w="72" w:type="dxa"/>
              <w:left w:w="144" w:type="dxa"/>
              <w:bottom w:w="72" w:type="dxa"/>
              <w:right w:w="144" w:type="dxa"/>
            </w:tcMar>
            <w:vAlign w:val="center"/>
            <w:hideMark/>
          </w:tcPr>
          <w:p w14:paraId="02B75611" w14:textId="0C9BD3A7" w:rsidR="00A30F74" w:rsidRPr="005B50A7" w:rsidRDefault="00A30F74"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12</w:t>
            </w:r>
          </w:p>
        </w:tc>
        <w:tc>
          <w:tcPr>
            <w:tcW w:w="1587" w:type="dxa"/>
            <w:gridSpan w:val="2"/>
            <w:shd w:val="clear" w:color="auto" w:fill="D0D8E8"/>
            <w:vAlign w:val="center"/>
          </w:tcPr>
          <w:p w14:paraId="0D70FC7E" w14:textId="0D7018CE"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2</w:t>
            </w:r>
          </w:p>
        </w:tc>
        <w:tc>
          <w:tcPr>
            <w:tcW w:w="1462" w:type="dxa"/>
            <w:shd w:val="clear" w:color="auto" w:fill="D0D8E8"/>
            <w:tcMar>
              <w:top w:w="72" w:type="dxa"/>
              <w:left w:w="144" w:type="dxa"/>
              <w:bottom w:w="72" w:type="dxa"/>
              <w:right w:w="144" w:type="dxa"/>
            </w:tcMar>
            <w:vAlign w:val="center"/>
            <w:hideMark/>
          </w:tcPr>
          <w:p w14:paraId="4E6D7C74" w14:textId="39C67486" w:rsidR="00A30F74" w:rsidRPr="005B50A7" w:rsidRDefault="00A30F74"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color w:val="000000"/>
                <w:kern w:val="24"/>
                <w:sz w:val="22"/>
                <w:lang w:eastAsia="hr-HR"/>
              </w:rPr>
              <w:t>10</w:t>
            </w:r>
          </w:p>
        </w:tc>
        <w:tc>
          <w:tcPr>
            <w:tcW w:w="1744" w:type="dxa"/>
            <w:shd w:val="clear" w:color="auto" w:fill="D0D8E8"/>
            <w:vAlign w:val="center"/>
          </w:tcPr>
          <w:p w14:paraId="4B290FB5" w14:textId="51766D54" w:rsidR="00A30F74" w:rsidRPr="005B50A7" w:rsidRDefault="003E0983" w:rsidP="005B50A7">
            <w:pPr>
              <w:spacing w:after="0" w:line="240" w:lineRule="auto"/>
              <w:jc w:val="center"/>
              <w:rPr>
                <w:rFonts w:asciiTheme="minorHAnsi" w:eastAsia="Times New Roman" w:hAnsiTheme="minorHAnsi" w:cstheme="minorHAnsi"/>
                <w:sz w:val="22"/>
                <w:lang w:eastAsia="hr-HR"/>
              </w:rPr>
            </w:pPr>
            <w:r w:rsidRPr="005B50A7">
              <w:rPr>
                <w:rFonts w:asciiTheme="minorHAnsi" w:eastAsia="Times New Roman" w:hAnsiTheme="minorHAnsi" w:cstheme="minorHAnsi"/>
                <w:sz w:val="22"/>
                <w:lang w:eastAsia="hr-HR"/>
              </w:rPr>
              <w:t>-</w:t>
            </w:r>
          </w:p>
        </w:tc>
      </w:tr>
      <w:tr w:rsidR="003E0983" w:rsidRPr="005B50A7" w14:paraId="1DA1EC5C" w14:textId="46F1934E" w:rsidTr="005B50A7">
        <w:trPr>
          <w:trHeight w:val="8"/>
        </w:trPr>
        <w:tc>
          <w:tcPr>
            <w:tcW w:w="2958" w:type="dxa"/>
            <w:shd w:val="clear" w:color="auto" w:fill="E9EDF4"/>
            <w:tcMar>
              <w:top w:w="72" w:type="dxa"/>
              <w:left w:w="144" w:type="dxa"/>
              <w:bottom w:w="72" w:type="dxa"/>
              <w:right w:w="144" w:type="dxa"/>
            </w:tcMar>
            <w:vAlign w:val="center"/>
            <w:hideMark/>
          </w:tcPr>
          <w:p w14:paraId="5DC2F8BF" w14:textId="77777777" w:rsidR="00A30F74" w:rsidRPr="005B50A7" w:rsidRDefault="00A30F74" w:rsidP="005B50A7">
            <w:pPr>
              <w:spacing w:after="0" w:line="240" w:lineRule="auto"/>
              <w:rPr>
                <w:rFonts w:asciiTheme="minorHAnsi" w:eastAsia="Times New Roman" w:hAnsiTheme="minorHAnsi" w:cstheme="minorHAnsi"/>
                <w:b/>
                <w:bCs/>
                <w:sz w:val="22"/>
                <w:lang w:eastAsia="hr-HR"/>
              </w:rPr>
            </w:pPr>
            <w:r w:rsidRPr="005B50A7">
              <w:rPr>
                <w:rFonts w:asciiTheme="minorHAnsi" w:eastAsia="Times New Roman" w:hAnsiTheme="minorHAnsi" w:cstheme="minorHAnsi"/>
                <w:b/>
                <w:bCs/>
                <w:color w:val="000000"/>
                <w:kern w:val="24"/>
                <w:sz w:val="22"/>
                <w:lang w:eastAsia="hr-HR"/>
              </w:rPr>
              <w:t>U K U P N O:</w:t>
            </w:r>
          </w:p>
        </w:tc>
        <w:tc>
          <w:tcPr>
            <w:tcW w:w="1394" w:type="dxa"/>
            <w:shd w:val="clear" w:color="auto" w:fill="E9EDF4"/>
            <w:tcMar>
              <w:top w:w="72" w:type="dxa"/>
              <w:left w:w="144" w:type="dxa"/>
              <w:bottom w:w="72" w:type="dxa"/>
              <w:right w:w="144" w:type="dxa"/>
            </w:tcMar>
            <w:vAlign w:val="center"/>
            <w:hideMark/>
          </w:tcPr>
          <w:p w14:paraId="1BCD9CEB" w14:textId="11DA7FD3" w:rsidR="00A30F74" w:rsidRPr="005B50A7" w:rsidRDefault="00A30F74" w:rsidP="005B50A7">
            <w:pPr>
              <w:spacing w:after="0" w:line="240" w:lineRule="auto"/>
              <w:jc w:val="center"/>
              <w:rPr>
                <w:rFonts w:asciiTheme="minorHAnsi" w:eastAsia="Times New Roman" w:hAnsiTheme="minorHAnsi" w:cstheme="minorHAnsi"/>
                <w:b/>
                <w:bCs/>
                <w:sz w:val="22"/>
                <w:lang w:eastAsia="hr-HR"/>
              </w:rPr>
            </w:pPr>
            <w:r w:rsidRPr="005B50A7">
              <w:rPr>
                <w:rFonts w:asciiTheme="minorHAnsi" w:eastAsia="Times New Roman" w:hAnsiTheme="minorHAnsi" w:cstheme="minorHAnsi"/>
                <w:b/>
                <w:bCs/>
                <w:color w:val="000000"/>
                <w:kern w:val="24"/>
                <w:sz w:val="22"/>
                <w:lang w:eastAsia="hr-HR"/>
              </w:rPr>
              <w:t>84</w:t>
            </w:r>
          </w:p>
        </w:tc>
        <w:tc>
          <w:tcPr>
            <w:tcW w:w="1587" w:type="dxa"/>
            <w:gridSpan w:val="2"/>
            <w:shd w:val="clear" w:color="auto" w:fill="E9EDF4"/>
            <w:vAlign w:val="center"/>
          </w:tcPr>
          <w:p w14:paraId="1C2E39D3" w14:textId="2AFFD1F5" w:rsidR="00A30F74" w:rsidRPr="005B50A7" w:rsidRDefault="003E0983" w:rsidP="005B50A7">
            <w:pPr>
              <w:spacing w:after="0" w:line="240" w:lineRule="auto"/>
              <w:jc w:val="center"/>
              <w:rPr>
                <w:rFonts w:asciiTheme="minorHAnsi" w:eastAsia="Times New Roman" w:hAnsiTheme="minorHAnsi" w:cstheme="minorHAnsi"/>
                <w:b/>
                <w:bCs/>
                <w:sz w:val="22"/>
                <w:lang w:eastAsia="hr-HR"/>
              </w:rPr>
            </w:pPr>
            <w:r w:rsidRPr="005B50A7">
              <w:rPr>
                <w:rFonts w:asciiTheme="minorHAnsi" w:eastAsia="Times New Roman" w:hAnsiTheme="minorHAnsi" w:cstheme="minorHAnsi"/>
                <w:b/>
                <w:bCs/>
                <w:sz w:val="22"/>
                <w:lang w:eastAsia="hr-HR"/>
              </w:rPr>
              <w:t>36</w:t>
            </w:r>
          </w:p>
        </w:tc>
        <w:tc>
          <w:tcPr>
            <w:tcW w:w="1462" w:type="dxa"/>
            <w:shd w:val="clear" w:color="auto" w:fill="E9EDF4"/>
            <w:tcMar>
              <w:top w:w="72" w:type="dxa"/>
              <w:left w:w="144" w:type="dxa"/>
              <w:bottom w:w="72" w:type="dxa"/>
              <w:right w:w="144" w:type="dxa"/>
            </w:tcMar>
            <w:vAlign w:val="center"/>
            <w:hideMark/>
          </w:tcPr>
          <w:p w14:paraId="3A099B91" w14:textId="39BB61FE" w:rsidR="00A30F74" w:rsidRPr="005B50A7" w:rsidRDefault="006225B5" w:rsidP="005B50A7">
            <w:pPr>
              <w:spacing w:after="0" w:line="240" w:lineRule="auto"/>
              <w:jc w:val="center"/>
              <w:rPr>
                <w:rFonts w:asciiTheme="minorHAnsi" w:eastAsia="Times New Roman" w:hAnsiTheme="minorHAnsi" w:cstheme="minorHAnsi"/>
                <w:b/>
                <w:bCs/>
                <w:sz w:val="22"/>
                <w:lang w:eastAsia="hr-HR"/>
              </w:rPr>
            </w:pPr>
            <w:r w:rsidRPr="005B50A7">
              <w:rPr>
                <w:rFonts w:asciiTheme="minorHAnsi" w:eastAsia="Times New Roman" w:hAnsiTheme="minorHAnsi" w:cstheme="minorHAnsi"/>
                <w:b/>
                <w:bCs/>
                <w:sz w:val="22"/>
                <w:lang w:eastAsia="hr-HR"/>
              </w:rPr>
              <w:t>63</w:t>
            </w:r>
          </w:p>
        </w:tc>
        <w:tc>
          <w:tcPr>
            <w:tcW w:w="1744" w:type="dxa"/>
            <w:shd w:val="clear" w:color="auto" w:fill="E9EDF4"/>
            <w:vAlign w:val="center"/>
          </w:tcPr>
          <w:p w14:paraId="3CACF453" w14:textId="68D97474" w:rsidR="00A30F74" w:rsidRPr="005B50A7" w:rsidRDefault="006225B5" w:rsidP="005B50A7">
            <w:pPr>
              <w:spacing w:after="0" w:line="240" w:lineRule="auto"/>
              <w:jc w:val="center"/>
              <w:rPr>
                <w:rFonts w:asciiTheme="minorHAnsi" w:eastAsia="Times New Roman" w:hAnsiTheme="minorHAnsi" w:cstheme="minorHAnsi"/>
                <w:b/>
                <w:bCs/>
                <w:sz w:val="22"/>
                <w:lang w:eastAsia="hr-HR"/>
              </w:rPr>
            </w:pPr>
            <w:r w:rsidRPr="005B50A7">
              <w:rPr>
                <w:rFonts w:asciiTheme="minorHAnsi" w:eastAsia="Times New Roman" w:hAnsiTheme="minorHAnsi" w:cstheme="minorHAnsi"/>
                <w:b/>
                <w:bCs/>
                <w:sz w:val="22"/>
                <w:lang w:eastAsia="hr-HR"/>
              </w:rPr>
              <w:t>15</w:t>
            </w:r>
          </w:p>
        </w:tc>
      </w:tr>
    </w:tbl>
    <w:p w14:paraId="3CE7B8CB" w14:textId="0C373CC4" w:rsidR="00C02BCF" w:rsidRDefault="009D1E2F" w:rsidP="00C02BCF">
      <w:pPr>
        <w:shd w:val="clear" w:color="auto" w:fill="FFFFFF"/>
        <w:spacing w:after="48" w:line="360" w:lineRule="auto"/>
        <w:jc w:val="both"/>
        <w:textAlignment w:val="baseline"/>
        <w:rPr>
          <w:color w:val="000000"/>
          <w:szCs w:val="24"/>
        </w:rPr>
      </w:pPr>
      <w:r>
        <w:rPr>
          <w:rFonts w:cs="Times New Roman"/>
          <w:color w:val="000000"/>
          <w:szCs w:val="24"/>
        </w:rPr>
        <w:t>Upitnikom se testiraju minimalni zahtjevi, po proračunskim i poslovnim procesima, za dobro financijsko upravljanje. Kako bi se moglo procijeniti postupa li se i do koje mjere u skladu s propisanim zakonodavnim okvirom, provode se testiranja po</w:t>
      </w:r>
      <w:r w:rsidR="00ED5967">
        <w:rPr>
          <w:rFonts w:cs="Times New Roman"/>
          <w:color w:val="000000"/>
          <w:szCs w:val="24"/>
        </w:rPr>
        <w:t xml:space="preserve"> navedenim </w:t>
      </w:r>
      <w:r>
        <w:rPr>
          <w:rFonts w:cs="Times New Roman"/>
          <w:color w:val="000000"/>
          <w:szCs w:val="24"/>
        </w:rPr>
        <w:t xml:space="preserve"> pitanjima iz Upitnika. </w:t>
      </w:r>
      <w:r w:rsidR="00927E71">
        <w:rPr>
          <w:rFonts w:eastAsia="Cambria" w:cs="Times New Roman"/>
          <w:color w:val="000000"/>
          <w:szCs w:val="24"/>
        </w:rPr>
        <w:t xml:space="preserve">Prema čl. 7. st. 3. Uredbe, </w:t>
      </w:r>
      <w:r w:rsidR="00C02BCF" w:rsidRPr="00ED5967">
        <w:rPr>
          <w:rFonts w:eastAsia="Cambria" w:cs="Times New Roman"/>
          <w:b/>
          <w:bCs/>
          <w:color w:val="000000"/>
          <w:szCs w:val="24"/>
        </w:rPr>
        <w:t>testiranja se provode tijekom cijele proračunske godine</w:t>
      </w:r>
      <w:r w:rsidR="00C02BCF">
        <w:rPr>
          <w:rFonts w:eastAsia="Cambria" w:cs="Times New Roman"/>
          <w:color w:val="000000"/>
          <w:szCs w:val="24"/>
        </w:rPr>
        <w:t xml:space="preserve"> pa se prilikom davanja dokaza treba uzeti u obzir dokumentacija iz svih mjeseci 2021. godine.</w:t>
      </w:r>
      <w:r w:rsidR="0089074B">
        <w:rPr>
          <w:rFonts w:eastAsia="Cambria" w:cs="Times New Roman"/>
          <w:color w:val="000000"/>
          <w:szCs w:val="24"/>
        </w:rPr>
        <w:t xml:space="preserve"> </w:t>
      </w:r>
      <w:r w:rsidR="00C02BCF">
        <w:rPr>
          <w:rFonts w:cs="Times New Roman"/>
          <w:color w:val="000000"/>
          <w:szCs w:val="24"/>
        </w:rPr>
        <w:t xml:space="preserve">Negdje je to preslika, odnosno reference ugovora, izvješća, a negdje se traži testiranje na uzorku. </w:t>
      </w:r>
    </w:p>
    <w:p w14:paraId="6019DF76" w14:textId="0F310547" w:rsidR="008D24C8" w:rsidRDefault="008D24C8" w:rsidP="006F02FB">
      <w:pPr>
        <w:spacing w:after="0" w:line="360" w:lineRule="auto"/>
        <w:jc w:val="both"/>
      </w:pPr>
      <w:r>
        <w:rPr>
          <w:rFonts w:cs="Times New Roman"/>
          <w:color w:val="000000"/>
          <w:szCs w:val="24"/>
        </w:rPr>
        <w:t xml:space="preserve">Rezultati testiranja dokumentiraju se odgovarajućim dokazima (preslike odnosno reference pregledane poslovne dokumentacije), ovisno o vrsti pitanja i pohranjuju u </w:t>
      </w:r>
      <w:r w:rsidRPr="0057553B">
        <w:rPr>
          <w:rFonts w:cs="Times New Roman"/>
          <w:bCs/>
          <w:color w:val="000000"/>
          <w:szCs w:val="24"/>
        </w:rPr>
        <w:t>Predmetu o</w:t>
      </w:r>
      <w:r>
        <w:rPr>
          <w:rFonts w:cs="Times New Roman"/>
          <w:color w:val="000000"/>
          <w:szCs w:val="24"/>
        </w:rPr>
        <w:t xml:space="preserve"> fiskalnoj odgovornosti za </w:t>
      </w:r>
      <w:r w:rsidR="0057553B">
        <w:rPr>
          <w:rFonts w:cs="Times New Roman"/>
          <w:color w:val="000000"/>
          <w:szCs w:val="24"/>
        </w:rPr>
        <w:t xml:space="preserve">2021. </w:t>
      </w:r>
      <w:r>
        <w:rPr>
          <w:rFonts w:cs="Times New Roman"/>
          <w:color w:val="000000"/>
          <w:szCs w:val="24"/>
        </w:rPr>
        <w:t xml:space="preserve">godinu. </w:t>
      </w:r>
    </w:p>
    <w:p w14:paraId="5B9EA674" w14:textId="44079374" w:rsidR="008D24C8" w:rsidRDefault="008D24C8" w:rsidP="006F02FB">
      <w:pPr>
        <w:widowControl w:val="0"/>
        <w:autoSpaceDE w:val="0"/>
        <w:spacing w:after="0" w:line="360" w:lineRule="auto"/>
        <w:jc w:val="both"/>
        <w:textAlignment w:val="center"/>
      </w:pPr>
      <w:r>
        <w:rPr>
          <w:rFonts w:eastAsia="Cambria" w:cs="Times New Roman"/>
          <w:b/>
          <w:bCs/>
          <w:color w:val="000000"/>
          <w:szCs w:val="24"/>
        </w:rPr>
        <w:t xml:space="preserve">Na sva pitanja iz Upitnika mora se odgovoriti potvrdno „DA“, djelomično potvrdno „DJELOMIČNO“ ili negativno „NE“. Ako pitanje nije primjenjivo na </w:t>
      </w:r>
      <w:r w:rsidR="0057553B">
        <w:rPr>
          <w:rFonts w:eastAsia="Cambria" w:cs="Times New Roman"/>
          <w:b/>
          <w:bCs/>
          <w:color w:val="000000"/>
          <w:szCs w:val="24"/>
        </w:rPr>
        <w:t>školske ustanove daje se odgovor</w:t>
      </w:r>
      <w:r>
        <w:rPr>
          <w:rFonts w:eastAsia="Cambria" w:cs="Times New Roman"/>
          <w:b/>
          <w:bCs/>
          <w:color w:val="000000"/>
          <w:szCs w:val="24"/>
        </w:rPr>
        <w:t>: “NIJE PRIMJENJIVO - N/P”.</w:t>
      </w:r>
      <w:r>
        <w:rPr>
          <w:rFonts w:eastAsia="Cambria" w:cs="Times New Roman"/>
          <w:color w:val="000000"/>
          <w:szCs w:val="24"/>
        </w:rPr>
        <w:t xml:space="preserve"> </w:t>
      </w:r>
    </w:p>
    <w:p w14:paraId="43330AA8" w14:textId="49A260AC" w:rsidR="008D24C8" w:rsidRDefault="008D24C8" w:rsidP="006F02FB">
      <w:pPr>
        <w:spacing w:after="0" w:line="360" w:lineRule="auto"/>
        <w:jc w:val="both"/>
        <w:rPr>
          <w:rFonts w:cs="Times New Roman"/>
          <w:szCs w:val="24"/>
        </w:rPr>
      </w:pPr>
      <w:r>
        <w:rPr>
          <w:rFonts w:cs="Times New Roman"/>
          <w:szCs w:val="24"/>
        </w:rPr>
        <w:lastRenderedPageBreak/>
        <w:t>Negativan odgovor i djelomično potvrdan odgovor na pitanja iz pojedinog područja Upitnika upućuje na postojanje slabosti i/ili nepravilnosti</w:t>
      </w:r>
      <w:r w:rsidR="003638FC">
        <w:rPr>
          <w:rFonts w:cs="Times New Roman"/>
          <w:szCs w:val="24"/>
        </w:rPr>
        <w:t xml:space="preserve"> te se u takvim slučajevima treba napraviti Plan otklanjanja slabosti i nepravilnosti.</w:t>
      </w:r>
    </w:p>
    <w:p w14:paraId="18715F1D" w14:textId="77777777" w:rsidR="009D1E2F" w:rsidRDefault="009D1E2F" w:rsidP="006F02FB">
      <w:pPr>
        <w:spacing w:after="0" w:line="360" w:lineRule="auto"/>
        <w:jc w:val="both"/>
        <w:rPr>
          <w:szCs w:val="24"/>
        </w:rPr>
      </w:pPr>
    </w:p>
    <w:p w14:paraId="2F5F3630" w14:textId="77777777" w:rsidR="008D24C8" w:rsidRDefault="008D24C8" w:rsidP="006F02FB">
      <w:pPr>
        <w:widowControl w:val="0"/>
        <w:autoSpaceDE w:val="0"/>
        <w:spacing w:after="0" w:line="360" w:lineRule="auto"/>
        <w:ind w:firstLine="454"/>
        <w:jc w:val="both"/>
        <w:textAlignment w:val="center"/>
        <w:rPr>
          <w:rFonts w:eastAsia="Cambria"/>
          <w:color w:val="000000"/>
          <w:szCs w:val="24"/>
        </w:rPr>
      </w:pPr>
    </w:p>
    <w:p w14:paraId="58B12B9C" w14:textId="505750BC" w:rsidR="000439BA" w:rsidRPr="006F02FB" w:rsidRDefault="000439BA" w:rsidP="00743761">
      <w:pPr>
        <w:pStyle w:val="tekst"/>
        <w:numPr>
          <w:ilvl w:val="0"/>
          <w:numId w:val="2"/>
        </w:numPr>
        <w:spacing w:line="360" w:lineRule="auto"/>
        <w:rPr>
          <w:rFonts w:ascii="Times New Roman" w:hAnsi="Times New Roman" w:cs="Times New Roman"/>
          <w:b/>
          <w:bCs/>
          <w:sz w:val="24"/>
          <w:szCs w:val="24"/>
        </w:rPr>
      </w:pPr>
      <w:r w:rsidRPr="006F02FB">
        <w:rPr>
          <w:rFonts w:ascii="Times New Roman" w:hAnsi="Times New Roman" w:cs="Times New Roman"/>
          <w:b/>
          <w:bCs/>
          <w:sz w:val="24"/>
          <w:szCs w:val="24"/>
        </w:rPr>
        <w:t>PODRUČJ</w:t>
      </w:r>
      <w:r w:rsidR="000644C3">
        <w:rPr>
          <w:rFonts w:ascii="Times New Roman" w:hAnsi="Times New Roman" w:cs="Times New Roman"/>
          <w:b/>
          <w:bCs/>
          <w:sz w:val="24"/>
          <w:szCs w:val="24"/>
        </w:rPr>
        <w:t>E</w:t>
      </w:r>
      <w:r w:rsidRPr="006F02FB">
        <w:rPr>
          <w:rFonts w:ascii="Times New Roman" w:hAnsi="Times New Roman" w:cs="Times New Roman"/>
          <w:b/>
          <w:bCs/>
          <w:sz w:val="24"/>
          <w:szCs w:val="24"/>
        </w:rPr>
        <w:t xml:space="preserve"> </w:t>
      </w:r>
      <w:r w:rsidR="00EF4E20">
        <w:rPr>
          <w:rFonts w:ascii="Times New Roman" w:hAnsi="Times New Roman" w:cs="Times New Roman"/>
          <w:b/>
          <w:bCs/>
          <w:sz w:val="24"/>
          <w:szCs w:val="24"/>
        </w:rPr>
        <w:t xml:space="preserve">PLANIRANJA </w:t>
      </w:r>
      <w:r w:rsidRPr="006F02FB">
        <w:rPr>
          <w:rFonts w:ascii="Times New Roman" w:hAnsi="Times New Roman" w:cs="Times New Roman"/>
          <w:b/>
          <w:bCs/>
          <w:sz w:val="24"/>
          <w:szCs w:val="24"/>
        </w:rPr>
        <w:t>PRORAČUNA/FINANCIJSKOG PLANA</w:t>
      </w:r>
    </w:p>
    <w:p w14:paraId="64B8194C" w14:textId="06978094" w:rsidR="006F02FB" w:rsidRDefault="006F02FB" w:rsidP="000644C3">
      <w:pPr>
        <w:spacing w:after="0" w:line="360" w:lineRule="auto"/>
        <w:jc w:val="both"/>
        <w:rPr>
          <w:szCs w:val="20"/>
        </w:rPr>
      </w:pPr>
      <w:r>
        <w:rPr>
          <w:szCs w:val="20"/>
        </w:rPr>
        <w:t>Upitnik obuhvaća 12 pitanja i 6 potpitanja iz područja planiranja proračuna/financijskog plana</w:t>
      </w:r>
      <w:r w:rsidR="000644C3">
        <w:rPr>
          <w:szCs w:val="20"/>
        </w:rPr>
        <w:t xml:space="preserve">, a školske ustanove daju odgovore na pitanja 4., 5. i </w:t>
      </w:r>
      <w:r w:rsidR="00F87D11">
        <w:rPr>
          <w:szCs w:val="20"/>
        </w:rPr>
        <w:t>9. i potpitanje 9.1. i 9.2.</w:t>
      </w:r>
      <w:r>
        <w:rPr>
          <w:szCs w:val="20"/>
        </w:rPr>
        <w:t xml:space="preserve"> </w:t>
      </w:r>
    </w:p>
    <w:p w14:paraId="092F6F6F" w14:textId="77777777" w:rsidR="000644C3" w:rsidRPr="006D4E84" w:rsidRDefault="000644C3" w:rsidP="006F02FB">
      <w:pPr>
        <w:spacing w:after="0" w:line="360" w:lineRule="auto"/>
        <w:jc w:val="both"/>
        <w:rPr>
          <w:szCs w:val="20"/>
        </w:rPr>
      </w:pPr>
    </w:p>
    <w:p w14:paraId="03715A03" w14:textId="77777777" w:rsidR="006F02FB" w:rsidRPr="007743A7" w:rsidRDefault="006F02FB" w:rsidP="00743761">
      <w:pPr>
        <w:pStyle w:val="Odlomakpopisa"/>
        <w:numPr>
          <w:ilvl w:val="0"/>
          <w:numId w:val="13"/>
        </w:numPr>
        <w:pBdr>
          <w:top w:val="single" w:sz="4" w:space="1" w:color="000000"/>
          <w:left w:val="single" w:sz="4" w:space="4" w:color="000000"/>
          <w:bottom w:val="single" w:sz="4" w:space="1" w:color="000000"/>
          <w:right w:val="single" w:sz="4" w:space="4" w:color="000000"/>
        </w:pBdr>
        <w:shd w:val="clear" w:color="auto" w:fill="DEEAF6"/>
        <w:suppressAutoHyphens/>
        <w:autoSpaceDN w:val="0"/>
        <w:spacing w:after="0" w:line="360" w:lineRule="auto"/>
        <w:contextualSpacing w:val="0"/>
        <w:jc w:val="both"/>
        <w:textAlignment w:val="baseline"/>
        <w:rPr>
          <w:b/>
          <w:szCs w:val="20"/>
        </w:rPr>
      </w:pPr>
      <w:r w:rsidRPr="007743A7">
        <w:rPr>
          <w:b/>
          <w:szCs w:val="20"/>
        </w:rPr>
        <w:t>PITANJE: Financijski plan proračunskog i izvanproračunskog korisnika jedinice lokalne i područne (regionalne) samouprave, odnosno proračun jedinice lokalne i područne (regionalne) samouprave za naredno trogodišnje razdoblje je uravnotežen, uključujući i procjenu ukupnog rezultata poslovanja koji se prenosi u sljedeću(e) proračunsku(e) godinu(e)</w:t>
      </w:r>
    </w:p>
    <w:p w14:paraId="64070B73" w14:textId="4EF59263" w:rsidR="00F81FE7" w:rsidRDefault="001524C8" w:rsidP="002A0CC6">
      <w:pPr>
        <w:spacing w:before="100" w:beforeAutospacing="1" w:after="100" w:afterAutospacing="1" w:line="360" w:lineRule="auto"/>
        <w:jc w:val="both"/>
        <w:rPr>
          <w:b/>
        </w:rPr>
      </w:pPr>
      <w:r>
        <w:rPr>
          <w:b/>
        </w:rPr>
        <w:t xml:space="preserve">Prema čl. 7. Zakona o proračunu, </w:t>
      </w:r>
      <w:r w:rsidR="006915DA">
        <w:rPr>
          <w:b/>
        </w:rPr>
        <w:t>f</w:t>
      </w:r>
      <w:r w:rsidR="005B68D0">
        <w:rPr>
          <w:b/>
        </w:rPr>
        <w:t>inancijski p</w:t>
      </w:r>
      <w:r w:rsidR="006F02FB">
        <w:rPr>
          <w:b/>
        </w:rPr>
        <w:t xml:space="preserve">lan </w:t>
      </w:r>
      <w:r w:rsidR="005B68D0">
        <w:rPr>
          <w:b/>
        </w:rPr>
        <w:t xml:space="preserve">školske ustanove </w:t>
      </w:r>
      <w:r w:rsidR="006F02FB">
        <w:rPr>
          <w:b/>
        </w:rPr>
        <w:t xml:space="preserve">mora biti </w:t>
      </w:r>
      <w:r>
        <w:rPr>
          <w:b/>
        </w:rPr>
        <w:t xml:space="preserve">uravnotežen </w:t>
      </w:r>
      <w:r w:rsidR="002B743D">
        <w:rPr>
          <w:b/>
        </w:rPr>
        <w:t xml:space="preserve">pa </w:t>
      </w:r>
      <w:r w:rsidR="006915DA">
        <w:rPr>
          <w:b/>
        </w:rPr>
        <w:t xml:space="preserve">ukupni  prihodi </w:t>
      </w:r>
      <w:r w:rsidR="006915DA" w:rsidRPr="00BD0009">
        <w:rPr>
          <w:rFonts w:eastAsia="Times New Roman" w:cs="Times New Roman"/>
          <w:szCs w:val="24"/>
          <w:lang w:eastAsia="hr-HR"/>
        </w:rPr>
        <w:t>i primici pokrivaju ukupne rashode i izdatke.</w:t>
      </w:r>
      <w:r w:rsidR="006915DA">
        <w:rPr>
          <w:rFonts w:eastAsia="Times New Roman" w:cs="Times New Roman"/>
          <w:szCs w:val="24"/>
          <w:lang w:eastAsia="hr-HR"/>
        </w:rPr>
        <w:t xml:space="preserve"> To je načelu uravnoteženosti. Međutim, tako je u idealnim uvjetima kada se p</w:t>
      </w:r>
      <w:r w:rsidR="002B743D">
        <w:rPr>
          <w:b/>
        </w:rPr>
        <w:t>rihodi planiraju u istom iznosu kao i rashodi.</w:t>
      </w:r>
      <w:r w:rsidR="006F02FB">
        <w:rPr>
          <w:b/>
        </w:rPr>
        <w:t xml:space="preserve"> </w:t>
      </w:r>
      <w:r w:rsidR="002B743D" w:rsidRPr="000A2186">
        <w:rPr>
          <w:bCs/>
        </w:rPr>
        <w:t>Međutim,</w:t>
      </w:r>
      <w:r w:rsidR="002B743D">
        <w:rPr>
          <w:b/>
        </w:rPr>
        <w:t xml:space="preserve"> </w:t>
      </w:r>
      <w:r w:rsidR="006F02FB">
        <w:t>kada prihodi i primici koji se planiraju ostvariti unutar jedne godine nisu dostatni za pokriće rashoda</w:t>
      </w:r>
      <w:r w:rsidR="002B743D">
        <w:t xml:space="preserve"> u toj godini, za uravnoteženje se </w:t>
      </w:r>
      <w:r w:rsidR="006F02FB">
        <w:t xml:space="preserve">koristi </w:t>
      </w:r>
      <w:r w:rsidR="002B743D">
        <w:t xml:space="preserve">preneseni višak prihoda </w:t>
      </w:r>
      <w:r w:rsidR="006F02FB">
        <w:t xml:space="preserve">iskazan u </w:t>
      </w:r>
      <w:r w:rsidR="006915DA">
        <w:t>g</w:t>
      </w:r>
      <w:r w:rsidR="006F02FB">
        <w:t xml:space="preserve">lavnoj knjizi na podskupini 922. </w:t>
      </w:r>
      <w:r w:rsidR="000A2186">
        <w:t>Na isti način se pokriva preneseni manjak iskazan u glavnoj knjizi na podskupini 922, kada su prihodi i primici koji se planiraju za jednu proračunsku godinu veći od planiranih rashoda i izdataka za istu budući da se razlikom pokriva preneseni manjak.</w:t>
      </w:r>
      <w:r w:rsidR="008E2798">
        <w:t xml:space="preserve"> </w:t>
      </w:r>
      <w:r w:rsidR="00F81FE7">
        <w:rPr>
          <w:b/>
        </w:rPr>
        <w:t xml:space="preserve">Rezultat poslovanja </w:t>
      </w:r>
      <w:r>
        <w:rPr>
          <w:b/>
        </w:rPr>
        <w:t>na podskupini 922 iskazan je u glavnoj knjizi i obrascu BILANCA, a predstavlja r</w:t>
      </w:r>
      <w:r w:rsidR="00F81FE7">
        <w:rPr>
          <w:b/>
        </w:rPr>
        <w:t xml:space="preserve">ačunovodstveni podatak koji se koristi za </w:t>
      </w:r>
      <w:r>
        <w:rPr>
          <w:b/>
        </w:rPr>
        <w:t xml:space="preserve">uravnoteženje financijskih planova školskih ustanova, kako je i navedeno u čl. </w:t>
      </w:r>
      <w:r w:rsidR="00F81FE7">
        <w:rPr>
          <w:b/>
        </w:rPr>
        <w:t xml:space="preserve"> </w:t>
      </w:r>
      <w:r w:rsidR="006915DA">
        <w:rPr>
          <w:b/>
        </w:rPr>
        <w:t>7. Zakona o proračunu.</w:t>
      </w:r>
    </w:p>
    <w:p w14:paraId="7D4F25D9" w14:textId="6A6009E7" w:rsidR="00F81FE7" w:rsidRDefault="00F81FE7" w:rsidP="00F81FE7">
      <w:pPr>
        <w:spacing w:after="0" w:line="360" w:lineRule="auto"/>
        <w:jc w:val="both"/>
      </w:pPr>
      <w:r>
        <w:t>Međutim, u trenutku izrade financijskog plana (najčešće je to jesen tekuće godine) konačni rezultat poslovanja nije do kraja poznat</w:t>
      </w:r>
      <w:r w:rsidR="006915DA">
        <w:t xml:space="preserve">. </w:t>
      </w:r>
      <w:r>
        <w:t xml:space="preserve">Zbog toga prilikom planiranja, tj. izrade financijskog plana u obzir se uzima </w:t>
      </w:r>
      <w:r>
        <w:rPr>
          <w:b/>
        </w:rPr>
        <w:t>planirani rezultat poslovanja, odnosno njegova procjena</w:t>
      </w:r>
      <w:r>
        <w:t>.</w:t>
      </w:r>
    </w:p>
    <w:p w14:paraId="606BE553" w14:textId="77777777" w:rsidR="00F81FE7" w:rsidRDefault="00F81FE7" w:rsidP="00F81FE7">
      <w:pPr>
        <w:spacing w:after="0" w:line="360" w:lineRule="auto"/>
        <w:jc w:val="both"/>
      </w:pPr>
      <w:r>
        <w:t xml:space="preserve">Procjenu je najbolje računati na način da se koristi što više poznatih podataka, a da se procjena svede na najmanji mogući iznos. Zbog toga je preporuka kod procjene rezultata </w:t>
      </w:r>
      <w:r>
        <w:lastRenderedPageBreak/>
        <w:t xml:space="preserve">koristiti financijske izvještaje odnosno Izvještaj o prihodima i rashodima, primicima i izdacima (Obrazac PR-RAS) i to ako je moguće za III. kvartal tekuće godine. </w:t>
      </w:r>
    </w:p>
    <w:p w14:paraId="3CACD849" w14:textId="77777777" w:rsidR="008E2798" w:rsidRDefault="00F81FE7" w:rsidP="00F81FE7">
      <w:pPr>
        <w:spacing w:after="0" w:line="360" w:lineRule="auto"/>
        <w:jc w:val="both"/>
      </w:pPr>
      <w:r>
        <w:t xml:space="preserve">Tada se procjena računa na </w:t>
      </w:r>
      <w:r w:rsidR="008E2798">
        <w:t xml:space="preserve">sljedeći </w:t>
      </w:r>
      <w:r w:rsidR="006915DA">
        <w:t>način</w:t>
      </w:r>
      <w:r w:rsidR="008E2798">
        <w:t>:</w:t>
      </w:r>
    </w:p>
    <w:p w14:paraId="264985C8" w14:textId="05625E51" w:rsidR="00F81FE7" w:rsidRPr="008E2798" w:rsidRDefault="008E2798" w:rsidP="00F81FE7">
      <w:pPr>
        <w:spacing w:after="0" w:line="360" w:lineRule="auto"/>
        <w:jc w:val="both"/>
        <w:rPr>
          <w:b/>
          <w:bCs/>
        </w:rPr>
      </w:pPr>
      <w:r w:rsidRPr="008E2798">
        <w:rPr>
          <w:b/>
          <w:bCs/>
        </w:rPr>
        <w:t>R</w:t>
      </w:r>
      <w:r w:rsidR="006915DA" w:rsidRPr="008E2798">
        <w:rPr>
          <w:b/>
          <w:bCs/>
        </w:rPr>
        <w:t>ezultat za 9 mjeseci tekuće godine</w:t>
      </w:r>
    </w:p>
    <w:p w14:paraId="29C8F376" w14:textId="2E8B69BE" w:rsidR="008E2798" w:rsidRPr="008E2798" w:rsidRDefault="008E2798" w:rsidP="00F81FE7">
      <w:pPr>
        <w:spacing w:after="0" w:line="360" w:lineRule="auto"/>
        <w:jc w:val="both"/>
        <w:rPr>
          <w:b/>
          <w:bCs/>
          <w:u w:val="single"/>
        </w:rPr>
      </w:pPr>
      <w:r w:rsidRPr="008E2798">
        <w:rPr>
          <w:b/>
          <w:bCs/>
          <w:u w:val="single"/>
        </w:rPr>
        <w:t>+ procjena prihoda i rashoda za tri mjeseca tekuće godine</w:t>
      </w:r>
    </w:p>
    <w:p w14:paraId="6B44E1EA" w14:textId="64B2DFDE" w:rsidR="008E2798" w:rsidRPr="008E2798" w:rsidRDefault="008E2798" w:rsidP="00F81FE7">
      <w:pPr>
        <w:spacing w:after="0" w:line="360" w:lineRule="auto"/>
        <w:jc w:val="both"/>
        <w:rPr>
          <w:b/>
          <w:bCs/>
        </w:rPr>
      </w:pPr>
      <w:r w:rsidRPr="008E2798">
        <w:rPr>
          <w:b/>
          <w:bCs/>
        </w:rPr>
        <w:t>Procjena rezultata za financijski plan</w:t>
      </w:r>
    </w:p>
    <w:p w14:paraId="61B5F7B1" w14:textId="14829724" w:rsidR="00F81FE7" w:rsidRPr="005B50A7" w:rsidRDefault="0089074B" w:rsidP="0010515E">
      <w:pPr>
        <w:spacing w:after="0" w:line="360" w:lineRule="auto"/>
        <w:jc w:val="both"/>
        <w:rPr>
          <w:szCs w:val="24"/>
        </w:rPr>
      </w:pPr>
      <w:r w:rsidRPr="005B50A7">
        <w:rPr>
          <w:iCs/>
          <w:szCs w:val="24"/>
        </w:rPr>
        <w:t>Procijenjeni</w:t>
      </w:r>
      <w:r w:rsidR="008E2798" w:rsidRPr="005B50A7">
        <w:rPr>
          <w:iCs/>
          <w:szCs w:val="24"/>
        </w:rPr>
        <w:t xml:space="preserve"> rezultat na 922 Višak ili manjak prihoda ne iskazuje se u financijskom planu na računima razreda 6/7 i 3/4, već se u sam financijski plan uključuje bilančna pozicija 922 Višak/manjak prihoda</w:t>
      </w:r>
      <w:r w:rsidR="008E2798" w:rsidRPr="005B50A7">
        <w:rPr>
          <w:i/>
          <w:szCs w:val="24"/>
        </w:rPr>
        <w:t>.</w:t>
      </w:r>
    </w:p>
    <w:p w14:paraId="37D6D0EF" w14:textId="0950E1A9" w:rsidR="006F02FB" w:rsidRPr="005B50A7" w:rsidRDefault="005B50A7" w:rsidP="006F02FB">
      <w:pPr>
        <w:spacing w:after="0" w:line="360" w:lineRule="auto"/>
        <w:jc w:val="both"/>
      </w:pPr>
      <w:r w:rsidRPr="005B50A7">
        <w:rPr>
          <w:szCs w:val="20"/>
        </w:rPr>
        <w:t xml:space="preserve">Za davanje odgovora testira se izrada financijskog plana školske ustanove </w:t>
      </w:r>
      <w:r w:rsidR="00F81FE7" w:rsidRPr="005B50A7">
        <w:rPr>
          <w:szCs w:val="20"/>
        </w:rPr>
        <w:t>za razdoblje 202</w:t>
      </w:r>
      <w:r w:rsidRPr="005B50A7">
        <w:rPr>
          <w:szCs w:val="20"/>
        </w:rPr>
        <w:t>2</w:t>
      </w:r>
      <w:r w:rsidR="00F81FE7" w:rsidRPr="005B50A7">
        <w:rPr>
          <w:szCs w:val="20"/>
        </w:rPr>
        <w:t>. – 202</w:t>
      </w:r>
      <w:r w:rsidRPr="005B50A7">
        <w:rPr>
          <w:szCs w:val="20"/>
        </w:rPr>
        <w:t>4</w:t>
      </w:r>
      <w:r w:rsidR="00F81FE7" w:rsidRPr="005B50A7">
        <w:rPr>
          <w:szCs w:val="20"/>
        </w:rPr>
        <w:t xml:space="preserve">. g. koji je morao biti usvojen od strane </w:t>
      </w:r>
      <w:r w:rsidRPr="005B50A7">
        <w:rPr>
          <w:szCs w:val="20"/>
        </w:rPr>
        <w:t>školskog odbora</w:t>
      </w:r>
      <w:r w:rsidR="00F81FE7" w:rsidRPr="005B50A7">
        <w:rPr>
          <w:szCs w:val="20"/>
        </w:rPr>
        <w:t xml:space="preserve"> do kraja 202</w:t>
      </w:r>
      <w:r w:rsidRPr="005B50A7">
        <w:rPr>
          <w:szCs w:val="20"/>
        </w:rPr>
        <w:t>1</w:t>
      </w:r>
      <w:r w:rsidR="00F81FE7" w:rsidRPr="005B50A7">
        <w:rPr>
          <w:szCs w:val="20"/>
        </w:rPr>
        <w:t>.</w:t>
      </w:r>
      <w:r w:rsidRPr="005B50A7">
        <w:rPr>
          <w:szCs w:val="20"/>
        </w:rPr>
        <w:t xml:space="preserve"> godine pa se kao dokaz uzima preslika odnosno </w:t>
      </w:r>
      <w:r w:rsidRPr="005B50A7">
        <w:rPr>
          <w:rFonts w:cs="Times New Roman"/>
          <w:szCs w:val="24"/>
        </w:rPr>
        <w:t>referenca financijskog plana odnosno proračuna.</w:t>
      </w:r>
    </w:p>
    <w:p w14:paraId="59DA479D" w14:textId="77777777" w:rsidR="006F02FB" w:rsidRPr="00495913" w:rsidRDefault="006F02FB" w:rsidP="006F02FB">
      <w:pPr>
        <w:spacing w:after="0" w:line="360" w:lineRule="auto"/>
        <w:jc w:val="both"/>
        <w:rPr>
          <w:b/>
          <w:i/>
          <w:iCs/>
        </w:rPr>
      </w:pPr>
    </w:p>
    <w:p w14:paraId="09B9DED1" w14:textId="35A2A8A5" w:rsidR="006F02FB" w:rsidRPr="00F872FE" w:rsidRDefault="008E493A" w:rsidP="006F02FB">
      <w:pPr>
        <w:spacing w:after="0" w:line="360" w:lineRule="auto"/>
        <w:jc w:val="both"/>
      </w:pPr>
      <w:r>
        <w:t>Na glavno pitanje broj 9</w:t>
      </w:r>
      <w:r w:rsidR="004156BA">
        <w:t xml:space="preserve"> o sukcesivnom trošenju viška ili pokrića manjka </w:t>
      </w:r>
      <w:r>
        <w:t>nije potrebno davati odgovor</w:t>
      </w:r>
      <w:r w:rsidR="004156BA">
        <w:t xml:space="preserve"> </w:t>
      </w:r>
      <w:r>
        <w:t xml:space="preserve">budući da su polja </w:t>
      </w:r>
      <w:proofErr w:type="spellStart"/>
      <w:r>
        <w:t>zasivljena</w:t>
      </w:r>
      <w:proofErr w:type="spellEnd"/>
      <w:r>
        <w:t xml:space="preserve">. </w:t>
      </w:r>
      <w:r w:rsidR="004156BA">
        <w:t>Pitanje se s</w:t>
      </w:r>
      <w:r w:rsidR="006F02FB" w:rsidRPr="00F872FE">
        <w:t xml:space="preserve">astoji od dva potpitanja </w:t>
      </w:r>
      <w:r>
        <w:t xml:space="preserve">na koja je </w:t>
      </w:r>
      <w:r w:rsidR="006F02FB" w:rsidRPr="00F872FE">
        <w:t>potrebno je posebno odgovoriti i svako testirati prema zadanom uzorku.</w:t>
      </w:r>
    </w:p>
    <w:p w14:paraId="5AEE48CC" w14:textId="2117C743" w:rsidR="006F02FB" w:rsidRPr="008E493A" w:rsidRDefault="006F02FB" w:rsidP="009F6F20">
      <w:pPr>
        <w:pStyle w:val="Odlomakpopisa"/>
        <w:numPr>
          <w:ilvl w:val="1"/>
          <w:numId w:val="8"/>
        </w:numPr>
        <w:pBdr>
          <w:top w:val="single" w:sz="4" w:space="1" w:color="auto"/>
          <w:left w:val="single" w:sz="4" w:space="4" w:color="auto"/>
          <w:bottom w:val="single" w:sz="4" w:space="1" w:color="auto"/>
          <w:right w:val="single" w:sz="4" w:space="4" w:color="auto"/>
        </w:pBdr>
        <w:shd w:val="clear" w:color="auto" w:fill="DBE5F1" w:themeFill="accent1" w:themeFillTint="33"/>
        <w:suppressAutoHyphens/>
        <w:autoSpaceDN w:val="0"/>
        <w:spacing w:after="0" w:line="360" w:lineRule="auto"/>
        <w:contextualSpacing w:val="0"/>
        <w:jc w:val="both"/>
        <w:textAlignment w:val="baseline"/>
        <w:rPr>
          <w:b/>
        </w:rPr>
      </w:pPr>
      <w:r w:rsidRPr="008E493A">
        <w:rPr>
          <w:b/>
          <w:szCs w:val="20"/>
        </w:rPr>
        <w:t>PITANJE: U slučaju sukcesivnog planiranja trošenja viškova donesen je akt koji sadrži analizu nastanka tako značajnog viška, mjere za smanjenje ili ukidanje određenih naknada koje se naplaćuju za usluge koje pružaju proračunski korisnici te način i svrhu za koju će se upotrijebiti navedeni višak</w:t>
      </w:r>
      <w:r w:rsidR="008E493A" w:rsidRPr="008E493A">
        <w:rPr>
          <w:b/>
          <w:szCs w:val="20"/>
        </w:rPr>
        <w:t xml:space="preserve">. </w:t>
      </w:r>
    </w:p>
    <w:p w14:paraId="026B9C0C" w14:textId="77777777" w:rsidR="006F02FB" w:rsidRPr="008E493A" w:rsidRDefault="006F02FB" w:rsidP="00743761">
      <w:pPr>
        <w:pStyle w:val="Odlomakpopisa"/>
        <w:numPr>
          <w:ilvl w:val="1"/>
          <w:numId w:val="8"/>
        </w:numPr>
        <w:pBdr>
          <w:top w:val="single" w:sz="4" w:space="1" w:color="auto"/>
          <w:left w:val="single" w:sz="4" w:space="4" w:color="auto"/>
          <w:bottom w:val="single" w:sz="4" w:space="1" w:color="auto"/>
          <w:right w:val="single" w:sz="4" w:space="4" w:color="auto"/>
        </w:pBdr>
        <w:shd w:val="clear" w:color="auto" w:fill="DBE5F1" w:themeFill="accent1" w:themeFillTint="33"/>
        <w:suppressAutoHyphens/>
        <w:autoSpaceDN w:val="0"/>
        <w:spacing w:after="0" w:line="360" w:lineRule="auto"/>
        <w:contextualSpacing w:val="0"/>
        <w:jc w:val="both"/>
        <w:textAlignment w:val="baseline"/>
        <w:rPr>
          <w:b/>
          <w:szCs w:val="20"/>
        </w:rPr>
      </w:pPr>
      <w:r w:rsidRPr="008E493A">
        <w:rPr>
          <w:b/>
          <w:szCs w:val="20"/>
        </w:rPr>
        <w:t>PITANJE: U slučaju pokrića manjkova donesen je akt koji sadrži analizu i ocjenu postojećeg financijskog stanja, prijedlog mjera za otklanjanja utvrđenih uzroka nastanka negativnog poslovanja te mjera za stabilno održivo poslovanje te akcijski plan provedbe navedenih mjera (s opisom mjere, načinom provedbe, rokom provedbe, imenom i prezimenom odgovorne osobe) s očekivanim financijskim i ekonomskim učinkom</w:t>
      </w:r>
    </w:p>
    <w:p w14:paraId="1F8ECA51" w14:textId="77A1CAA1" w:rsidR="008D6FA9" w:rsidRDefault="008D6FA9" w:rsidP="008D6FA9">
      <w:pPr>
        <w:spacing w:after="0" w:line="360" w:lineRule="auto"/>
        <w:jc w:val="both"/>
        <w:rPr>
          <w:rFonts w:eastAsia="Times New Roman" w:cs="Times New Roman"/>
          <w:szCs w:val="24"/>
          <w:lang w:eastAsia="hr-HR"/>
        </w:rPr>
      </w:pPr>
      <w:r w:rsidRPr="008D6FA9">
        <w:rPr>
          <w:rFonts w:eastAsia="Times New Roman" w:cs="Times New Roman"/>
          <w:b/>
          <w:bCs/>
          <w:szCs w:val="24"/>
          <w:lang w:eastAsia="hr-HR"/>
        </w:rPr>
        <w:t>Osim prihoda i rashoda (</w:t>
      </w:r>
      <w:r w:rsidR="008E493A">
        <w:rPr>
          <w:rFonts w:eastAsia="Times New Roman" w:cs="Times New Roman"/>
          <w:b/>
          <w:bCs/>
          <w:szCs w:val="24"/>
          <w:lang w:eastAsia="hr-HR"/>
        </w:rPr>
        <w:t>školske ustanove</w:t>
      </w:r>
      <w:r w:rsidRPr="008D6FA9">
        <w:rPr>
          <w:rFonts w:eastAsia="Times New Roman" w:cs="Times New Roman"/>
          <w:b/>
          <w:bCs/>
          <w:szCs w:val="24"/>
          <w:lang w:eastAsia="hr-HR"/>
        </w:rPr>
        <w:t xml:space="preserve"> najčešće nemaju primitaka i izdataka), u financijski plan treba </w:t>
      </w:r>
      <w:r w:rsidR="008E493A">
        <w:rPr>
          <w:rFonts w:eastAsia="Times New Roman" w:cs="Times New Roman"/>
          <w:b/>
          <w:bCs/>
          <w:szCs w:val="24"/>
          <w:lang w:eastAsia="hr-HR"/>
        </w:rPr>
        <w:t xml:space="preserve">se </w:t>
      </w:r>
      <w:r w:rsidRPr="008D6FA9">
        <w:rPr>
          <w:rFonts w:eastAsia="Times New Roman" w:cs="Times New Roman"/>
          <w:b/>
          <w:bCs/>
          <w:szCs w:val="24"/>
          <w:lang w:eastAsia="hr-HR"/>
        </w:rPr>
        <w:t xml:space="preserve">uključiti i predviđeni višak, odnosno manjak prihoda te </w:t>
      </w:r>
      <w:r w:rsidR="008E493A">
        <w:rPr>
          <w:rFonts w:eastAsia="Times New Roman" w:cs="Times New Roman"/>
          <w:b/>
          <w:bCs/>
          <w:szCs w:val="24"/>
          <w:lang w:eastAsia="hr-HR"/>
        </w:rPr>
        <w:t xml:space="preserve">se </w:t>
      </w:r>
      <w:r w:rsidRPr="008D6FA9">
        <w:rPr>
          <w:rFonts w:eastAsia="Times New Roman" w:cs="Times New Roman"/>
          <w:b/>
          <w:bCs/>
          <w:szCs w:val="24"/>
          <w:lang w:eastAsia="hr-HR"/>
        </w:rPr>
        <w:t>s navedenim bilančnim kategorijama post</w:t>
      </w:r>
      <w:r w:rsidR="008E493A">
        <w:rPr>
          <w:rFonts w:eastAsia="Times New Roman" w:cs="Times New Roman"/>
          <w:b/>
          <w:bCs/>
          <w:szCs w:val="24"/>
          <w:lang w:eastAsia="hr-HR"/>
        </w:rPr>
        <w:t>iže</w:t>
      </w:r>
      <w:r w:rsidRPr="008D6FA9">
        <w:rPr>
          <w:rFonts w:eastAsia="Times New Roman" w:cs="Times New Roman"/>
          <w:b/>
          <w:bCs/>
          <w:szCs w:val="24"/>
          <w:lang w:eastAsia="hr-HR"/>
        </w:rPr>
        <w:t xml:space="preserve"> uravnoteženje.</w:t>
      </w:r>
      <w:r w:rsidRPr="007A04FD">
        <w:rPr>
          <w:rFonts w:eastAsia="Times New Roman" w:cs="Times New Roman"/>
          <w:szCs w:val="24"/>
          <w:lang w:eastAsia="hr-HR"/>
        </w:rPr>
        <w:t xml:space="preserve"> </w:t>
      </w:r>
    </w:p>
    <w:p w14:paraId="571EDAAD" w14:textId="07ECA622" w:rsidR="006B7E10" w:rsidRDefault="004A27CE" w:rsidP="008D6FA9">
      <w:pPr>
        <w:spacing w:after="0" w:line="360" w:lineRule="auto"/>
        <w:jc w:val="both"/>
        <w:rPr>
          <w:rFonts w:eastAsia="Times New Roman" w:cs="Times New Roman"/>
          <w:szCs w:val="24"/>
          <w:lang w:eastAsia="hr-HR"/>
        </w:rPr>
      </w:pPr>
      <w:r>
        <w:rPr>
          <w:rFonts w:eastAsia="Times New Roman" w:cs="Times New Roman"/>
          <w:szCs w:val="24"/>
          <w:lang w:eastAsia="hr-HR"/>
        </w:rPr>
        <w:t>Kada se govori o manjku prihoda, š</w:t>
      </w:r>
      <w:r w:rsidR="00C367F1">
        <w:rPr>
          <w:rFonts w:eastAsia="Times New Roman" w:cs="Times New Roman"/>
          <w:szCs w:val="24"/>
          <w:lang w:eastAsia="hr-HR"/>
        </w:rPr>
        <w:t xml:space="preserve">kolske ustanove najčešće imaju tzv. </w:t>
      </w:r>
      <w:r w:rsidR="00C367F1" w:rsidRPr="004A27CE">
        <w:rPr>
          <w:rFonts w:eastAsia="Times New Roman" w:cs="Times New Roman"/>
          <w:b/>
          <w:bCs/>
          <w:szCs w:val="24"/>
          <w:lang w:eastAsia="hr-HR"/>
        </w:rPr>
        <w:t>metodološki manjak</w:t>
      </w:r>
      <w:r w:rsidR="00C367F1">
        <w:rPr>
          <w:rFonts w:eastAsia="Times New Roman" w:cs="Times New Roman"/>
          <w:szCs w:val="24"/>
          <w:lang w:eastAsia="hr-HR"/>
        </w:rPr>
        <w:t>, kada sredstva iz proračuna nisu uplaćena do kraja godine, a rashodi su nastali</w:t>
      </w:r>
      <w:r>
        <w:rPr>
          <w:rFonts w:eastAsia="Times New Roman" w:cs="Times New Roman"/>
          <w:szCs w:val="24"/>
          <w:lang w:eastAsia="hr-HR"/>
        </w:rPr>
        <w:t xml:space="preserve"> i evidentirani po načelu nastanka događaja</w:t>
      </w:r>
      <w:r w:rsidR="004156BA">
        <w:rPr>
          <w:rFonts w:eastAsia="Times New Roman" w:cs="Times New Roman"/>
          <w:szCs w:val="24"/>
          <w:lang w:eastAsia="hr-HR"/>
        </w:rPr>
        <w:t xml:space="preserve">. </w:t>
      </w:r>
      <w:r w:rsidR="004156BA" w:rsidRPr="00305F4B">
        <w:rPr>
          <w:rFonts w:eastAsia="Times New Roman" w:cs="Times New Roman"/>
          <w:b/>
          <w:bCs/>
          <w:szCs w:val="24"/>
          <w:lang w:eastAsia="hr-HR"/>
        </w:rPr>
        <w:t>Manjak se</w:t>
      </w:r>
      <w:r w:rsidR="004156BA">
        <w:rPr>
          <w:rFonts w:eastAsia="Times New Roman" w:cs="Times New Roman"/>
          <w:szCs w:val="24"/>
          <w:lang w:eastAsia="hr-HR"/>
        </w:rPr>
        <w:t xml:space="preserve"> </w:t>
      </w:r>
      <w:r w:rsidR="004156BA" w:rsidRPr="004A27CE">
        <w:rPr>
          <w:rFonts w:eastAsia="Times New Roman" w:cs="Times New Roman"/>
          <w:b/>
          <w:bCs/>
          <w:szCs w:val="24"/>
          <w:lang w:eastAsia="hr-HR"/>
        </w:rPr>
        <w:t xml:space="preserve">pokriva odmah sljedeće godine i u tom slučaju se ne govori o sukcesivnom pokriću manjka </w:t>
      </w:r>
      <w:r w:rsidR="004156BA">
        <w:rPr>
          <w:rFonts w:eastAsia="Times New Roman" w:cs="Times New Roman"/>
          <w:szCs w:val="24"/>
          <w:lang w:eastAsia="hr-HR"/>
        </w:rPr>
        <w:t xml:space="preserve">budući da se metodološki pokriva u jednoj godini. </w:t>
      </w:r>
      <w:r w:rsidR="00C367F1">
        <w:rPr>
          <w:rFonts w:eastAsia="Times New Roman" w:cs="Times New Roman"/>
          <w:szCs w:val="24"/>
          <w:lang w:eastAsia="hr-HR"/>
        </w:rPr>
        <w:t xml:space="preserve"> </w:t>
      </w:r>
      <w:r w:rsidR="008D6FA9" w:rsidRPr="007A04FD">
        <w:rPr>
          <w:rFonts w:eastAsia="Times New Roman" w:cs="Times New Roman"/>
          <w:szCs w:val="24"/>
          <w:lang w:eastAsia="hr-HR"/>
        </w:rPr>
        <w:t xml:space="preserve">Međutim, </w:t>
      </w:r>
      <w:r>
        <w:rPr>
          <w:rFonts w:eastAsia="Times New Roman" w:cs="Times New Roman"/>
          <w:szCs w:val="24"/>
          <w:lang w:eastAsia="hr-HR"/>
        </w:rPr>
        <w:t xml:space="preserve">ako </w:t>
      </w:r>
      <w:r w:rsidR="006B7E10">
        <w:rPr>
          <w:rFonts w:eastAsia="Times New Roman" w:cs="Times New Roman"/>
          <w:szCs w:val="24"/>
          <w:lang w:eastAsia="hr-HR"/>
        </w:rPr>
        <w:t>školska ustanova d</w:t>
      </w:r>
      <w:r w:rsidR="008D6FA9" w:rsidRPr="007A04FD">
        <w:rPr>
          <w:rFonts w:eastAsia="Times New Roman" w:cs="Times New Roman"/>
          <w:szCs w:val="24"/>
          <w:lang w:eastAsia="hr-HR"/>
        </w:rPr>
        <w:t>o</w:t>
      </w:r>
      <w:r w:rsidR="006B7E10">
        <w:rPr>
          <w:rFonts w:eastAsia="Times New Roman" w:cs="Times New Roman"/>
          <w:szCs w:val="24"/>
          <w:lang w:eastAsia="hr-HR"/>
        </w:rPr>
        <w:t>đe</w:t>
      </w:r>
      <w:r w:rsidR="008D6FA9" w:rsidRPr="007A04FD">
        <w:rPr>
          <w:rFonts w:eastAsia="Times New Roman" w:cs="Times New Roman"/>
          <w:szCs w:val="24"/>
          <w:lang w:eastAsia="hr-HR"/>
        </w:rPr>
        <w:t xml:space="preserve"> u situaciju da im </w:t>
      </w:r>
      <w:r w:rsidR="008D6FA9" w:rsidRPr="004A27CE">
        <w:rPr>
          <w:rFonts w:eastAsia="Times New Roman" w:cs="Times New Roman"/>
          <w:b/>
          <w:bCs/>
          <w:szCs w:val="24"/>
          <w:lang w:eastAsia="hr-HR"/>
        </w:rPr>
        <w:t>preneseni manjak</w:t>
      </w:r>
      <w:r w:rsidR="008D6FA9" w:rsidRPr="007A04FD">
        <w:rPr>
          <w:rFonts w:eastAsia="Times New Roman" w:cs="Times New Roman"/>
          <w:szCs w:val="24"/>
          <w:lang w:eastAsia="hr-HR"/>
        </w:rPr>
        <w:t xml:space="preserve"> čini značajan dio </w:t>
      </w:r>
      <w:r w:rsidR="008D6FA9" w:rsidRPr="007A04FD">
        <w:rPr>
          <w:rFonts w:eastAsia="Times New Roman" w:cs="Times New Roman"/>
          <w:szCs w:val="24"/>
          <w:lang w:eastAsia="hr-HR"/>
        </w:rPr>
        <w:lastRenderedPageBreak/>
        <w:t>ukupnog financijskog plana</w:t>
      </w:r>
      <w:r w:rsidR="006B7E10">
        <w:rPr>
          <w:rFonts w:eastAsia="Times New Roman" w:cs="Times New Roman"/>
          <w:szCs w:val="24"/>
          <w:lang w:eastAsia="hr-HR"/>
        </w:rPr>
        <w:t xml:space="preserve"> kojega ne mogu </w:t>
      </w:r>
      <w:r w:rsidR="008D6FA9" w:rsidRPr="007A04FD">
        <w:rPr>
          <w:rFonts w:eastAsia="Times New Roman" w:cs="Times New Roman"/>
          <w:szCs w:val="24"/>
          <w:lang w:eastAsia="hr-HR"/>
        </w:rPr>
        <w:t xml:space="preserve">pokriti u jednoj </w:t>
      </w:r>
      <w:r w:rsidR="006B7E10">
        <w:rPr>
          <w:rFonts w:eastAsia="Times New Roman" w:cs="Times New Roman"/>
          <w:szCs w:val="24"/>
          <w:lang w:eastAsia="hr-HR"/>
        </w:rPr>
        <w:t xml:space="preserve">godini, </w:t>
      </w:r>
      <w:r w:rsidR="008D6FA9" w:rsidRPr="004A27CE">
        <w:rPr>
          <w:rFonts w:eastAsia="Times New Roman" w:cs="Times New Roman"/>
          <w:b/>
          <w:bCs/>
          <w:szCs w:val="24"/>
          <w:lang w:eastAsia="hr-HR"/>
        </w:rPr>
        <w:t>moguće je sukcesivno planirati pokriće manjka kroz trogodišnje razdoblje</w:t>
      </w:r>
      <w:r w:rsidR="006B7E10">
        <w:rPr>
          <w:rFonts w:eastAsia="Times New Roman" w:cs="Times New Roman"/>
          <w:szCs w:val="24"/>
          <w:lang w:eastAsia="hr-HR"/>
        </w:rPr>
        <w:t>, s</w:t>
      </w:r>
      <w:r w:rsidR="008D6FA9" w:rsidRPr="007A04FD">
        <w:rPr>
          <w:rFonts w:eastAsia="Times New Roman" w:cs="Times New Roman"/>
          <w:szCs w:val="24"/>
          <w:lang w:eastAsia="hr-HR"/>
        </w:rPr>
        <w:t xml:space="preserve"> tim da nije moguće sav manjak prebaciti na posljednju godinu zadanog trogodišnjeg okvira.</w:t>
      </w:r>
      <w:r w:rsidR="006B7E10">
        <w:rPr>
          <w:rFonts w:eastAsia="Times New Roman" w:cs="Times New Roman"/>
          <w:szCs w:val="24"/>
          <w:lang w:eastAsia="hr-HR"/>
        </w:rPr>
        <w:t xml:space="preserve"> Prilikom usvajanja financijskog plana, školski odbor mora donijeti o sukcesivnom pokriću manjka prihoda. </w:t>
      </w:r>
    </w:p>
    <w:p w14:paraId="791E0CF5" w14:textId="76DEF390" w:rsidR="004A27CE" w:rsidRDefault="004A27CE" w:rsidP="00284662">
      <w:pPr>
        <w:tabs>
          <w:tab w:val="left" w:pos="-1440"/>
          <w:tab w:val="left" w:pos="-720"/>
          <w:tab w:val="center" w:pos="0"/>
        </w:tabs>
        <w:suppressAutoHyphens/>
        <w:spacing w:after="0" w:line="360" w:lineRule="auto"/>
        <w:jc w:val="both"/>
        <w:rPr>
          <w:rFonts w:eastAsia="Times New Roman" w:cs="Times New Roman"/>
          <w:szCs w:val="24"/>
          <w:lang w:eastAsia="hr-HR"/>
        </w:rPr>
      </w:pPr>
      <w:r>
        <w:rPr>
          <w:rFonts w:eastAsia="Times New Roman" w:cs="Times New Roman"/>
          <w:szCs w:val="24"/>
          <w:lang w:eastAsia="hr-HR"/>
        </w:rPr>
        <w:t xml:space="preserve">Većina školskih ustanova ima višak prihoda, najčešće iz vlastitih ili prihoda za posebne namjene. </w:t>
      </w:r>
      <w:r w:rsidRPr="00305F4B">
        <w:rPr>
          <w:rFonts w:eastAsia="Times New Roman" w:cs="Times New Roman"/>
          <w:b/>
          <w:bCs/>
          <w:szCs w:val="24"/>
          <w:lang w:eastAsia="hr-HR"/>
        </w:rPr>
        <w:t xml:space="preserve">Ukoliko sve </w:t>
      </w:r>
      <w:r w:rsidR="00305F4B" w:rsidRPr="00305F4B">
        <w:rPr>
          <w:rFonts w:eastAsia="Times New Roman" w:cs="Times New Roman"/>
          <w:b/>
          <w:bCs/>
          <w:szCs w:val="24"/>
          <w:lang w:eastAsia="hr-HR"/>
        </w:rPr>
        <w:t xml:space="preserve">viškove prihoda </w:t>
      </w:r>
      <w:r w:rsidRPr="00305F4B">
        <w:rPr>
          <w:rFonts w:eastAsia="Times New Roman" w:cs="Times New Roman"/>
          <w:b/>
          <w:bCs/>
          <w:szCs w:val="24"/>
          <w:lang w:eastAsia="hr-HR"/>
        </w:rPr>
        <w:t xml:space="preserve">planiraju potrošiti u </w:t>
      </w:r>
      <w:r w:rsidR="00305F4B" w:rsidRPr="00305F4B">
        <w:rPr>
          <w:rFonts w:eastAsia="Times New Roman" w:cs="Times New Roman"/>
          <w:b/>
          <w:bCs/>
          <w:szCs w:val="24"/>
          <w:lang w:eastAsia="hr-HR"/>
        </w:rPr>
        <w:t xml:space="preserve">jednoj, </w:t>
      </w:r>
      <w:r w:rsidRPr="00305F4B">
        <w:rPr>
          <w:rFonts w:eastAsia="Times New Roman" w:cs="Times New Roman"/>
          <w:b/>
          <w:bCs/>
          <w:szCs w:val="24"/>
          <w:lang w:eastAsia="hr-HR"/>
        </w:rPr>
        <w:t>sljedećoj godini, ne govori se o sukcesivnom trošenju viška pa nije potrebno donošenje akta</w:t>
      </w:r>
      <w:r>
        <w:rPr>
          <w:rFonts w:eastAsia="Times New Roman" w:cs="Times New Roman"/>
          <w:szCs w:val="24"/>
          <w:lang w:eastAsia="hr-HR"/>
        </w:rPr>
        <w:t>. Ukoliko školska ustanova ima veći iznos višak te ga planira potrošiti u sljedeće dvije ili tri godine, u takvom slučaju mora napraviti akt o sukcesivnom trošenju viška prihoda.</w:t>
      </w:r>
    </w:p>
    <w:p w14:paraId="6B294F63" w14:textId="77777777" w:rsidR="00F74862" w:rsidRDefault="00284662" w:rsidP="00F74862">
      <w:pPr>
        <w:spacing w:after="0" w:line="360" w:lineRule="auto"/>
        <w:jc w:val="both"/>
      </w:pPr>
      <w:r>
        <w:t xml:space="preserve">Školski odbor </w:t>
      </w:r>
      <w:r w:rsidRPr="00C24015">
        <w:t xml:space="preserve">mora potvrditi sukcesivno planiranje trošenja </w:t>
      </w:r>
      <w:r>
        <w:t>viškova i manjkova</w:t>
      </w:r>
      <w:r w:rsidRPr="00C24015">
        <w:t xml:space="preserve">. </w:t>
      </w:r>
    </w:p>
    <w:p w14:paraId="62AB3DD7" w14:textId="6E56FB75" w:rsidR="00284662" w:rsidRPr="00C24015" w:rsidRDefault="00284662" w:rsidP="00F74862">
      <w:pPr>
        <w:spacing w:after="0" w:line="360" w:lineRule="auto"/>
        <w:jc w:val="both"/>
      </w:pPr>
      <w:r w:rsidRPr="00C24015">
        <w:rPr>
          <w:b/>
        </w:rPr>
        <w:t xml:space="preserve">Akt </w:t>
      </w:r>
      <w:r w:rsidR="00305F4B">
        <w:rPr>
          <w:b/>
        </w:rPr>
        <w:t xml:space="preserve">o sukcesivnom trošenju viška prihoda u razdoblju dužem od jedne godine </w:t>
      </w:r>
      <w:r w:rsidRPr="00F74862">
        <w:rPr>
          <w:bCs/>
        </w:rPr>
        <w:t>treba odgovoriti na pitanja</w:t>
      </w:r>
      <w:r w:rsidR="00F74862" w:rsidRPr="00F74862">
        <w:rPr>
          <w:bCs/>
        </w:rPr>
        <w:t xml:space="preserve"> n</w:t>
      </w:r>
      <w:r w:rsidRPr="00F74862">
        <w:rPr>
          <w:bCs/>
        </w:rPr>
        <w:t>astanka</w:t>
      </w:r>
      <w:r w:rsidRPr="00C24015">
        <w:t xml:space="preserve"> tako značajnog viška, stvaranja mogućnosti za smanjenje ili ukidanje određenih naknada koje se naplaćuju za usluge koje pružaju proračunski korisnici</w:t>
      </w:r>
      <w:r w:rsidR="00F74862">
        <w:t xml:space="preserve"> </w:t>
      </w:r>
      <w:r w:rsidRPr="00C24015">
        <w:t xml:space="preserve"> te načina i svrhe za koju će se upotrijebiti navedeni višak u zadanom trogodišnjem okviru. </w:t>
      </w:r>
    </w:p>
    <w:p w14:paraId="6DFDABE4" w14:textId="37FBAB88" w:rsidR="00284662" w:rsidRDefault="00F74862" w:rsidP="00F74862">
      <w:pPr>
        <w:spacing w:after="0" w:line="360" w:lineRule="auto"/>
        <w:jc w:val="both"/>
        <w:rPr>
          <w:rFonts w:cs="Cambria"/>
        </w:rPr>
      </w:pPr>
      <w:r w:rsidRPr="00C24015">
        <w:rPr>
          <w:b/>
        </w:rPr>
        <w:t xml:space="preserve">Akt </w:t>
      </w:r>
      <w:r>
        <w:rPr>
          <w:b/>
        </w:rPr>
        <w:t xml:space="preserve">o sukcesivnom pokriću manjka prihoda u razdoblju dužem od jedne godine  treba sadržavati </w:t>
      </w:r>
      <w:r w:rsidR="00284662" w:rsidRPr="00C24015">
        <w:rPr>
          <w:rFonts w:cs="Cambria"/>
        </w:rPr>
        <w:t xml:space="preserve">analizu i ocjenu postojećeg financijskog stanja </w:t>
      </w:r>
      <w:r>
        <w:rPr>
          <w:rFonts w:cs="Cambria"/>
        </w:rPr>
        <w:t xml:space="preserve">školske ustanove, </w:t>
      </w:r>
      <w:r w:rsidR="00284662" w:rsidRPr="00C24015">
        <w:rPr>
          <w:rFonts w:cs="Cambria"/>
        </w:rPr>
        <w:t xml:space="preserve">prijedlog mjera za otklanjanje utvrđenih uzroka nastanka negativnog poslovanja te mjera za stabilno održivo poslovanje </w:t>
      </w:r>
      <w:r>
        <w:rPr>
          <w:rFonts w:cs="Cambria"/>
        </w:rPr>
        <w:t xml:space="preserve">i </w:t>
      </w:r>
      <w:r w:rsidR="00284662" w:rsidRPr="00C24015">
        <w:rPr>
          <w:rFonts w:cs="Cambria"/>
        </w:rPr>
        <w:t xml:space="preserve">akcijski plan provedbe navedenih mjera s očekivanim financijskim i ekonomskim učinkom. </w:t>
      </w:r>
    </w:p>
    <w:p w14:paraId="37B842EA" w14:textId="77777777" w:rsidR="00284662" w:rsidRDefault="00284662" w:rsidP="00284662">
      <w:pPr>
        <w:spacing w:after="0" w:line="360" w:lineRule="auto"/>
        <w:jc w:val="both"/>
        <w:rPr>
          <w:b/>
        </w:rPr>
      </w:pPr>
    </w:p>
    <w:p w14:paraId="2721E83C" w14:textId="3BE2E935" w:rsidR="00F44F1F" w:rsidRDefault="00F44F1F" w:rsidP="006F02FB">
      <w:pPr>
        <w:spacing w:after="0" w:line="360" w:lineRule="auto"/>
        <w:jc w:val="both"/>
        <w:rPr>
          <w:b/>
        </w:rPr>
      </w:pPr>
      <w:r>
        <w:rPr>
          <w:color w:val="000000"/>
        </w:rPr>
        <w:t>Školska ustanova koja nema planirano sukcesivno trošenje viška</w:t>
      </w:r>
      <w:r w:rsidR="00305F4B">
        <w:rPr>
          <w:color w:val="000000"/>
        </w:rPr>
        <w:t xml:space="preserve"> prihoda</w:t>
      </w:r>
      <w:r>
        <w:rPr>
          <w:color w:val="000000"/>
        </w:rPr>
        <w:t xml:space="preserve"> tijekom dvije</w:t>
      </w:r>
      <w:r w:rsidR="00F74862">
        <w:rPr>
          <w:color w:val="000000"/>
        </w:rPr>
        <w:t xml:space="preserve"> ili tri godine</w:t>
      </w:r>
      <w:r w:rsidR="00305F4B">
        <w:rPr>
          <w:color w:val="000000"/>
        </w:rPr>
        <w:t>, nego ga planira potrošiti u jednoj godini</w:t>
      </w:r>
      <w:r>
        <w:rPr>
          <w:color w:val="000000"/>
        </w:rPr>
        <w:t xml:space="preserve"> </w:t>
      </w:r>
      <w:r w:rsidR="00305F4B">
        <w:rPr>
          <w:color w:val="000000"/>
        </w:rPr>
        <w:t xml:space="preserve">ne treba sastavljati akt. Školska ustanova koja ne planira </w:t>
      </w:r>
      <w:r>
        <w:rPr>
          <w:color w:val="000000"/>
        </w:rPr>
        <w:t xml:space="preserve">sukcesivno pokriće manjka </w:t>
      </w:r>
      <w:r w:rsidR="00305F4B">
        <w:rPr>
          <w:color w:val="000000"/>
        </w:rPr>
        <w:t xml:space="preserve">tijekom dvije ili tri godine već ga planira pokriti u jednoj godini, ne mora raditi akt o sukcesivnom pokriću manjka. U takvim slučajevima školske ustanove daju </w:t>
      </w:r>
      <w:r>
        <w:rPr>
          <w:color w:val="000000"/>
        </w:rPr>
        <w:t>odgovor „</w:t>
      </w:r>
      <w:r w:rsidR="006F02FB" w:rsidRPr="0078083F">
        <w:rPr>
          <w:b/>
        </w:rPr>
        <w:t xml:space="preserve">NIJE PRIMJENJIVO </w:t>
      </w:r>
      <w:r w:rsidR="006F02FB" w:rsidRPr="00C24015">
        <w:rPr>
          <w:b/>
        </w:rPr>
        <w:t>– N/P“</w:t>
      </w:r>
      <w:r>
        <w:rPr>
          <w:b/>
        </w:rPr>
        <w:t>.</w:t>
      </w:r>
    </w:p>
    <w:p w14:paraId="7A42F7C8" w14:textId="77777777" w:rsidR="00305F4B" w:rsidRDefault="00305F4B" w:rsidP="00305F4B">
      <w:pPr>
        <w:spacing w:after="0" w:line="360" w:lineRule="auto"/>
        <w:jc w:val="both"/>
        <w:rPr>
          <w:b/>
        </w:rPr>
      </w:pPr>
      <w:r>
        <w:rPr>
          <w:b/>
        </w:rPr>
        <w:t>D</w:t>
      </w:r>
      <w:r w:rsidRPr="00C24015">
        <w:rPr>
          <w:b/>
        </w:rPr>
        <w:t>okaz o obavljenom testiranju ovog pitanja predstavlja preslika, odnosno referenca akta usvojenog od strane predstavničkog tijela i upravnog vijeća ili drugog upravljačkog tijela korisnika do 31. prosinca</w:t>
      </w:r>
      <w:r>
        <w:rPr>
          <w:b/>
        </w:rPr>
        <w:t xml:space="preserve">. </w:t>
      </w:r>
    </w:p>
    <w:p w14:paraId="26D5FC76" w14:textId="77777777" w:rsidR="00305F4B" w:rsidRDefault="00305F4B" w:rsidP="006F02FB">
      <w:pPr>
        <w:spacing w:after="0" w:line="360" w:lineRule="auto"/>
        <w:jc w:val="both"/>
        <w:rPr>
          <w:b/>
        </w:rPr>
      </w:pPr>
    </w:p>
    <w:p w14:paraId="5C96745F" w14:textId="77777777" w:rsidR="006F02FB" w:rsidRDefault="006F02FB" w:rsidP="006F02FB">
      <w:pPr>
        <w:spacing w:after="0" w:line="360" w:lineRule="auto"/>
        <w:rPr>
          <w:rFonts w:eastAsia="Calibri" w:cs="Times New Roman"/>
          <w:b/>
          <w:szCs w:val="24"/>
        </w:rPr>
      </w:pPr>
    </w:p>
    <w:p w14:paraId="49082E67" w14:textId="5FB6C74D" w:rsidR="000439BA" w:rsidRDefault="000439BA" w:rsidP="00743761">
      <w:pPr>
        <w:pStyle w:val="tekst"/>
        <w:numPr>
          <w:ilvl w:val="0"/>
          <w:numId w:val="2"/>
        </w:numPr>
        <w:spacing w:line="360" w:lineRule="auto"/>
        <w:rPr>
          <w:rFonts w:ascii="Times New Roman" w:hAnsi="Times New Roman" w:cs="Times New Roman"/>
          <w:b/>
          <w:bCs/>
          <w:sz w:val="24"/>
          <w:szCs w:val="24"/>
        </w:rPr>
      </w:pPr>
      <w:r w:rsidRPr="006F02FB">
        <w:rPr>
          <w:rFonts w:ascii="Times New Roman" w:hAnsi="Times New Roman" w:cs="Times New Roman"/>
          <w:b/>
          <w:bCs/>
          <w:sz w:val="24"/>
          <w:szCs w:val="24"/>
        </w:rPr>
        <w:t>PODRUČJ</w:t>
      </w:r>
      <w:r w:rsidR="00F87D11">
        <w:rPr>
          <w:rFonts w:ascii="Times New Roman" w:hAnsi="Times New Roman" w:cs="Times New Roman"/>
          <w:b/>
          <w:bCs/>
          <w:sz w:val="24"/>
          <w:szCs w:val="24"/>
        </w:rPr>
        <w:t>E</w:t>
      </w:r>
      <w:r w:rsidRPr="006F02FB">
        <w:rPr>
          <w:rFonts w:ascii="Times New Roman" w:hAnsi="Times New Roman" w:cs="Times New Roman"/>
          <w:b/>
          <w:bCs/>
          <w:sz w:val="24"/>
          <w:szCs w:val="24"/>
        </w:rPr>
        <w:t xml:space="preserve"> IZVRŠAVANJA PRORAČUNA/FINANCIJSKOG PLANA</w:t>
      </w:r>
    </w:p>
    <w:p w14:paraId="3B2747D2" w14:textId="512ED07B" w:rsidR="00F74862" w:rsidRDefault="006F02FB" w:rsidP="00F87D11">
      <w:pPr>
        <w:spacing w:after="0" w:line="360" w:lineRule="auto"/>
        <w:jc w:val="both"/>
        <w:rPr>
          <w:rFonts w:eastAsia="Calibri" w:cs="Times New Roman"/>
          <w:szCs w:val="24"/>
        </w:rPr>
      </w:pPr>
      <w:r w:rsidRPr="007E04D0">
        <w:rPr>
          <w:rFonts w:eastAsia="Calibri" w:cs="Times New Roman"/>
          <w:szCs w:val="24"/>
        </w:rPr>
        <w:t xml:space="preserve">Upitnik obuhvaća 17 pitanja i 15 potpitanja i iz područja izvršavanja </w:t>
      </w:r>
      <w:r w:rsidR="00F74862">
        <w:rPr>
          <w:rFonts w:eastAsia="Calibri" w:cs="Times New Roman"/>
          <w:szCs w:val="24"/>
        </w:rPr>
        <w:t>f</w:t>
      </w:r>
      <w:r w:rsidRPr="007E04D0">
        <w:rPr>
          <w:rFonts w:eastAsia="Calibri" w:cs="Times New Roman"/>
          <w:szCs w:val="24"/>
        </w:rPr>
        <w:t>inancijskog plana.</w:t>
      </w:r>
      <w:r>
        <w:rPr>
          <w:rFonts w:eastAsia="Calibri" w:cs="Times New Roman"/>
          <w:szCs w:val="24"/>
        </w:rPr>
        <w:t xml:space="preserve"> </w:t>
      </w:r>
      <w:r w:rsidR="00F74862">
        <w:rPr>
          <w:rFonts w:eastAsia="Calibri" w:cs="Times New Roman"/>
          <w:szCs w:val="24"/>
        </w:rPr>
        <w:t xml:space="preserve">Školske ustanove mogu odgovoriti na 15 pitanja i 11 </w:t>
      </w:r>
      <w:proofErr w:type="spellStart"/>
      <w:r w:rsidR="00F74862">
        <w:rPr>
          <w:rFonts w:eastAsia="Calibri" w:cs="Times New Roman"/>
          <w:szCs w:val="24"/>
        </w:rPr>
        <w:t>podpitanja</w:t>
      </w:r>
      <w:proofErr w:type="spellEnd"/>
      <w:r w:rsidR="00B90414">
        <w:rPr>
          <w:rFonts w:eastAsia="Calibri" w:cs="Times New Roman"/>
          <w:szCs w:val="24"/>
        </w:rPr>
        <w:t>, a navode se samo najznačajnija.</w:t>
      </w:r>
    </w:p>
    <w:p w14:paraId="44D087CE" w14:textId="77777777" w:rsidR="006F02FB" w:rsidRPr="00494D43" w:rsidRDefault="006F02FB" w:rsidP="006F02FB">
      <w:pPr>
        <w:pBdr>
          <w:top w:val="single" w:sz="4" w:space="1" w:color="auto"/>
          <w:left w:val="single" w:sz="4" w:space="4" w:color="auto"/>
          <w:bottom w:val="single" w:sz="4" w:space="1" w:color="auto"/>
          <w:right w:val="single" w:sz="4" w:space="4" w:color="auto"/>
        </w:pBdr>
        <w:shd w:val="clear" w:color="auto" w:fill="DBE5F1" w:themeFill="accent1" w:themeFillTint="33"/>
        <w:spacing w:after="0" w:line="360" w:lineRule="auto"/>
        <w:jc w:val="both"/>
        <w:rPr>
          <w:rFonts w:cs="Times New Roman"/>
          <w:b/>
          <w:szCs w:val="24"/>
        </w:rPr>
      </w:pPr>
      <w:r w:rsidRPr="00494D43">
        <w:rPr>
          <w:rFonts w:cs="Times New Roman"/>
          <w:b/>
          <w:szCs w:val="24"/>
        </w:rPr>
        <w:lastRenderedPageBreak/>
        <w:t xml:space="preserve">19. </w:t>
      </w:r>
      <w:r>
        <w:rPr>
          <w:rFonts w:cs="Times New Roman"/>
          <w:b/>
          <w:szCs w:val="24"/>
        </w:rPr>
        <w:t xml:space="preserve">PITANJE: </w:t>
      </w:r>
      <w:r w:rsidRPr="00494D43">
        <w:rPr>
          <w:rFonts w:cs="Times New Roman"/>
          <w:b/>
          <w:szCs w:val="24"/>
        </w:rPr>
        <w:t xml:space="preserve">Uređen je sustav ostvarivanja i </w:t>
      </w:r>
      <w:r>
        <w:rPr>
          <w:rFonts w:cs="Times New Roman"/>
          <w:b/>
          <w:szCs w:val="24"/>
        </w:rPr>
        <w:t>korištenja vlastitih prihoda</w:t>
      </w:r>
      <w:r>
        <w:rPr>
          <w:rFonts w:cs="Times New Roman"/>
          <w:b/>
          <w:szCs w:val="24"/>
        </w:rPr>
        <w:tab/>
      </w:r>
      <w:r>
        <w:rPr>
          <w:rFonts w:cs="Times New Roman"/>
          <w:b/>
          <w:szCs w:val="24"/>
        </w:rPr>
        <w:tab/>
      </w:r>
    </w:p>
    <w:p w14:paraId="3EE73445" w14:textId="0EC4CE49" w:rsidR="00D00237" w:rsidRDefault="00F74862" w:rsidP="00D00237">
      <w:pPr>
        <w:spacing w:after="0" w:line="360" w:lineRule="auto"/>
        <w:jc w:val="both"/>
        <w:rPr>
          <w:rFonts w:eastAsia="Times New Roman" w:cs="Times New Roman"/>
          <w:b/>
          <w:bCs/>
          <w:szCs w:val="24"/>
          <w:lang w:eastAsia="hr-HR"/>
        </w:rPr>
      </w:pPr>
      <w:r w:rsidRPr="00D00237">
        <w:rPr>
          <w:rFonts w:cs="Times New Roman"/>
          <w:szCs w:val="24"/>
        </w:rPr>
        <w:t xml:space="preserve">Prema čl. 52. Zakona o proračunu, </w:t>
      </w:r>
      <w:r w:rsidRPr="00D00237">
        <w:rPr>
          <w:rFonts w:eastAsia="Times New Roman" w:cs="Times New Roman"/>
          <w:szCs w:val="24"/>
          <w:lang w:eastAsia="hr-HR"/>
        </w:rPr>
        <w:t xml:space="preserve">vlastiti prihodi su prihodi koje </w:t>
      </w:r>
      <w:r w:rsidR="00D00237" w:rsidRPr="00D00237">
        <w:rPr>
          <w:rFonts w:eastAsia="Times New Roman" w:cs="Times New Roman"/>
          <w:szCs w:val="24"/>
          <w:lang w:eastAsia="hr-HR"/>
        </w:rPr>
        <w:t xml:space="preserve">školske ustanove kao </w:t>
      </w:r>
      <w:r w:rsidRPr="00D00237">
        <w:rPr>
          <w:rFonts w:eastAsia="Times New Roman" w:cs="Times New Roman"/>
          <w:szCs w:val="24"/>
          <w:lang w:eastAsia="hr-HR"/>
        </w:rPr>
        <w:t>proračunski korisnici ostvaruju od obavljanja poslova na tržištu i u tržišnim uvjetima koji se ne financiraju iz proračuna</w:t>
      </w:r>
      <w:r w:rsidR="00D00237" w:rsidRPr="00D00237">
        <w:rPr>
          <w:rFonts w:eastAsia="Times New Roman" w:cs="Times New Roman"/>
          <w:szCs w:val="24"/>
          <w:lang w:eastAsia="hr-HR"/>
        </w:rPr>
        <w:t xml:space="preserve">. </w:t>
      </w:r>
      <w:r w:rsidR="00B90414">
        <w:rPr>
          <w:rFonts w:eastAsia="Times New Roman" w:cs="Times New Roman"/>
          <w:szCs w:val="24"/>
          <w:lang w:eastAsia="hr-HR"/>
        </w:rPr>
        <w:t>U školskim ustanovama t</w:t>
      </w:r>
      <w:r w:rsidR="00D00237">
        <w:rPr>
          <w:rFonts w:eastAsia="Times New Roman" w:cs="Times New Roman"/>
          <w:szCs w:val="24"/>
          <w:lang w:eastAsia="hr-HR"/>
        </w:rPr>
        <w:t>o</w:t>
      </w:r>
      <w:r w:rsidR="00D00237" w:rsidRPr="00D00237">
        <w:rPr>
          <w:rFonts w:eastAsia="Times New Roman" w:cs="Times New Roman"/>
          <w:szCs w:val="24"/>
          <w:lang w:eastAsia="hr-HR"/>
        </w:rPr>
        <w:t xml:space="preserve"> su najčešće prihodi od zakupa poslovnog prostora ili najma stambenog,</w:t>
      </w:r>
      <w:r w:rsidR="00D00237" w:rsidRPr="00D00237">
        <w:rPr>
          <w:b/>
          <w:bCs/>
        </w:rPr>
        <w:t xml:space="preserve"> </w:t>
      </w:r>
      <w:r w:rsidR="00D00237">
        <w:rPr>
          <w:b/>
          <w:bCs/>
        </w:rPr>
        <w:t xml:space="preserve">prehrana zaposlenika, </w:t>
      </w:r>
      <w:r w:rsidR="00D00237" w:rsidRPr="00D00237">
        <w:rPr>
          <w:rFonts w:eastAsia="Times New Roman" w:cs="Times New Roman"/>
          <w:b/>
          <w:bCs/>
          <w:szCs w:val="24"/>
          <w:lang w:eastAsia="hr-HR"/>
        </w:rPr>
        <w:t>prodaj</w:t>
      </w:r>
      <w:r w:rsidR="00D00237">
        <w:rPr>
          <w:rFonts w:eastAsia="Times New Roman" w:cs="Times New Roman"/>
          <w:b/>
          <w:bCs/>
          <w:szCs w:val="24"/>
          <w:lang w:eastAsia="hr-HR"/>
        </w:rPr>
        <w:t>a</w:t>
      </w:r>
      <w:r w:rsidR="00D00237" w:rsidRPr="00D00237">
        <w:rPr>
          <w:rFonts w:eastAsia="Times New Roman" w:cs="Times New Roman"/>
          <w:b/>
          <w:bCs/>
          <w:szCs w:val="24"/>
          <w:lang w:eastAsia="hr-HR"/>
        </w:rPr>
        <w:t xml:space="preserve"> sekundarnih sirovina – starog papira</w:t>
      </w:r>
      <w:r w:rsidR="00D00237">
        <w:rPr>
          <w:rFonts w:eastAsia="Times New Roman" w:cs="Times New Roman"/>
          <w:b/>
          <w:bCs/>
          <w:szCs w:val="24"/>
          <w:lang w:eastAsia="hr-HR"/>
        </w:rPr>
        <w:t xml:space="preserve">, </w:t>
      </w:r>
      <w:r w:rsidR="00D00237" w:rsidRPr="006449FF">
        <w:rPr>
          <w:rFonts w:eastAsia="Times New Roman" w:cs="Times New Roman"/>
          <w:b/>
          <w:bCs/>
          <w:szCs w:val="24"/>
          <w:lang w:eastAsia="hr-HR"/>
        </w:rPr>
        <w:t>usluge fotokopiranja</w:t>
      </w:r>
      <w:r w:rsidR="00D00237">
        <w:rPr>
          <w:rFonts w:eastAsia="Times New Roman" w:cs="Times New Roman"/>
          <w:b/>
          <w:bCs/>
          <w:szCs w:val="24"/>
          <w:lang w:eastAsia="hr-HR"/>
        </w:rPr>
        <w:t xml:space="preserve">, </w:t>
      </w:r>
      <w:r w:rsidR="00D00237" w:rsidRPr="006449FF">
        <w:rPr>
          <w:rFonts w:eastAsia="Times New Roman" w:cs="Times New Roman"/>
          <w:b/>
          <w:bCs/>
          <w:szCs w:val="24"/>
          <w:lang w:eastAsia="hr-HR"/>
        </w:rPr>
        <w:t>obrazovanj</w:t>
      </w:r>
      <w:r w:rsidR="00D00237">
        <w:rPr>
          <w:rFonts w:eastAsia="Times New Roman" w:cs="Times New Roman"/>
          <w:b/>
          <w:bCs/>
          <w:szCs w:val="24"/>
          <w:lang w:eastAsia="hr-HR"/>
        </w:rPr>
        <w:t>e</w:t>
      </w:r>
      <w:r w:rsidR="00D00237" w:rsidRPr="006449FF">
        <w:rPr>
          <w:rFonts w:eastAsia="Times New Roman" w:cs="Times New Roman"/>
          <w:b/>
          <w:bCs/>
          <w:szCs w:val="24"/>
          <w:lang w:eastAsia="hr-HR"/>
        </w:rPr>
        <w:t xml:space="preserve"> odraslih i sl.</w:t>
      </w:r>
    </w:p>
    <w:p w14:paraId="2F2A75BA" w14:textId="208BD215" w:rsidR="00B90414" w:rsidRDefault="00B90414" w:rsidP="00D00237">
      <w:pPr>
        <w:spacing w:after="0" w:line="360" w:lineRule="auto"/>
        <w:jc w:val="both"/>
        <w:rPr>
          <w:rFonts w:eastAsia="Times New Roman" w:cs="Times New Roman"/>
          <w:b/>
          <w:bCs/>
          <w:szCs w:val="24"/>
          <w:lang w:eastAsia="hr-HR"/>
        </w:rPr>
      </w:pPr>
      <w:r>
        <w:rPr>
          <w:rFonts w:eastAsia="Times New Roman" w:cs="Times New Roman"/>
          <w:b/>
          <w:bCs/>
          <w:szCs w:val="24"/>
          <w:lang w:eastAsia="hr-HR"/>
        </w:rPr>
        <w:t>Školske ustanove ne daju odgovor na pitanje 19, i potpitanje 19.1. već na potpitanje 19.2.</w:t>
      </w:r>
    </w:p>
    <w:p w14:paraId="1AE4D620" w14:textId="77777777" w:rsidR="006F02FB" w:rsidRDefault="006F02FB" w:rsidP="006F02FB">
      <w:pPr>
        <w:spacing w:after="0" w:line="360" w:lineRule="auto"/>
        <w:rPr>
          <w:rFonts w:cs="Times New Roman"/>
          <w:szCs w:val="24"/>
        </w:rPr>
      </w:pPr>
    </w:p>
    <w:p w14:paraId="57F73FF2" w14:textId="77777777" w:rsidR="006F02FB" w:rsidRPr="00494D43" w:rsidRDefault="006F02FB" w:rsidP="006F02FB">
      <w:pPr>
        <w:pBdr>
          <w:top w:val="single" w:sz="4" w:space="1" w:color="auto"/>
          <w:left w:val="single" w:sz="4" w:space="4" w:color="auto"/>
          <w:bottom w:val="single" w:sz="4" w:space="1" w:color="auto"/>
          <w:right w:val="single" w:sz="4" w:space="4" w:color="auto"/>
        </w:pBdr>
        <w:shd w:val="clear" w:color="auto" w:fill="DBE5F1" w:themeFill="accent1" w:themeFillTint="33"/>
        <w:spacing w:after="0" w:line="360" w:lineRule="auto"/>
        <w:jc w:val="both"/>
        <w:rPr>
          <w:rFonts w:cs="Times New Roman"/>
          <w:b/>
          <w:szCs w:val="24"/>
        </w:rPr>
      </w:pPr>
      <w:r w:rsidRPr="00494D43">
        <w:rPr>
          <w:rFonts w:cs="Times New Roman"/>
          <w:b/>
          <w:szCs w:val="24"/>
        </w:rPr>
        <w:t>19.2.</w:t>
      </w:r>
      <w:r w:rsidRPr="00555A01">
        <w:t xml:space="preserve"> </w:t>
      </w:r>
      <w:r w:rsidRPr="00555A01">
        <w:rPr>
          <w:rFonts w:cs="Times New Roman"/>
          <w:b/>
          <w:szCs w:val="24"/>
        </w:rPr>
        <w:t xml:space="preserve">PITANJE: </w:t>
      </w:r>
      <w:r w:rsidRPr="00494D43">
        <w:rPr>
          <w:rFonts w:cs="Times New Roman"/>
          <w:b/>
          <w:szCs w:val="24"/>
        </w:rPr>
        <w:t>Upravljačko tijelo proračunskog korisnika donijelo je akt kojim je uređeno ostvarivanje i korištenje vlastitih prihoda (a koji je u skladu s aktom nadležnog ministarstva/jedinice lokalne i područne (regionalne) samouprave kojim su uređena mjerila i način korištenja vlastitih prihoda proračunskih korisnika, ako je to primjenjivo</w:t>
      </w:r>
    </w:p>
    <w:p w14:paraId="7E53F2E9" w14:textId="205BA658" w:rsidR="00C94FDE" w:rsidRDefault="00680884" w:rsidP="006F02FB">
      <w:pPr>
        <w:spacing w:after="0" w:line="360" w:lineRule="auto"/>
        <w:jc w:val="both"/>
        <w:rPr>
          <w:rFonts w:cs="Times New Roman"/>
          <w:szCs w:val="24"/>
        </w:rPr>
      </w:pPr>
      <w:r>
        <w:rPr>
          <w:rFonts w:cs="Times New Roman"/>
          <w:szCs w:val="24"/>
        </w:rPr>
        <w:t xml:space="preserve">Prema </w:t>
      </w:r>
      <w:proofErr w:type="spellStart"/>
      <w:r>
        <w:rPr>
          <w:rFonts w:cs="Times New Roman"/>
          <w:szCs w:val="24"/>
        </w:rPr>
        <w:t>podpitanju</w:t>
      </w:r>
      <w:proofErr w:type="spellEnd"/>
      <w:r>
        <w:rPr>
          <w:rFonts w:cs="Times New Roman"/>
          <w:szCs w:val="24"/>
        </w:rPr>
        <w:t>, o</w:t>
      </w:r>
      <w:r w:rsidR="00C94FDE">
        <w:rPr>
          <w:rFonts w:cs="Times New Roman"/>
          <w:szCs w:val="24"/>
        </w:rPr>
        <w:t xml:space="preserve">snivači školskih ustanova, gradovi ili županije, trebali su donijeti </w:t>
      </w:r>
      <w:r w:rsidR="00C94FDE" w:rsidRPr="00494D43">
        <w:rPr>
          <w:rFonts w:cs="Times New Roman"/>
          <w:b/>
          <w:szCs w:val="24"/>
        </w:rPr>
        <w:t xml:space="preserve">akt </w:t>
      </w:r>
      <w:r w:rsidR="00C94FDE">
        <w:rPr>
          <w:rFonts w:cs="Times New Roman"/>
          <w:b/>
          <w:szCs w:val="24"/>
        </w:rPr>
        <w:t xml:space="preserve">u kojem uređuju </w:t>
      </w:r>
      <w:r w:rsidR="00C94FDE" w:rsidRPr="00494D43">
        <w:rPr>
          <w:rFonts w:cs="Times New Roman"/>
          <w:b/>
          <w:szCs w:val="24"/>
        </w:rPr>
        <w:t xml:space="preserve">mjerila i način korištenja vlastitih prihoda </w:t>
      </w:r>
      <w:r w:rsidR="00C94FDE">
        <w:rPr>
          <w:rFonts w:cs="Times New Roman"/>
          <w:b/>
          <w:szCs w:val="24"/>
        </w:rPr>
        <w:t xml:space="preserve">svih </w:t>
      </w:r>
      <w:r w:rsidR="00C94FDE" w:rsidRPr="00494D43">
        <w:rPr>
          <w:rFonts w:cs="Times New Roman"/>
          <w:b/>
          <w:szCs w:val="24"/>
        </w:rPr>
        <w:t>proračunskih korisnika iz svoje nadležnosti</w:t>
      </w:r>
      <w:r w:rsidR="00C94FDE">
        <w:rPr>
          <w:rFonts w:cs="Times New Roman"/>
          <w:szCs w:val="24"/>
        </w:rPr>
        <w:t xml:space="preserve"> pa i školskih ustanova.</w:t>
      </w:r>
    </w:p>
    <w:p w14:paraId="74E36546" w14:textId="77777777" w:rsidR="00C94FDE" w:rsidRDefault="006F02FB" w:rsidP="006F02FB">
      <w:pPr>
        <w:spacing w:after="0" w:line="360" w:lineRule="auto"/>
        <w:jc w:val="both"/>
        <w:rPr>
          <w:rFonts w:cs="Times New Roman"/>
          <w:b/>
          <w:bCs/>
          <w:szCs w:val="24"/>
        </w:rPr>
      </w:pPr>
      <w:r>
        <w:rPr>
          <w:rFonts w:cs="Times New Roman"/>
          <w:szCs w:val="24"/>
        </w:rPr>
        <w:t xml:space="preserve">Sukladno zadanim okvirima </w:t>
      </w:r>
      <w:r w:rsidR="00C94FDE">
        <w:rPr>
          <w:rFonts w:cs="Times New Roman"/>
          <w:szCs w:val="24"/>
        </w:rPr>
        <w:t xml:space="preserve">iz akta osnivača, školski odbor treba donijeti svoj akt za školsku ustanovu </w:t>
      </w:r>
      <w:r>
        <w:rPr>
          <w:rFonts w:cs="Times New Roman"/>
          <w:b/>
          <w:bCs/>
          <w:szCs w:val="24"/>
        </w:rPr>
        <w:t>u kojem utvrđuje</w:t>
      </w:r>
      <w:r w:rsidR="00C94FDE">
        <w:rPr>
          <w:rFonts w:cs="Times New Roman"/>
          <w:b/>
          <w:bCs/>
          <w:szCs w:val="24"/>
        </w:rPr>
        <w:t>:</w:t>
      </w:r>
    </w:p>
    <w:p w14:paraId="0D50B994" w14:textId="752E5D60" w:rsidR="00C94FDE" w:rsidRPr="00C94FDE" w:rsidRDefault="006F02FB" w:rsidP="00C94FDE">
      <w:pPr>
        <w:pStyle w:val="Odlomakpopisa"/>
        <w:numPr>
          <w:ilvl w:val="0"/>
          <w:numId w:val="10"/>
        </w:numPr>
        <w:spacing w:after="0" w:line="360" w:lineRule="auto"/>
        <w:jc w:val="both"/>
        <w:rPr>
          <w:rFonts w:cs="Times New Roman"/>
          <w:b/>
          <w:bCs/>
          <w:szCs w:val="24"/>
        </w:rPr>
      </w:pPr>
      <w:r w:rsidRPr="00C94FDE">
        <w:rPr>
          <w:rFonts w:cs="Times New Roman"/>
          <w:b/>
          <w:bCs/>
          <w:szCs w:val="24"/>
        </w:rPr>
        <w:t>v</w:t>
      </w:r>
      <w:r w:rsidRPr="00C94FDE">
        <w:rPr>
          <w:rFonts w:cs="Times New Roman"/>
          <w:szCs w:val="24"/>
        </w:rPr>
        <w:t>rst</w:t>
      </w:r>
      <w:r w:rsidR="00C94FDE">
        <w:rPr>
          <w:rFonts w:cs="Times New Roman"/>
          <w:szCs w:val="24"/>
        </w:rPr>
        <w:t>u</w:t>
      </w:r>
      <w:r w:rsidRPr="00C94FDE">
        <w:rPr>
          <w:rFonts w:cs="Times New Roman"/>
          <w:szCs w:val="24"/>
        </w:rPr>
        <w:t xml:space="preserve"> vlastitih prihoda koj</w:t>
      </w:r>
      <w:r w:rsidR="00C94FDE">
        <w:rPr>
          <w:rFonts w:cs="Times New Roman"/>
          <w:szCs w:val="24"/>
        </w:rPr>
        <w:t>e</w:t>
      </w:r>
      <w:r w:rsidRPr="00C94FDE">
        <w:rPr>
          <w:rFonts w:cs="Times New Roman"/>
          <w:szCs w:val="24"/>
        </w:rPr>
        <w:t xml:space="preserve"> ostvaruje </w:t>
      </w:r>
      <w:r w:rsidR="00C94FDE">
        <w:rPr>
          <w:rFonts w:cs="Times New Roman"/>
          <w:szCs w:val="24"/>
        </w:rPr>
        <w:t xml:space="preserve">školska ustanova </w:t>
      </w:r>
    </w:p>
    <w:p w14:paraId="0F924037" w14:textId="0EC115C1" w:rsidR="00C94FDE" w:rsidRDefault="006F02FB" w:rsidP="00C94FDE">
      <w:pPr>
        <w:pStyle w:val="Odlomakpopisa"/>
        <w:numPr>
          <w:ilvl w:val="0"/>
          <w:numId w:val="10"/>
        </w:numPr>
        <w:spacing w:after="0" w:line="360" w:lineRule="auto"/>
        <w:jc w:val="both"/>
        <w:rPr>
          <w:rFonts w:cs="Times New Roman"/>
          <w:b/>
          <w:bCs/>
          <w:szCs w:val="24"/>
        </w:rPr>
      </w:pPr>
      <w:r w:rsidRPr="00C94FDE">
        <w:rPr>
          <w:rFonts w:cs="Times New Roman"/>
          <w:szCs w:val="24"/>
        </w:rPr>
        <w:t>detaljn</w:t>
      </w:r>
      <w:r w:rsidR="00C94FDE">
        <w:rPr>
          <w:rFonts w:cs="Times New Roman"/>
          <w:szCs w:val="24"/>
        </w:rPr>
        <w:t>u</w:t>
      </w:r>
      <w:r w:rsidRPr="00C94FDE">
        <w:rPr>
          <w:rFonts w:cs="Times New Roman"/>
          <w:szCs w:val="24"/>
        </w:rPr>
        <w:t xml:space="preserve"> razrad</w:t>
      </w:r>
      <w:r w:rsidR="00C94FDE">
        <w:rPr>
          <w:rFonts w:cs="Times New Roman"/>
          <w:szCs w:val="24"/>
        </w:rPr>
        <w:t>u</w:t>
      </w:r>
      <w:r w:rsidRPr="00C94FDE">
        <w:rPr>
          <w:rFonts w:cs="Times New Roman"/>
          <w:szCs w:val="24"/>
        </w:rPr>
        <w:t xml:space="preserve"> vrste troškova koji se pokrivaju iz vlastitih prihoda</w:t>
      </w:r>
    </w:p>
    <w:p w14:paraId="3E7711E5" w14:textId="206C338E" w:rsidR="00C94FDE" w:rsidRPr="00C94FDE" w:rsidRDefault="006F02FB" w:rsidP="00C94FDE">
      <w:pPr>
        <w:pStyle w:val="Odlomakpopisa"/>
        <w:numPr>
          <w:ilvl w:val="0"/>
          <w:numId w:val="10"/>
        </w:numPr>
        <w:spacing w:after="0" w:line="360" w:lineRule="auto"/>
        <w:jc w:val="both"/>
        <w:rPr>
          <w:rFonts w:cs="Times New Roman"/>
          <w:b/>
          <w:bCs/>
          <w:szCs w:val="24"/>
        </w:rPr>
      </w:pPr>
      <w:r w:rsidRPr="00C94FDE">
        <w:rPr>
          <w:rFonts w:cs="Times New Roman"/>
          <w:b/>
          <w:bCs/>
          <w:szCs w:val="24"/>
        </w:rPr>
        <w:t>s</w:t>
      </w:r>
      <w:r w:rsidRPr="00C94FDE">
        <w:rPr>
          <w:rFonts w:cs="Times New Roman"/>
          <w:szCs w:val="24"/>
        </w:rPr>
        <w:t>vaku vrstu prihoda navesti koji se troškovi iz njega mogu pokriti i u kojem iznosu</w:t>
      </w:r>
      <w:r w:rsidR="00C94FDE">
        <w:rPr>
          <w:rFonts w:cs="Times New Roman"/>
          <w:szCs w:val="24"/>
        </w:rPr>
        <w:t xml:space="preserve"> ili relativnom broju (%)</w:t>
      </w:r>
    </w:p>
    <w:p w14:paraId="1A3503C4" w14:textId="71CA33B3" w:rsidR="00C94FDE" w:rsidRPr="00C94FDE" w:rsidRDefault="006F02FB" w:rsidP="00C94FDE">
      <w:pPr>
        <w:pStyle w:val="Odlomakpopisa"/>
        <w:numPr>
          <w:ilvl w:val="0"/>
          <w:numId w:val="10"/>
        </w:numPr>
        <w:spacing w:after="0" w:line="360" w:lineRule="auto"/>
        <w:jc w:val="both"/>
        <w:rPr>
          <w:rFonts w:cs="Times New Roman"/>
          <w:b/>
          <w:bCs/>
          <w:szCs w:val="24"/>
        </w:rPr>
      </w:pPr>
      <w:r w:rsidRPr="00C94FDE">
        <w:rPr>
          <w:rFonts w:cs="Times New Roman"/>
          <w:szCs w:val="24"/>
        </w:rPr>
        <w:t xml:space="preserve">kod raspreda rashoda posebno navesti mogu li se i u kojem iznosu pokrivati troškovi vezani uz obveze prema zaposlenicima posebice za plaće i razne dodatke na plaće te druge isplate vodeći računa o ograničenjima koja je postavio osnivač </w:t>
      </w:r>
    </w:p>
    <w:p w14:paraId="59C4E676" w14:textId="7A19D75A" w:rsidR="00C94FDE" w:rsidRDefault="006F02FB" w:rsidP="00C94FDE">
      <w:pPr>
        <w:pStyle w:val="Odlomakpopisa"/>
        <w:numPr>
          <w:ilvl w:val="0"/>
          <w:numId w:val="10"/>
        </w:numPr>
        <w:spacing w:after="0" w:line="360" w:lineRule="auto"/>
        <w:jc w:val="both"/>
        <w:rPr>
          <w:rFonts w:cs="Times New Roman"/>
          <w:b/>
          <w:bCs/>
          <w:szCs w:val="24"/>
        </w:rPr>
      </w:pPr>
      <w:r w:rsidRPr="00C94FDE">
        <w:rPr>
          <w:rFonts w:cs="Times New Roman"/>
          <w:szCs w:val="24"/>
        </w:rPr>
        <w:t xml:space="preserve">koji se troškovi iznimno mogu pokriti iz vlastitih prihoda i pod kojim uvjetima </w:t>
      </w:r>
    </w:p>
    <w:p w14:paraId="477FA4D0" w14:textId="2F0B2631" w:rsidR="006F02FB" w:rsidRPr="00C94FDE" w:rsidRDefault="006F02FB" w:rsidP="00C94FDE">
      <w:pPr>
        <w:pStyle w:val="Odlomakpopisa"/>
        <w:numPr>
          <w:ilvl w:val="0"/>
          <w:numId w:val="10"/>
        </w:numPr>
        <w:spacing w:after="0" w:line="360" w:lineRule="auto"/>
        <w:jc w:val="both"/>
        <w:rPr>
          <w:rFonts w:cs="Times New Roman"/>
          <w:b/>
          <w:bCs/>
          <w:szCs w:val="24"/>
        </w:rPr>
      </w:pPr>
      <w:r w:rsidRPr="00C94FDE">
        <w:rPr>
          <w:rFonts w:cs="Times New Roman"/>
          <w:szCs w:val="24"/>
        </w:rPr>
        <w:t>način izvještavanja o vlastitim prihodima ako je različit od redovno propisanih načina</w:t>
      </w:r>
      <w:r w:rsidRPr="00C94FDE">
        <w:rPr>
          <w:rFonts w:cs="Times New Roman"/>
          <w:b/>
          <w:bCs/>
          <w:szCs w:val="24"/>
        </w:rPr>
        <w:t xml:space="preserve"> i </w:t>
      </w:r>
      <w:r w:rsidRPr="00680884">
        <w:rPr>
          <w:rFonts w:cs="Times New Roman"/>
          <w:szCs w:val="24"/>
        </w:rPr>
        <w:t>o</w:t>
      </w:r>
      <w:r w:rsidRPr="00C94FDE">
        <w:rPr>
          <w:rFonts w:cs="Times New Roman"/>
          <w:szCs w:val="24"/>
        </w:rPr>
        <w:t>stalo vezano uz posebnost djelatnosti koja se obavlja.</w:t>
      </w:r>
    </w:p>
    <w:p w14:paraId="365EB83A" w14:textId="77777777" w:rsidR="00680884" w:rsidRDefault="00680884" w:rsidP="00680884">
      <w:pPr>
        <w:spacing w:after="0" w:line="360" w:lineRule="auto"/>
        <w:jc w:val="both"/>
        <w:rPr>
          <w:rFonts w:cs="Times New Roman"/>
          <w:b/>
          <w:szCs w:val="24"/>
        </w:rPr>
      </w:pPr>
    </w:p>
    <w:p w14:paraId="56327F6C" w14:textId="3E5FEDEB" w:rsidR="006F02FB" w:rsidRDefault="00680884" w:rsidP="00680884">
      <w:pPr>
        <w:spacing w:after="0" w:line="360" w:lineRule="auto"/>
        <w:jc w:val="both"/>
        <w:rPr>
          <w:rFonts w:cs="Times New Roman"/>
          <w:b/>
          <w:szCs w:val="24"/>
        </w:rPr>
      </w:pPr>
      <w:r>
        <w:rPr>
          <w:rFonts w:cs="Times New Roman"/>
          <w:b/>
          <w:szCs w:val="24"/>
        </w:rPr>
        <w:t xml:space="preserve">Način rješavanja ostvarivanja, a posebice korištenja vrlo je značajan u kontekstu  </w:t>
      </w:r>
      <w:r w:rsidR="006F02FB">
        <w:rPr>
          <w:rFonts w:cs="Times New Roman"/>
          <w:b/>
          <w:szCs w:val="24"/>
        </w:rPr>
        <w:t>izvanrednih događaja u 2020</w:t>
      </w:r>
      <w:r>
        <w:rPr>
          <w:rFonts w:cs="Times New Roman"/>
          <w:b/>
          <w:szCs w:val="24"/>
        </w:rPr>
        <w:t xml:space="preserve">. godini, a </w:t>
      </w:r>
      <w:r w:rsidR="006F02FB">
        <w:rPr>
          <w:rFonts w:cs="Times New Roman"/>
          <w:b/>
          <w:szCs w:val="24"/>
        </w:rPr>
        <w:t>posebice potresa.  Naime, jed</w:t>
      </w:r>
      <w:r>
        <w:rPr>
          <w:rFonts w:cs="Times New Roman"/>
          <w:b/>
          <w:szCs w:val="24"/>
        </w:rPr>
        <w:t>an</w:t>
      </w:r>
      <w:r w:rsidR="006F02FB">
        <w:rPr>
          <w:rFonts w:cs="Times New Roman"/>
          <w:b/>
          <w:szCs w:val="24"/>
        </w:rPr>
        <w:t xml:space="preserve"> dio </w:t>
      </w:r>
      <w:r>
        <w:rPr>
          <w:rFonts w:cs="Times New Roman"/>
          <w:b/>
          <w:szCs w:val="24"/>
        </w:rPr>
        <w:t xml:space="preserve">školskih ustanova davao je </w:t>
      </w:r>
      <w:r w:rsidR="006F02FB">
        <w:rPr>
          <w:rFonts w:cs="Times New Roman"/>
          <w:b/>
          <w:szCs w:val="24"/>
        </w:rPr>
        <w:t>donacije fizičkim i pravnim osobama</w:t>
      </w:r>
      <w:r>
        <w:rPr>
          <w:rFonts w:cs="Times New Roman"/>
          <w:b/>
          <w:szCs w:val="24"/>
        </w:rPr>
        <w:t xml:space="preserve">, stradalima u potresu. Ne </w:t>
      </w:r>
      <w:r>
        <w:rPr>
          <w:rFonts w:cs="Times New Roman"/>
          <w:b/>
          <w:szCs w:val="24"/>
        </w:rPr>
        <w:lastRenderedPageBreak/>
        <w:t>razmatrajući ovom prilikom socijalni i humani aspekt, p</w:t>
      </w:r>
      <w:r w:rsidR="006F02FB">
        <w:rPr>
          <w:rFonts w:cs="Times New Roman"/>
          <w:b/>
          <w:szCs w:val="24"/>
        </w:rPr>
        <w:t xml:space="preserve">ostavlja se pitanje iz kojih sredstva </w:t>
      </w:r>
      <w:r>
        <w:rPr>
          <w:rFonts w:cs="Times New Roman"/>
          <w:b/>
          <w:szCs w:val="24"/>
        </w:rPr>
        <w:t xml:space="preserve">školska ustanova </w:t>
      </w:r>
      <w:r w:rsidR="006F02FB">
        <w:rPr>
          <w:rFonts w:cs="Times New Roman"/>
          <w:b/>
          <w:szCs w:val="24"/>
        </w:rPr>
        <w:t xml:space="preserve">može dati donaciju imajući na umu da su </w:t>
      </w:r>
      <w:r w:rsidR="00F3707A">
        <w:rPr>
          <w:rFonts w:cs="Times New Roman"/>
          <w:b/>
          <w:szCs w:val="24"/>
        </w:rPr>
        <w:t xml:space="preserve">za </w:t>
      </w:r>
      <w:r w:rsidR="006F02FB">
        <w:rPr>
          <w:rFonts w:cs="Times New Roman"/>
          <w:b/>
          <w:szCs w:val="24"/>
        </w:rPr>
        <w:t xml:space="preserve">sva sredstva kojima raspolaže u pravilu </w:t>
      </w:r>
      <w:r w:rsidR="00F3707A">
        <w:rPr>
          <w:rFonts w:cs="Times New Roman"/>
          <w:b/>
          <w:szCs w:val="24"/>
        </w:rPr>
        <w:t xml:space="preserve">strogo zadane namjene. Većina </w:t>
      </w:r>
      <w:r w:rsidR="00A5752A">
        <w:rPr>
          <w:rFonts w:cs="Times New Roman"/>
          <w:b/>
          <w:szCs w:val="24"/>
        </w:rPr>
        <w:t xml:space="preserve">školskih ustanova ovu </w:t>
      </w:r>
      <w:r w:rsidR="00F3707A">
        <w:rPr>
          <w:rFonts w:cs="Times New Roman"/>
          <w:b/>
          <w:szCs w:val="24"/>
        </w:rPr>
        <w:t xml:space="preserve">situaciju rješava na način da donacije daje iz vlastitih </w:t>
      </w:r>
      <w:r w:rsidR="00A5752A">
        <w:rPr>
          <w:rFonts w:cs="Times New Roman"/>
          <w:b/>
          <w:szCs w:val="24"/>
        </w:rPr>
        <w:t>prihoda</w:t>
      </w:r>
      <w:r w:rsidR="00F3707A">
        <w:rPr>
          <w:rFonts w:cs="Times New Roman"/>
          <w:b/>
          <w:szCs w:val="24"/>
        </w:rPr>
        <w:t xml:space="preserve">. </w:t>
      </w:r>
      <w:r w:rsidR="00A5752A">
        <w:rPr>
          <w:rFonts w:cs="Times New Roman"/>
          <w:b/>
          <w:szCs w:val="24"/>
        </w:rPr>
        <w:t xml:space="preserve">U takvim slučajevima, u aktu ostvarivanja i korištenja treba biti navedeno da se vlastitim prihodima mogu financirati i dane donacije. </w:t>
      </w:r>
    </w:p>
    <w:p w14:paraId="1C327A9B" w14:textId="77777777" w:rsidR="00A5752A" w:rsidRDefault="006F02FB" w:rsidP="00A5752A">
      <w:pPr>
        <w:spacing w:after="0" w:line="360" w:lineRule="auto"/>
        <w:jc w:val="both"/>
        <w:rPr>
          <w:rFonts w:cs="Times New Roman"/>
          <w:bCs/>
          <w:szCs w:val="24"/>
        </w:rPr>
      </w:pPr>
      <w:r w:rsidRPr="00F0122F">
        <w:rPr>
          <w:rFonts w:cs="Times New Roman"/>
          <w:b/>
          <w:szCs w:val="24"/>
        </w:rPr>
        <w:t>Odgovor „DA“</w:t>
      </w:r>
      <w:r>
        <w:rPr>
          <w:rFonts w:cs="Times New Roman"/>
          <w:szCs w:val="24"/>
        </w:rPr>
        <w:t xml:space="preserve"> mogu dati</w:t>
      </w:r>
      <w:r w:rsidR="00A5752A">
        <w:rPr>
          <w:rFonts w:cs="Times New Roman"/>
          <w:szCs w:val="24"/>
        </w:rPr>
        <w:t xml:space="preserve"> </w:t>
      </w:r>
      <w:r w:rsidRPr="00F0122F">
        <w:rPr>
          <w:rFonts w:cs="Times New Roman"/>
          <w:szCs w:val="24"/>
        </w:rPr>
        <w:t>samo on</w:t>
      </w:r>
      <w:r w:rsidR="00A5752A">
        <w:rPr>
          <w:rFonts w:cs="Times New Roman"/>
          <w:szCs w:val="24"/>
        </w:rPr>
        <w:t xml:space="preserve">e školske ustanove </w:t>
      </w:r>
      <w:r w:rsidRPr="00F0122F">
        <w:rPr>
          <w:rFonts w:cs="Times New Roman"/>
          <w:szCs w:val="24"/>
        </w:rPr>
        <w:t>koj</w:t>
      </w:r>
      <w:r w:rsidR="00A5752A">
        <w:rPr>
          <w:rFonts w:cs="Times New Roman"/>
          <w:szCs w:val="24"/>
        </w:rPr>
        <w:t>e</w:t>
      </w:r>
      <w:r w:rsidRPr="00F0122F">
        <w:rPr>
          <w:rFonts w:cs="Times New Roman"/>
          <w:szCs w:val="24"/>
        </w:rPr>
        <w:t xml:space="preserve"> imaju doneseni akt o korištenju vlastitih prihoda usklađen s aktom donesenim od strane </w:t>
      </w:r>
      <w:r w:rsidR="00A5752A">
        <w:rPr>
          <w:rFonts w:cs="Times New Roman"/>
          <w:szCs w:val="24"/>
        </w:rPr>
        <w:t xml:space="preserve">grada ili županije. Isti odgovor mogu dati i ako </w:t>
      </w:r>
      <w:r w:rsidRPr="00F0122F">
        <w:rPr>
          <w:rFonts w:cs="Times New Roman"/>
          <w:bCs/>
          <w:szCs w:val="24"/>
        </w:rPr>
        <w:t>imaju donesen svoj akt o</w:t>
      </w:r>
      <w:r w:rsidRPr="005E6532">
        <w:t xml:space="preserve"> </w:t>
      </w:r>
      <w:r w:rsidRPr="00F0122F">
        <w:rPr>
          <w:rFonts w:cs="Times New Roman"/>
          <w:bCs/>
          <w:szCs w:val="24"/>
        </w:rPr>
        <w:t>korištenju vlastitih prihoda</w:t>
      </w:r>
      <w:r w:rsidR="00A5752A">
        <w:rPr>
          <w:rFonts w:cs="Times New Roman"/>
          <w:bCs/>
          <w:szCs w:val="24"/>
        </w:rPr>
        <w:t>, a grad ili županija nisu donijeli svoj akt.</w:t>
      </w:r>
    </w:p>
    <w:p w14:paraId="5DEA3E18" w14:textId="2CE839FD" w:rsidR="006F02FB" w:rsidRPr="00F0122F" w:rsidRDefault="006F02FB" w:rsidP="006F02FB">
      <w:pPr>
        <w:spacing w:after="0" w:line="360" w:lineRule="auto"/>
        <w:jc w:val="both"/>
        <w:rPr>
          <w:rFonts w:cs="Times New Roman"/>
          <w:b/>
          <w:szCs w:val="24"/>
        </w:rPr>
      </w:pPr>
      <w:r w:rsidRPr="00F0122F">
        <w:rPr>
          <w:rFonts w:cs="Times New Roman"/>
          <w:b/>
          <w:bCs/>
          <w:szCs w:val="24"/>
        </w:rPr>
        <w:t>Odgovor „DJELOMIČNO</w:t>
      </w:r>
      <w:r>
        <w:rPr>
          <w:rFonts w:cs="Times New Roman"/>
          <w:bCs/>
          <w:szCs w:val="24"/>
        </w:rPr>
        <w:t xml:space="preserve">“ daje se </w:t>
      </w:r>
      <w:r w:rsidRPr="00F0122F">
        <w:rPr>
          <w:rFonts w:cs="Times New Roman"/>
          <w:bCs/>
          <w:szCs w:val="24"/>
        </w:rPr>
        <w:t xml:space="preserve">ako </w:t>
      </w:r>
      <w:r w:rsidR="00A5752A">
        <w:rPr>
          <w:rFonts w:cs="Times New Roman"/>
          <w:bCs/>
          <w:szCs w:val="24"/>
        </w:rPr>
        <w:t xml:space="preserve">je školska ustanova donijela svoj akt, ali ga nije uskladila s aktom osnivača, a odgovor </w:t>
      </w:r>
      <w:r>
        <w:rPr>
          <w:rFonts w:cs="Times New Roman"/>
          <w:b/>
          <w:szCs w:val="24"/>
        </w:rPr>
        <w:t xml:space="preserve"> </w:t>
      </w:r>
      <w:r w:rsidRPr="00F0122F">
        <w:rPr>
          <w:rFonts w:cs="Times New Roman"/>
          <w:b/>
          <w:szCs w:val="24"/>
        </w:rPr>
        <w:t>„NIJE PRIMJENJIVO – N/P</w:t>
      </w:r>
      <w:r w:rsidRPr="00F0122F">
        <w:rPr>
          <w:rFonts w:cs="Times New Roman"/>
          <w:szCs w:val="24"/>
        </w:rPr>
        <w:t>“</w:t>
      </w:r>
      <w:r>
        <w:rPr>
          <w:rFonts w:cs="Times New Roman"/>
          <w:szCs w:val="24"/>
        </w:rPr>
        <w:t xml:space="preserve"> </w:t>
      </w:r>
      <w:r w:rsidR="00A5752A">
        <w:rPr>
          <w:rFonts w:cs="Times New Roman"/>
          <w:szCs w:val="24"/>
        </w:rPr>
        <w:t xml:space="preserve">daju one škole </w:t>
      </w:r>
      <w:r w:rsidRPr="00F0122F">
        <w:rPr>
          <w:rFonts w:cs="Times New Roman"/>
          <w:szCs w:val="24"/>
        </w:rPr>
        <w:t>koj</w:t>
      </w:r>
      <w:r w:rsidR="00EC4CB8">
        <w:rPr>
          <w:rFonts w:cs="Times New Roman"/>
          <w:szCs w:val="24"/>
        </w:rPr>
        <w:t>e</w:t>
      </w:r>
      <w:r>
        <w:rPr>
          <w:rFonts w:cs="Times New Roman"/>
          <w:szCs w:val="24"/>
        </w:rPr>
        <w:t xml:space="preserve"> ne ostvaruju vlastiti prihode. </w:t>
      </w:r>
    </w:p>
    <w:p w14:paraId="4F1A3EBC" w14:textId="77777777" w:rsidR="006F02FB" w:rsidRPr="00EC41DD" w:rsidRDefault="006F02FB" w:rsidP="006F02FB">
      <w:pPr>
        <w:spacing w:after="0" w:line="360" w:lineRule="auto"/>
        <w:rPr>
          <w:rFonts w:cs="Times New Roman"/>
          <w:b/>
          <w:bCs/>
          <w:i/>
          <w:iCs/>
          <w:szCs w:val="24"/>
        </w:rPr>
      </w:pPr>
    </w:p>
    <w:p w14:paraId="3CE5883D" w14:textId="77777777" w:rsidR="006F02FB" w:rsidRPr="001D54A0" w:rsidRDefault="006F02FB" w:rsidP="006F02FB">
      <w:pPr>
        <w:pBdr>
          <w:top w:val="single" w:sz="4" w:space="1" w:color="auto"/>
          <w:left w:val="single" w:sz="4" w:space="4" w:color="auto"/>
          <w:bottom w:val="single" w:sz="4" w:space="1" w:color="auto"/>
          <w:right w:val="single" w:sz="4" w:space="4" w:color="auto"/>
        </w:pBdr>
        <w:shd w:val="clear" w:color="auto" w:fill="DBE5F1" w:themeFill="accent1" w:themeFillTint="33"/>
        <w:spacing w:after="0" w:line="360" w:lineRule="auto"/>
        <w:rPr>
          <w:rFonts w:cs="Times New Roman"/>
          <w:b/>
          <w:color w:val="000000" w:themeColor="text1"/>
          <w:szCs w:val="24"/>
        </w:rPr>
      </w:pPr>
      <w:r w:rsidRPr="001D54A0">
        <w:rPr>
          <w:rFonts w:cs="Times New Roman"/>
          <w:b/>
          <w:color w:val="000000" w:themeColor="text1"/>
          <w:szCs w:val="24"/>
        </w:rPr>
        <w:t>20.</w:t>
      </w:r>
      <w:r w:rsidRPr="00555A01">
        <w:t xml:space="preserve"> </w:t>
      </w:r>
      <w:r w:rsidRPr="00555A01">
        <w:rPr>
          <w:rFonts w:cs="Times New Roman"/>
          <w:b/>
          <w:color w:val="000000" w:themeColor="text1"/>
          <w:szCs w:val="24"/>
        </w:rPr>
        <w:t>PITANJE:</w:t>
      </w:r>
      <w:r>
        <w:rPr>
          <w:rFonts w:cs="Times New Roman"/>
          <w:b/>
          <w:color w:val="000000" w:themeColor="text1"/>
          <w:szCs w:val="24"/>
        </w:rPr>
        <w:t xml:space="preserve"> </w:t>
      </w:r>
      <w:r w:rsidRPr="001D54A0">
        <w:rPr>
          <w:rFonts w:cs="Times New Roman"/>
          <w:b/>
          <w:color w:val="000000" w:themeColor="text1"/>
          <w:szCs w:val="24"/>
        </w:rPr>
        <w:t>Sredstva su utrošena u skladu s proračunom, odnosno financijskim planom</w:t>
      </w:r>
      <w:r w:rsidRPr="001D54A0">
        <w:rPr>
          <w:rFonts w:cs="Times New Roman"/>
          <w:b/>
          <w:color w:val="000000" w:themeColor="text1"/>
          <w:szCs w:val="24"/>
        </w:rPr>
        <w:tab/>
      </w:r>
    </w:p>
    <w:p w14:paraId="1C8C4398" w14:textId="77777777" w:rsidR="0008770D" w:rsidRPr="00F9651A" w:rsidRDefault="006F02FB" w:rsidP="006F02FB">
      <w:pPr>
        <w:spacing w:after="0" w:line="360" w:lineRule="auto"/>
        <w:jc w:val="both"/>
        <w:rPr>
          <w:rFonts w:cs="Times New Roman"/>
          <w:b/>
          <w:szCs w:val="24"/>
        </w:rPr>
      </w:pPr>
      <w:r w:rsidRPr="00F9651A">
        <w:rPr>
          <w:rFonts w:cs="Times New Roman"/>
          <w:szCs w:val="24"/>
        </w:rPr>
        <w:t xml:space="preserve">Potrošnja sredstva u skladu s planom provjerava se kroz Izvještaj o izvršenju proračuna odnosno izvještaj o izvršenju financijskog plana proračunskog i izvanproračunskog korisnika. </w:t>
      </w:r>
      <w:r w:rsidR="008A0D26" w:rsidRPr="00F9651A">
        <w:rPr>
          <w:rFonts w:cs="Times New Roman"/>
          <w:szCs w:val="24"/>
        </w:rPr>
        <w:t>Referenca na ovo pitanje predstavlja uputu kako i na koji način pripremiti odgovor</w:t>
      </w:r>
      <w:r w:rsidR="008A0D26">
        <w:rPr>
          <w:rFonts w:cs="Times New Roman"/>
          <w:b/>
          <w:szCs w:val="24"/>
        </w:rPr>
        <w:t xml:space="preserve">. </w:t>
      </w:r>
      <w:r w:rsidR="008A0D26" w:rsidRPr="00F9651A">
        <w:rPr>
          <w:rFonts w:cs="Times New Roman"/>
          <w:b/>
          <w:szCs w:val="24"/>
        </w:rPr>
        <w:t xml:space="preserve">Potrebno je napraviti usporedbu izvršenja i financijskog plana iz koje se vidi da nije utrošeno više sredstva od odobrenih financijskim planom po izvoru financiranja IF 1 – opći prihodi i primici dobiveni od osnivača. </w:t>
      </w:r>
    </w:p>
    <w:p w14:paraId="04AB890C" w14:textId="29B126A1" w:rsidR="0008770D" w:rsidRDefault="008A0D26" w:rsidP="0008770D">
      <w:pPr>
        <w:spacing w:after="0" w:line="360" w:lineRule="auto"/>
        <w:jc w:val="both"/>
        <w:rPr>
          <w:rFonts w:eastAsia="Times New Roman" w:cs="Times New Roman"/>
          <w:szCs w:val="24"/>
          <w:lang w:eastAsia="hr-HR"/>
        </w:rPr>
      </w:pPr>
      <w:r w:rsidRPr="008A0D26">
        <w:rPr>
          <w:rFonts w:cs="Times New Roman"/>
          <w:szCs w:val="24"/>
        </w:rPr>
        <w:t xml:space="preserve">Za ostale izvore financiranja – </w:t>
      </w:r>
      <w:r w:rsidRPr="00F9651A">
        <w:rPr>
          <w:rFonts w:cs="Times New Roman"/>
          <w:b/>
          <w:bCs/>
          <w:szCs w:val="24"/>
        </w:rPr>
        <w:t>vlastite prihode i namjenske prihode nije potrebno uspoređivati izvršenje u odno</w:t>
      </w:r>
      <w:r w:rsidR="0008770D" w:rsidRPr="00F9651A">
        <w:rPr>
          <w:rFonts w:cs="Times New Roman"/>
          <w:b/>
          <w:bCs/>
          <w:szCs w:val="24"/>
        </w:rPr>
        <w:t>s</w:t>
      </w:r>
      <w:r w:rsidRPr="00F9651A">
        <w:rPr>
          <w:rFonts w:cs="Times New Roman"/>
          <w:b/>
          <w:bCs/>
          <w:szCs w:val="24"/>
        </w:rPr>
        <w:t>u na planirana sredstva</w:t>
      </w:r>
      <w:r w:rsidRPr="008A0D26">
        <w:rPr>
          <w:rFonts w:cs="Times New Roman"/>
          <w:szCs w:val="24"/>
        </w:rPr>
        <w:t xml:space="preserve">. </w:t>
      </w:r>
      <w:r>
        <w:rPr>
          <w:rFonts w:cs="Times New Roman"/>
          <w:szCs w:val="24"/>
        </w:rPr>
        <w:t xml:space="preserve">Naime, </w:t>
      </w:r>
      <w:r w:rsidR="0008770D">
        <w:rPr>
          <w:rFonts w:cs="Times New Roman"/>
          <w:szCs w:val="24"/>
        </w:rPr>
        <w:t xml:space="preserve">čl. 48. do 52. Zakona o proračunu propisana je </w:t>
      </w:r>
      <w:r w:rsidR="0008770D" w:rsidRPr="00F9651A">
        <w:rPr>
          <w:rFonts w:cs="Times New Roman"/>
          <w:b/>
          <w:bCs/>
          <w:szCs w:val="24"/>
        </w:rPr>
        <w:t>fleksibilnost planiranja i izvršenja ovih prihoda</w:t>
      </w:r>
      <w:r w:rsidR="0008770D">
        <w:rPr>
          <w:rFonts w:cs="Times New Roman"/>
          <w:szCs w:val="24"/>
        </w:rPr>
        <w:t>. Vlastiti i namjenski prihodi (prihodi po posebnim propisima na IF 4 osim naplate šteta na osnovnom računu 65267 i pomoći na IF 5 od HZZ-a, temeljem prijenosa EU sredstava, od MZO i drugih subjekata u sustavu proračuna) mogu se izvršavati i iznad planiranih iznosa, ali pod uvjetom da su planirani. U Zakonu je navedeno da se u</w:t>
      </w:r>
      <w:r w:rsidR="0008770D" w:rsidRPr="00BD0009">
        <w:rPr>
          <w:rFonts w:eastAsia="Times New Roman" w:cs="Times New Roman"/>
          <w:szCs w:val="24"/>
          <w:lang w:eastAsia="hr-HR"/>
        </w:rPr>
        <w:t xml:space="preserve">plaćeni i preneseni, a manje planirani </w:t>
      </w:r>
      <w:r w:rsidR="0008770D">
        <w:rPr>
          <w:rFonts w:eastAsia="Times New Roman" w:cs="Times New Roman"/>
          <w:szCs w:val="24"/>
          <w:lang w:eastAsia="hr-HR"/>
        </w:rPr>
        <w:t xml:space="preserve">takvi </w:t>
      </w:r>
      <w:r w:rsidR="0008770D" w:rsidRPr="00BD0009">
        <w:rPr>
          <w:rFonts w:eastAsia="Times New Roman" w:cs="Times New Roman"/>
          <w:szCs w:val="24"/>
          <w:lang w:eastAsia="hr-HR"/>
        </w:rPr>
        <w:t>prihodi mogu izvršavati iznad iznosa utvrđenih u proračunu, a do visine uplaćenih, odnosno prenesenih sredstava.</w:t>
      </w:r>
      <w:r w:rsidR="0008770D">
        <w:rPr>
          <w:rFonts w:eastAsia="Times New Roman" w:cs="Times New Roman"/>
          <w:szCs w:val="24"/>
          <w:lang w:eastAsia="hr-HR"/>
        </w:rPr>
        <w:t xml:space="preserve"> </w:t>
      </w:r>
    </w:p>
    <w:p w14:paraId="6AF1C0F2" w14:textId="31E8CBA7" w:rsidR="006F02FB" w:rsidRDefault="006F02FB" w:rsidP="006F02FB">
      <w:pPr>
        <w:spacing w:after="0" w:line="360" w:lineRule="auto"/>
        <w:jc w:val="both"/>
        <w:rPr>
          <w:rFonts w:eastAsia="Calibri" w:cs="Times New Roman"/>
        </w:rPr>
      </w:pPr>
      <w:r w:rsidRPr="00AD3E9D">
        <w:rPr>
          <w:rFonts w:eastAsia="Calibri" w:cs="Times New Roman"/>
        </w:rPr>
        <w:t xml:space="preserve">U drugom dijelu </w:t>
      </w:r>
      <w:r w:rsidR="00F9651A">
        <w:rPr>
          <w:rFonts w:eastAsia="Calibri" w:cs="Times New Roman"/>
        </w:rPr>
        <w:t xml:space="preserve">reference za provođenje testiranja </w:t>
      </w:r>
      <w:r w:rsidRPr="00AD3E9D">
        <w:rPr>
          <w:rFonts w:eastAsia="Calibri" w:cs="Times New Roman"/>
        </w:rPr>
        <w:t xml:space="preserve">provjerava se posebni dio izvještaja o izvršenju proračuna iz koje je vidljivo da </w:t>
      </w:r>
      <w:r w:rsidR="00F9651A">
        <w:rPr>
          <w:rFonts w:eastAsia="Calibri" w:cs="Times New Roman"/>
        </w:rPr>
        <w:t xml:space="preserve">školske ustanove kao </w:t>
      </w:r>
      <w:r w:rsidRPr="00AD3E9D">
        <w:rPr>
          <w:rFonts w:eastAsia="Calibri" w:cs="Times New Roman"/>
        </w:rPr>
        <w:t xml:space="preserve">proračunski korisnici iz </w:t>
      </w:r>
      <w:r w:rsidRPr="00AD3E9D">
        <w:rPr>
          <w:rFonts w:eastAsia="Calibri" w:cs="Times New Roman"/>
          <w:b/>
        </w:rPr>
        <w:t xml:space="preserve">izvora financiranja 1 Opći prihodi i primici </w:t>
      </w:r>
      <w:r w:rsidRPr="00AD3E9D">
        <w:rPr>
          <w:rFonts w:eastAsia="Calibri" w:cs="Times New Roman"/>
        </w:rPr>
        <w:t xml:space="preserve">nisu stvorili više rashoda od onih utvrđenih planom. </w:t>
      </w:r>
    </w:p>
    <w:p w14:paraId="3B4E36BF" w14:textId="6457B17D" w:rsidR="006F02FB" w:rsidRPr="009347F7" w:rsidRDefault="00F9651A" w:rsidP="006F02FB">
      <w:pPr>
        <w:suppressAutoHyphens/>
        <w:autoSpaceDN w:val="0"/>
        <w:spacing w:after="0" w:line="360" w:lineRule="auto"/>
        <w:jc w:val="both"/>
        <w:textAlignment w:val="baseline"/>
        <w:rPr>
          <w:rFonts w:eastAsia="Calibri" w:cs="Times New Roman"/>
          <w:b/>
          <w:bCs/>
          <w:szCs w:val="24"/>
        </w:rPr>
      </w:pPr>
      <w:r>
        <w:rPr>
          <w:rFonts w:eastAsia="Calibri" w:cs="Times New Roman"/>
          <w:szCs w:val="24"/>
        </w:rPr>
        <w:lastRenderedPageBreak/>
        <w:t>I</w:t>
      </w:r>
      <w:r w:rsidR="006F02FB" w:rsidRPr="009347F7">
        <w:rPr>
          <w:rFonts w:eastAsia="Calibri" w:cs="Times New Roman"/>
          <w:szCs w:val="24"/>
        </w:rPr>
        <w:t xml:space="preserve">zvještaj o izvršenju financijskog plana </w:t>
      </w:r>
      <w:r>
        <w:rPr>
          <w:rFonts w:eastAsia="Calibri" w:cs="Times New Roman"/>
          <w:szCs w:val="24"/>
        </w:rPr>
        <w:t xml:space="preserve">školske ustanove </w:t>
      </w:r>
      <w:r w:rsidR="006F02FB" w:rsidRPr="009347F7">
        <w:rPr>
          <w:rFonts w:eastAsia="Calibri" w:cs="Times New Roman"/>
          <w:szCs w:val="24"/>
        </w:rPr>
        <w:t>minimalno mora sadržavati podatke o ostvarenim prihodima i primicima,</w:t>
      </w:r>
      <w:r w:rsidR="006F02FB">
        <w:rPr>
          <w:rFonts w:eastAsia="Calibri" w:cs="Times New Roman"/>
          <w:szCs w:val="24"/>
        </w:rPr>
        <w:t xml:space="preserve"> </w:t>
      </w:r>
      <w:r w:rsidR="006F02FB" w:rsidRPr="009347F7">
        <w:rPr>
          <w:rFonts w:eastAsia="Calibri" w:cs="Times New Roman"/>
          <w:szCs w:val="24"/>
        </w:rPr>
        <w:t xml:space="preserve">rashodima i izdacima kao i korištenim viškovima odnosno pokrivenim manjkovima, </w:t>
      </w:r>
      <w:r w:rsidR="006F02FB" w:rsidRPr="001E5C19">
        <w:rPr>
          <w:rFonts w:eastAsia="Calibri" w:cs="Times New Roman"/>
          <w:b/>
          <w:szCs w:val="24"/>
        </w:rPr>
        <w:t>iska</w:t>
      </w:r>
      <w:r w:rsidR="006F02FB" w:rsidRPr="001E5C19">
        <w:rPr>
          <w:rFonts w:eastAsia="Calibri" w:cs="Times New Roman"/>
          <w:b/>
          <w:bCs/>
          <w:szCs w:val="24"/>
        </w:rPr>
        <w:t>zanih</w:t>
      </w:r>
      <w:r w:rsidR="006F02FB" w:rsidRPr="009347F7">
        <w:rPr>
          <w:rFonts w:eastAsia="Calibri" w:cs="Times New Roman"/>
          <w:b/>
          <w:bCs/>
          <w:szCs w:val="24"/>
        </w:rPr>
        <w:t xml:space="preserve"> prema proračunskim klasifikacijama i</w:t>
      </w:r>
      <w:r w:rsidR="006F02FB">
        <w:rPr>
          <w:rFonts w:eastAsia="Calibri" w:cs="Times New Roman"/>
          <w:b/>
          <w:bCs/>
          <w:szCs w:val="24"/>
        </w:rPr>
        <w:t xml:space="preserve"> </w:t>
      </w:r>
      <w:r w:rsidR="006F02FB" w:rsidRPr="009347F7">
        <w:rPr>
          <w:rFonts w:eastAsia="Calibri" w:cs="Times New Roman"/>
          <w:b/>
          <w:bCs/>
          <w:szCs w:val="24"/>
        </w:rPr>
        <w:t>sukladno podacima navedenim u financijskom planu.</w:t>
      </w:r>
    </w:p>
    <w:p w14:paraId="0175055F" w14:textId="7668B6DC" w:rsidR="006F02FB" w:rsidRPr="00AD3E9D" w:rsidRDefault="006F02FB" w:rsidP="006F02FB">
      <w:pPr>
        <w:spacing w:after="0" w:line="360" w:lineRule="auto"/>
        <w:jc w:val="both"/>
        <w:rPr>
          <w:rFonts w:eastAsia="Calibri" w:cs="Times New Roman"/>
        </w:rPr>
      </w:pPr>
      <w:r>
        <w:rPr>
          <w:rFonts w:eastAsia="Calibri" w:cs="Times New Roman"/>
        </w:rPr>
        <w:t xml:space="preserve">Kod </w:t>
      </w:r>
      <w:r w:rsidRPr="00AD3E9D">
        <w:rPr>
          <w:rFonts w:eastAsia="Calibri" w:cs="Times New Roman"/>
        </w:rPr>
        <w:t xml:space="preserve">testiranja </w:t>
      </w:r>
      <w:r>
        <w:rPr>
          <w:rFonts w:eastAsia="Calibri" w:cs="Times New Roman"/>
        </w:rPr>
        <w:t xml:space="preserve">ovog pitanja koristi se </w:t>
      </w:r>
      <w:r w:rsidRPr="002014C9">
        <w:rPr>
          <w:rFonts w:eastAsia="Calibri" w:cs="Times New Roman"/>
        </w:rPr>
        <w:t xml:space="preserve">Izvještaj o izvršenju financijskog plana po ekonomskoj i programskoj klasifikaciji te izvorima financiranja </w:t>
      </w:r>
      <w:r w:rsidR="009B1330">
        <w:rPr>
          <w:rFonts w:eastAsia="Calibri" w:cs="Times New Roman"/>
        </w:rPr>
        <w:t>kako je i planirano u financijskom planu odnosno u p</w:t>
      </w:r>
      <w:r>
        <w:rPr>
          <w:rFonts w:eastAsia="Calibri" w:cs="Times New Roman"/>
        </w:rPr>
        <w:t xml:space="preserve">osebnom dijelu izvještaja o izvršenju financijskog plana  u kojem se  </w:t>
      </w:r>
      <w:r w:rsidRPr="00AD3E9D">
        <w:rPr>
          <w:rFonts w:eastAsia="Calibri" w:cs="Times New Roman"/>
        </w:rPr>
        <w:t xml:space="preserve">provjerava </w:t>
      </w:r>
      <w:r>
        <w:rPr>
          <w:rFonts w:eastAsia="Calibri" w:cs="Times New Roman"/>
        </w:rPr>
        <w:t>jesu li rashodi iz</w:t>
      </w:r>
      <w:r w:rsidRPr="00AD3E9D">
        <w:rPr>
          <w:rFonts w:eastAsia="Calibri" w:cs="Times New Roman"/>
        </w:rPr>
        <w:t xml:space="preserve"> </w:t>
      </w:r>
      <w:r w:rsidRPr="00AD3E9D">
        <w:rPr>
          <w:rFonts w:eastAsia="Calibri" w:cs="Times New Roman"/>
          <w:b/>
        </w:rPr>
        <w:t xml:space="preserve">izvora financiranja 1 Opći prihodi i primici </w:t>
      </w:r>
      <w:r>
        <w:rPr>
          <w:rFonts w:eastAsia="Calibri" w:cs="Times New Roman"/>
        </w:rPr>
        <w:t>nastali u iznosu većem</w:t>
      </w:r>
      <w:r w:rsidRPr="00AD3E9D">
        <w:rPr>
          <w:rFonts w:eastAsia="Calibri" w:cs="Times New Roman"/>
        </w:rPr>
        <w:t xml:space="preserve"> od onih utvrđenih planom. Svako trošenje iznad planiranih sredstva je probijanje </w:t>
      </w:r>
      <w:r>
        <w:rPr>
          <w:rFonts w:eastAsia="Calibri" w:cs="Times New Roman"/>
        </w:rPr>
        <w:t xml:space="preserve">financijskog plana (a time i proračuna) </w:t>
      </w:r>
      <w:r w:rsidRPr="00AD3E9D">
        <w:rPr>
          <w:rFonts w:eastAsia="Calibri" w:cs="Times New Roman"/>
        </w:rPr>
        <w:t xml:space="preserve">te se na ovo pitanje u tom slučaju mora odgovoriti s </w:t>
      </w:r>
      <w:r>
        <w:rPr>
          <w:rFonts w:eastAsia="Calibri" w:cs="Times New Roman"/>
        </w:rPr>
        <w:t>„</w:t>
      </w:r>
      <w:r w:rsidRPr="00AD3E9D">
        <w:rPr>
          <w:rFonts w:eastAsia="Calibri" w:cs="Times New Roman"/>
        </w:rPr>
        <w:t>NE</w:t>
      </w:r>
      <w:r>
        <w:rPr>
          <w:rFonts w:eastAsia="Calibri" w:cs="Times New Roman"/>
        </w:rPr>
        <w:t>“</w:t>
      </w:r>
      <w:r w:rsidRPr="00AD3E9D">
        <w:rPr>
          <w:rFonts w:eastAsia="Calibri" w:cs="Times New Roman"/>
        </w:rPr>
        <w:t>.</w:t>
      </w:r>
      <w:r w:rsidR="009B1330">
        <w:rPr>
          <w:rFonts w:eastAsia="Calibri" w:cs="Times New Roman"/>
        </w:rPr>
        <w:t xml:space="preserve"> Vjerojatno neće biti davanja negativnih odgovora budući da i osnivač školskih ustanova vodi računa o izvršenju IF 1 općih prihoda i primitaka, a to su decentralizirana sredstva za školske ustanove.</w:t>
      </w:r>
      <w:r>
        <w:rPr>
          <w:rFonts w:eastAsia="Calibri" w:cs="Times New Roman"/>
        </w:rPr>
        <w:t xml:space="preserve"> </w:t>
      </w:r>
    </w:p>
    <w:p w14:paraId="374CAF7D" w14:textId="77547170" w:rsidR="006F02FB" w:rsidRPr="002014C9" w:rsidRDefault="006F02FB" w:rsidP="006F02FB">
      <w:pPr>
        <w:suppressAutoHyphens/>
        <w:autoSpaceDN w:val="0"/>
        <w:spacing w:after="0" w:line="360" w:lineRule="auto"/>
        <w:jc w:val="both"/>
        <w:textAlignment w:val="baseline"/>
        <w:rPr>
          <w:rFonts w:eastAsia="Calibri" w:cs="Times New Roman"/>
          <w:b/>
          <w:bCs/>
          <w:szCs w:val="24"/>
        </w:rPr>
      </w:pPr>
      <w:r w:rsidRPr="002014C9">
        <w:rPr>
          <w:rFonts w:eastAsia="Calibri" w:cs="Times New Roman"/>
          <w:b/>
          <w:bCs/>
          <w:szCs w:val="24"/>
        </w:rPr>
        <w:t>Za davanje izjave o fiskalnoj odgovornosti za 202</w:t>
      </w:r>
      <w:r w:rsidR="009B1330">
        <w:rPr>
          <w:rFonts w:eastAsia="Calibri" w:cs="Times New Roman"/>
          <w:b/>
          <w:bCs/>
          <w:szCs w:val="24"/>
        </w:rPr>
        <w:t>1</w:t>
      </w:r>
      <w:r w:rsidRPr="002014C9">
        <w:rPr>
          <w:rFonts w:eastAsia="Calibri" w:cs="Times New Roman"/>
          <w:b/>
          <w:bCs/>
          <w:szCs w:val="24"/>
        </w:rPr>
        <w:t>.g. uzima se godišnji izvještaj o izvršenju za 20</w:t>
      </w:r>
      <w:r w:rsidR="009B1330">
        <w:rPr>
          <w:rFonts w:eastAsia="Calibri" w:cs="Times New Roman"/>
          <w:b/>
          <w:bCs/>
          <w:szCs w:val="24"/>
        </w:rPr>
        <w:t>20</w:t>
      </w:r>
      <w:r w:rsidRPr="002014C9">
        <w:rPr>
          <w:rFonts w:eastAsia="Calibri" w:cs="Times New Roman"/>
          <w:b/>
          <w:bCs/>
          <w:szCs w:val="24"/>
        </w:rPr>
        <w:t>.</w:t>
      </w:r>
      <w:r w:rsidR="009B1330">
        <w:rPr>
          <w:rFonts w:eastAsia="Calibri" w:cs="Times New Roman"/>
          <w:b/>
          <w:bCs/>
          <w:szCs w:val="24"/>
        </w:rPr>
        <w:t xml:space="preserve"> </w:t>
      </w:r>
      <w:r w:rsidRPr="002014C9">
        <w:rPr>
          <w:rFonts w:eastAsia="Calibri" w:cs="Times New Roman"/>
          <w:b/>
          <w:bCs/>
          <w:szCs w:val="24"/>
        </w:rPr>
        <w:t>g</w:t>
      </w:r>
      <w:r w:rsidR="009B1330">
        <w:rPr>
          <w:rFonts w:eastAsia="Calibri" w:cs="Times New Roman"/>
          <w:b/>
          <w:bCs/>
          <w:szCs w:val="24"/>
        </w:rPr>
        <w:t>odinu</w:t>
      </w:r>
      <w:r w:rsidRPr="002014C9">
        <w:rPr>
          <w:rFonts w:eastAsia="Calibri" w:cs="Times New Roman"/>
          <w:b/>
          <w:bCs/>
          <w:szCs w:val="24"/>
        </w:rPr>
        <w:t xml:space="preserve"> koji je usvojen od strane </w:t>
      </w:r>
      <w:r w:rsidR="009B1330">
        <w:rPr>
          <w:rFonts w:eastAsia="Calibri" w:cs="Times New Roman"/>
          <w:b/>
          <w:bCs/>
          <w:szCs w:val="24"/>
        </w:rPr>
        <w:t xml:space="preserve">školskog odbora. </w:t>
      </w:r>
    </w:p>
    <w:p w14:paraId="13F51EC8" w14:textId="77777777" w:rsidR="006F02FB" w:rsidRDefault="006F02FB" w:rsidP="006F02FB">
      <w:pPr>
        <w:spacing w:after="0" w:line="360" w:lineRule="auto"/>
        <w:jc w:val="both"/>
        <w:rPr>
          <w:rFonts w:cs="Times New Roman"/>
          <w:b/>
          <w:bCs/>
          <w:szCs w:val="24"/>
        </w:rPr>
      </w:pPr>
    </w:p>
    <w:p w14:paraId="560DB8FE" w14:textId="2D9E953F" w:rsidR="006F02FB" w:rsidRDefault="006F02FB" w:rsidP="006F02FB">
      <w:pPr>
        <w:spacing w:after="0" w:line="360" w:lineRule="auto"/>
        <w:jc w:val="both"/>
        <w:rPr>
          <w:rFonts w:cs="Times New Roman"/>
          <w:szCs w:val="24"/>
        </w:rPr>
      </w:pPr>
      <w:r w:rsidRPr="00FE2B91">
        <w:rPr>
          <w:rFonts w:cs="Times New Roman"/>
          <w:b/>
          <w:bCs/>
          <w:szCs w:val="24"/>
        </w:rPr>
        <w:t xml:space="preserve">Odgovor „DA“ </w:t>
      </w:r>
      <w:r>
        <w:rPr>
          <w:rFonts w:cs="Times New Roman"/>
          <w:szCs w:val="24"/>
        </w:rPr>
        <w:t>daje se samo ako su s</w:t>
      </w:r>
      <w:r w:rsidRPr="00630C4F">
        <w:rPr>
          <w:rFonts w:cs="Times New Roman"/>
          <w:szCs w:val="24"/>
        </w:rPr>
        <w:t>redstva</w:t>
      </w:r>
      <w:r>
        <w:rPr>
          <w:rFonts w:cs="Times New Roman"/>
          <w:szCs w:val="24"/>
        </w:rPr>
        <w:t xml:space="preserve"> utrošena u </w:t>
      </w:r>
      <w:r w:rsidRPr="00630C4F">
        <w:rPr>
          <w:rFonts w:cs="Times New Roman"/>
          <w:szCs w:val="24"/>
        </w:rPr>
        <w:t xml:space="preserve">skladu s </w:t>
      </w:r>
      <w:r>
        <w:rPr>
          <w:rFonts w:cs="Times New Roman"/>
          <w:szCs w:val="24"/>
        </w:rPr>
        <w:t>financijskim planom na razini ekonomske i programske klasifikacije te izvora financiranja</w:t>
      </w:r>
      <w:r w:rsidR="009B1330">
        <w:rPr>
          <w:rFonts w:cs="Times New Roman"/>
          <w:szCs w:val="24"/>
        </w:rPr>
        <w:t>, a o</w:t>
      </w:r>
      <w:r w:rsidRPr="00765431">
        <w:rPr>
          <w:rFonts w:cs="Times New Roman"/>
          <w:b/>
          <w:bCs/>
          <w:szCs w:val="24"/>
        </w:rPr>
        <w:t>dgovor „NE“</w:t>
      </w:r>
      <w:r>
        <w:rPr>
          <w:rFonts w:cs="Times New Roman"/>
          <w:szCs w:val="24"/>
        </w:rPr>
        <w:t xml:space="preserve"> daje se za s</w:t>
      </w:r>
      <w:r w:rsidRPr="00765431">
        <w:rPr>
          <w:rFonts w:cs="Times New Roman"/>
          <w:szCs w:val="24"/>
        </w:rPr>
        <w:t xml:space="preserve">vako </w:t>
      </w:r>
      <w:r>
        <w:rPr>
          <w:rFonts w:cs="Times New Roman"/>
          <w:szCs w:val="24"/>
        </w:rPr>
        <w:t>odstupanje</w:t>
      </w:r>
      <w:r w:rsidRPr="00765431">
        <w:rPr>
          <w:rFonts w:cs="Times New Roman"/>
          <w:szCs w:val="24"/>
        </w:rPr>
        <w:t xml:space="preserve"> iznad planiranih sredstva je</w:t>
      </w:r>
      <w:r>
        <w:rPr>
          <w:rFonts w:cs="Times New Roman"/>
          <w:szCs w:val="24"/>
        </w:rPr>
        <w:t>r se to smatra</w:t>
      </w:r>
      <w:r w:rsidRPr="00765431">
        <w:rPr>
          <w:rFonts w:cs="Times New Roman"/>
          <w:szCs w:val="24"/>
        </w:rPr>
        <w:t xml:space="preserve"> probijanje</w:t>
      </w:r>
      <w:r>
        <w:rPr>
          <w:rFonts w:cs="Times New Roman"/>
          <w:szCs w:val="24"/>
        </w:rPr>
        <w:t>m</w:t>
      </w:r>
      <w:r w:rsidRPr="00765431">
        <w:rPr>
          <w:rFonts w:cs="Times New Roman"/>
          <w:szCs w:val="24"/>
        </w:rPr>
        <w:t xml:space="preserve"> financijskog plana</w:t>
      </w:r>
      <w:r>
        <w:rPr>
          <w:rFonts w:cs="Times New Roman"/>
          <w:szCs w:val="24"/>
        </w:rPr>
        <w:t>.</w:t>
      </w:r>
    </w:p>
    <w:p w14:paraId="56D2D51F" w14:textId="77777777" w:rsidR="006F02FB" w:rsidRPr="005E36DB" w:rsidRDefault="006F02FB" w:rsidP="006F02FB">
      <w:pPr>
        <w:spacing w:after="0" w:line="360" w:lineRule="auto"/>
        <w:jc w:val="both"/>
        <w:rPr>
          <w:rFonts w:cs="Times New Roman"/>
          <w:b/>
          <w:bCs/>
          <w:i/>
          <w:iCs/>
          <w:szCs w:val="24"/>
        </w:rPr>
      </w:pPr>
    </w:p>
    <w:p w14:paraId="76205C06" w14:textId="77777777" w:rsidR="00EC4CB8" w:rsidRPr="003E030C" w:rsidRDefault="00EC4CB8" w:rsidP="00EC4CB8">
      <w:pPr>
        <w:shd w:val="clear" w:color="auto" w:fill="B8CCE4" w:themeFill="accent1" w:themeFillTint="66"/>
        <w:rPr>
          <w:rFonts w:cs="Times New Roman"/>
          <w:b/>
          <w:bCs/>
          <w:szCs w:val="24"/>
        </w:rPr>
      </w:pPr>
      <w:r w:rsidRPr="003E030C">
        <w:rPr>
          <w:rFonts w:cs="Times New Roman"/>
          <w:b/>
          <w:bCs/>
          <w:szCs w:val="24"/>
        </w:rPr>
        <w:t>27. PITANJE: Propisana je procedura izdavanja i obračunavanja putnih naloga</w:t>
      </w:r>
    </w:p>
    <w:p w14:paraId="52774E43" w14:textId="7086D8E3" w:rsidR="00EC4CB8" w:rsidRPr="003E030C" w:rsidRDefault="00EC4CB8" w:rsidP="00EC4CB8">
      <w:pPr>
        <w:spacing w:line="360" w:lineRule="auto"/>
        <w:jc w:val="both"/>
        <w:rPr>
          <w:rFonts w:cs="Times New Roman"/>
          <w:szCs w:val="24"/>
          <w:shd w:val="clear" w:color="auto" w:fill="FFFFFF"/>
        </w:rPr>
      </w:pPr>
      <w:r>
        <w:rPr>
          <w:rFonts w:cs="Times New Roman"/>
          <w:szCs w:val="24"/>
        </w:rPr>
        <w:t xml:space="preserve">Školska ustanova </w:t>
      </w:r>
      <w:r w:rsidRPr="003E030C">
        <w:rPr>
          <w:rFonts w:cs="Times New Roman"/>
          <w:szCs w:val="24"/>
        </w:rPr>
        <w:t xml:space="preserve">može uputiti radnika na službeno putovanje u zemlji ili u inozemstvu ili kombinirano. </w:t>
      </w:r>
      <w:r w:rsidRPr="003E030C">
        <w:rPr>
          <w:rFonts w:cs="Times New Roman"/>
          <w:szCs w:val="24"/>
          <w:shd w:val="clear" w:color="auto" w:fill="FFFFFF"/>
        </w:rPr>
        <w:t xml:space="preserve">Službenim putovanjem u tuzemstvu smatra se putovanje do 30 dana neprekidno, </w:t>
      </w:r>
      <w:r w:rsidRPr="003E030C">
        <w:rPr>
          <w:rFonts w:cs="Times New Roman"/>
          <w:b/>
          <w:bCs/>
          <w:szCs w:val="24"/>
          <w:shd w:val="clear" w:color="auto" w:fill="FFFFFF"/>
        </w:rPr>
        <w:t>radi obavljanja u nalogu za službeno putovanje određenih poslova njegova radnog mjesta, a u svezi s djelatnosti poslodavca</w:t>
      </w:r>
      <w:r w:rsidRPr="003E030C">
        <w:rPr>
          <w:rFonts w:cs="Times New Roman"/>
          <w:szCs w:val="24"/>
          <w:shd w:val="clear" w:color="auto" w:fill="FFFFFF"/>
        </w:rPr>
        <w:t xml:space="preserve">. Pod službenim putovanjem u inozemstvo smatra se službeno putovanje do 30 dana neprekidno iz Republike Hrvatske u stranu državu i obratno te putovanje iz jedne strane države u drugu i iz jednog mjesta u drugo mjesto na teritoriju strane države. </w:t>
      </w:r>
    </w:p>
    <w:p w14:paraId="46023263" w14:textId="77777777" w:rsidR="00EC4CB8" w:rsidRPr="003E030C" w:rsidRDefault="00EC4CB8" w:rsidP="00EC4CB8">
      <w:pPr>
        <w:spacing w:line="360" w:lineRule="auto"/>
        <w:jc w:val="both"/>
        <w:rPr>
          <w:rFonts w:cs="Times New Roman"/>
          <w:szCs w:val="24"/>
        </w:rPr>
      </w:pPr>
      <w:r w:rsidRPr="003E030C">
        <w:rPr>
          <w:rFonts w:cs="Times New Roman"/>
          <w:szCs w:val="24"/>
          <w:shd w:val="clear" w:color="auto" w:fill="FFFFFF"/>
        </w:rPr>
        <w:t xml:space="preserve">Prilikom službenog putovanja </w:t>
      </w:r>
      <w:r w:rsidRPr="003E030C">
        <w:rPr>
          <w:rFonts w:cs="Times New Roman"/>
          <w:szCs w:val="24"/>
        </w:rPr>
        <w:t xml:space="preserve">nastaju određeni troškovi, primjerice troškovi prijevoza, troškovi smještaja i sl. koje nadoknađuje poslodavac. Sva postupanja oko odobravanja, izdavanja naloga za službeno putovanja do priznavanja izdataka koji su tom prilikom nastali po vjerodostojnom dokumentu, potrebno je propisati </w:t>
      </w:r>
      <w:r w:rsidRPr="003E030C">
        <w:rPr>
          <w:rFonts w:cs="Times New Roman"/>
          <w:b/>
          <w:bCs/>
          <w:szCs w:val="24"/>
        </w:rPr>
        <w:t>procedurom izdavanja i obračunavanja putnih naloga</w:t>
      </w:r>
      <w:r w:rsidRPr="003E030C">
        <w:rPr>
          <w:rFonts w:cs="Times New Roman"/>
          <w:szCs w:val="24"/>
        </w:rPr>
        <w:t>.</w:t>
      </w:r>
    </w:p>
    <w:p w14:paraId="5D53D5D5" w14:textId="0F37569C" w:rsidR="00EC4CB8" w:rsidRPr="003E030C" w:rsidRDefault="00EC4CB8" w:rsidP="00EC4CB8">
      <w:pPr>
        <w:spacing w:line="360" w:lineRule="auto"/>
        <w:jc w:val="both"/>
        <w:rPr>
          <w:rFonts w:cs="Times New Roman"/>
          <w:szCs w:val="24"/>
        </w:rPr>
      </w:pPr>
      <w:r w:rsidRPr="003E030C">
        <w:rPr>
          <w:rFonts w:cs="Times New Roman"/>
          <w:szCs w:val="24"/>
        </w:rPr>
        <w:lastRenderedPageBreak/>
        <w:t xml:space="preserve">Prije početka službenog putovanja </w:t>
      </w:r>
      <w:r w:rsidR="00D94657">
        <w:rPr>
          <w:rFonts w:cs="Times New Roman"/>
          <w:szCs w:val="24"/>
        </w:rPr>
        <w:t xml:space="preserve">školska ustanova bi </w:t>
      </w:r>
      <w:r w:rsidRPr="003E030C">
        <w:rPr>
          <w:rFonts w:cs="Times New Roman"/>
          <w:szCs w:val="24"/>
        </w:rPr>
        <w:t xml:space="preserve">radniku ili drugoj osobi upućenoj na službeno putovanje </w:t>
      </w:r>
      <w:r w:rsidR="00D94657">
        <w:rPr>
          <w:rFonts w:cs="Times New Roman"/>
          <w:szCs w:val="24"/>
        </w:rPr>
        <w:t xml:space="preserve">trebala izdati </w:t>
      </w:r>
      <w:r w:rsidRPr="003E030C">
        <w:rPr>
          <w:rFonts w:cs="Times New Roman"/>
          <w:b/>
          <w:bCs/>
          <w:szCs w:val="24"/>
        </w:rPr>
        <w:t>nalog za službeno putovanje</w:t>
      </w:r>
      <w:r w:rsidRPr="003E030C">
        <w:rPr>
          <w:rFonts w:cs="Times New Roman"/>
          <w:szCs w:val="24"/>
        </w:rPr>
        <w:t xml:space="preserve">. Kod </w:t>
      </w:r>
      <w:r w:rsidR="00D94657">
        <w:rPr>
          <w:rFonts w:cs="Times New Roman"/>
          <w:szCs w:val="24"/>
        </w:rPr>
        <w:t xml:space="preserve">školskih ustanova </w:t>
      </w:r>
      <w:r w:rsidRPr="003E030C">
        <w:rPr>
          <w:rFonts w:cs="Times New Roman"/>
          <w:szCs w:val="24"/>
        </w:rPr>
        <w:t xml:space="preserve">nalog izdaje </w:t>
      </w:r>
      <w:r w:rsidR="00D94657">
        <w:rPr>
          <w:rFonts w:cs="Times New Roman"/>
          <w:szCs w:val="24"/>
        </w:rPr>
        <w:t xml:space="preserve">ravnatelj na </w:t>
      </w:r>
      <w:r w:rsidR="00D94657">
        <w:rPr>
          <w:rFonts w:cs="Times New Roman"/>
          <w:b/>
          <w:bCs/>
          <w:szCs w:val="24"/>
        </w:rPr>
        <w:t xml:space="preserve">najčešće usmeni dogovor ili usmeni </w:t>
      </w:r>
      <w:r w:rsidRPr="003E030C">
        <w:rPr>
          <w:rFonts w:cs="Times New Roman"/>
          <w:b/>
          <w:bCs/>
          <w:szCs w:val="24"/>
        </w:rPr>
        <w:t xml:space="preserve">prijedlog </w:t>
      </w:r>
      <w:r w:rsidR="00D94657">
        <w:rPr>
          <w:rFonts w:cs="Times New Roman"/>
          <w:b/>
          <w:bCs/>
          <w:szCs w:val="24"/>
        </w:rPr>
        <w:t xml:space="preserve">radnika. </w:t>
      </w:r>
      <w:r w:rsidRPr="003E030C">
        <w:rPr>
          <w:rFonts w:cs="Times New Roman"/>
          <w:szCs w:val="24"/>
        </w:rPr>
        <w:t xml:space="preserve"> </w:t>
      </w:r>
    </w:p>
    <w:p w14:paraId="060BCD02" w14:textId="4C232D73" w:rsidR="00D94657" w:rsidRDefault="00EC4CB8" w:rsidP="00EC4CB8">
      <w:pPr>
        <w:spacing w:line="360" w:lineRule="auto"/>
        <w:jc w:val="both"/>
        <w:rPr>
          <w:rFonts w:cs="Times New Roman"/>
          <w:szCs w:val="24"/>
        </w:rPr>
      </w:pPr>
      <w:r w:rsidRPr="003E030C">
        <w:rPr>
          <w:rFonts w:cs="Times New Roman"/>
          <w:szCs w:val="24"/>
        </w:rPr>
        <w:t xml:space="preserve">Budući da prilikom obavljanja službenog putovanja nastaju određeni troškovi, važan dio </w:t>
      </w:r>
      <w:r w:rsidR="00D94657">
        <w:rPr>
          <w:rFonts w:cs="Times New Roman"/>
          <w:szCs w:val="24"/>
        </w:rPr>
        <w:t>odobravanja službenog putovanja p</w:t>
      </w:r>
      <w:r w:rsidRPr="003E030C">
        <w:rPr>
          <w:rFonts w:cs="Times New Roman"/>
          <w:szCs w:val="24"/>
        </w:rPr>
        <w:t xml:space="preserve">redstavlja </w:t>
      </w:r>
      <w:r w:rsidRPr="003E030C">
        <w:rPr>
          <w:rFonts w:cs="Times New Roman"/>
          <w:b/>
          <w:bCs/>
          <w:szCs w:val="24"/>
        </w:rPr>
        <w:t xml:space="preserve">procjena ukupnih troškova službenog putovanja. </w:t>
      </w:r>
      <w:r w:rsidRPr="003E030C">
        <w:rPr>
          <w:rFonts w:cs="Times New Roman"/>
          <w:szCs w:val="24"/>
        </w:rPr>
        <w:t xml:space="preserve">Bitno je raspolagati informacijom o ukupnim troškovima koji će nastati prije odobrenja naloga za službeno putovanje, a nakon obavljenog putovanja. </w:t>
      </w:r>
      <w:r w:rsidR="00D94657">
        <w:rPr>
          <w:rFonts w:cs="Times New Roman"/>
          <w:szCs w:val="24"/>
        </w:rPr>
        <w:t>P</w:t>
      </w:r>
      <w:r w:rsidRPr="003E030C">
        <w:rPr>
          <w:rFonts w:cs="Times New Roman"/>
          <w:szCs w:val="24"/>
        </w:rPr>
        <w:t xml:space="preserve">rocedurom </w:t>
      </w:r>
      <w:r w:rsidR="00D94657">
        <w:rPr>
          <w:rFonts w:cs="Times New Roman"/>
          <w:szCs w:val="24"/>
        </w:rPr>
        <w:t>bi trebalo propisati koja osoba u školskoj ustanovi p</w:t>
      </w:r>
      <w:r w:rsidRPr="003E030C">
        <w:rPr>
          <w:rFonts w:cs="Times New Roman"/>
          <w:szCs w:val="24"/>
        </w:rPr>
        <w:t xml:space="preserve">ovjerava </w:t>
      </w:r>
      <w:r w:rsidRPr="003E030C">
        <w:rPr>
          <w:rFonts w:cs="Times New Roman"/>
          <w:b/>
          <w:bCs/>
          <w:szCs w:val="24"/>
        </w:rPr>
        <w:t>postoje li osigurana sredstva za odobrenje</w:t>
      </w:r>
      <w:r w:rsidRPr="003E030C">
        <w:rPr>
          <w:rFonts w:cs="Times New Roman"/>
          <w:szCs w:val="24"/>
        </w:rPr>
        <w:t xml:space="preserve"> </w:t>
      </w:r>
      <w:r w:rsidRPr="003E030C">
        <w:rPr>
          <w:rFonts w:cs="Times New Roman"/>
          <w:b/>
          <w:bCs/>
          <w:szCs w:val="24"/>
        </w:rPr>
        <w:t>službenog putovanja</w:t>
      </w:r>
      <w:r w:rsidR="00D94657">
        <w:rPr>
          <w:rFonts w:cs="Times New Roman"/>
          <w:szCs w:val="24"/>
        </w:rPr>
        <w:t xml:space="preserve">, a za to je potrebna procjena </w:t>
      </w:r>
      <w:r w:rsidR="0089074B">
        <w:rPr>
          <w:rFonts w:cs="Times New Roman"/>
          <w:szCs w:val="24"/>
        </w:rPr>
        <w:t>ukupnih</w:t>
      </w:r>
      <w:r w:rsidR="00D94657">
        <w:rPr>
          <w:rFonts w:cs="Times New Roman"/>
          <w:szCs w:val="24"/>
        </w:rPr>
        <w:t xml:space="preserve"> troškova.</w:t>
      </w:r>
    </w:p>
    <w:p w14:paraId="42991206" w14:textId="0C6F7825" w:rsidR="00D94657" w:rsidRDefault="00D94657" w:rsidP="00EC4CB8">
      <w:pPr>
        <w:spacing w:line="360" w:lineRule="auto"/>
        <w:jc w:val="both"/>
        <w:rPr>
          <w:rFonts w:cs="Times New Roman"/>
          <w:szCs w:val="24"/>
        </w:rPr>
      </w:pPr>
      <w:r>
        <w:rPr>
          <w:rFonts w:cs="Times New Roman"/>
          <w:szCs w:val="24"/>
        </w:rPr>
        <w:t>U proceduri bi trebalo propisati mjerila za davanje akontacije za služben</w:t>
      </w:r>
      <w:r w:rsidR="00245043">
        <w:rPr>
          <w:rFonts w:cs="Times New Roman"/>
          <w:szCs w:val="24"/>
        </w:rPr>
        <w:t>o</w:t>
      </w:r>
      <w:r>
        <w:rPr>
          <w:rFonts w:cs="Times New Roman"/>
          <w:szCs w:val="24"/>
        </w:rPr>
        <w:t xml:space="preserve"> putovanje, rok </w:t>
      </w:r>
      <w:r w:rsidR="00245043">
        <w:rPr>
          <w:rFonts w:cs="Times New Roman"/>
          <w:szCs w:val="24"/>
        </w:rPr>
        <w:t xml:space="preserve">u kojem se daje prije početka putovanja, jer se </w:t>
      </w:r>
      <w:r w:rsidR="0089074B">
        <w:rPr>
          <w:rFonts w:cs="Times New Roman"/>
          <w:szCs w:val="24"/>
        </w:rPr>
        <w:t>nerijetko</w:t>
      </w:r>
      <w:r w:rsidR="00245043">
        <w:rPr>
          <w:rFonts w:cs="Times New Roman"/>
          <w:szCs w:val="24"/>
        </w:rPr>
        <w:t xml:space="preserve"> događa da radnik nekoliko mjeseci ranije dobije akontaciju. Ponekad se putovanje niti ne realizira, a akontacija je ranije dana. To predstavlja problem koji se može riješiti odredbama u proceduri, ali kojih se poslije toga treba pridržavati bez iznimaka.</w:t>
      </w:r>
    </w:p>
    <w:p w14:paraId="1FDE6B53" w14:textId="6B22CEF1" w:rsidR="00EC4CB8" w:rsidRPr="003E030C" w:rsidRDefault="00EC4CB8" w:rsidP="00EC4CB8">
      <w:pPr>
        <w:spacing w:line="360" w:lineRule="auto"/>
        <w:jc w:val="both"/>
        <w:rPr>
          <w:rFonts w:cs="Times New Roman"/>
          <w:szCs w:val="24"/>
        </w:rPr>
      </w:pPr>
      <w:r w:rsidRPr="003E030C">
        <w:rPr>
          <w:rFonts w:cs="Times New Roman"/>
          <w:szCs w:val="24"/>
        </w:rPr>
        <w:t xml:space="preserve">Za davanje </w:t>
      </w:r>
      <w:r w:rsidR="00245043">
        <w:rPr>
          <w:rFonts w:cs="Times New Roman"/>
          <w:szCs w:val="24"/>
        </w:rPr>
        <w:t xml:space="preserve">potvrdnog </w:t>
      </w:r>
      <w:r w:rsidRPr="003E030C">
        <w:rPr>
          <w:rFonts w:cs="Times New Roman"/>
          <w:szCs w:val="24"/>
        </w:rPr>
        <w:t xml:space="preserve">odgovora </w:t>
      </w:r>
      <w:r w:rsidR="00245043">
        <w:rPr>
          <w:rFonts w:cs="Times New Roman"/>
          <w:szCs w:val="24"/>
        </w:rPr>
        <w:t xml:space="preserve">DA </w:t>
      </w:r>
      <w:r w:rsidRPr="003E030C">
        <w:rPr>
          <w:rFonts w:cs="Times New Roman"/>
          <w:szCs w:val="24"/>
        </w:rPr>
        <w:t xml:space="preserve">potrebno je priložiti  presliku odnosno referencu pisane procedure izdavanja i obračunavanja putnih naloga. </w:t>
      </w:r>
      <w:r w:rsidR="00245043">
        <w:rPr>
          <w:rFonts w:cs="Times New Roman"/>
          <w:szCs w:val="24"/>
        </w:rPr>
        <w:t>Gotovo sve školske ustanove su već ranije donijele procedure pa će se dati potvrdan odgovor.</w:t>
      </w:r>
    </w:p>
    <w:p w14:paraId="77439F82" w14:textId="77777777" w:rsidR="006F02FB" w:rsidRPr="00494D43" w:rsidRDefault="006F02FB" w:rsidP="006F02FB">
      <w:pPr>
        <w:pBdr>
          <w:top w:val="single" w:sz="4" w:space="1" w:color="auto"/>
          <w:left w:val="single" w:sz="4" w:space="4" w:color="auto"/>
          <w:bottom w:val="single" w:sz="4" w:space="1" w:color="auto"/>
          <w:right w:val="single" w:sz="4" w:space="4" w:color="auto"/>
        </w:pBdr>
        <w:shd w:val="clear" w:color="auto" w:fill="DBE5F1" w:themeFill="accent1" w:themeFillTint="33"/>
        <w:spacing w:after="0" w:line="360" w:lineRule="auto"/>
        <w:jc w:val="both"/>
        <w:rPr>
          <w:rFonts w:cs="Times New Roman"/>
          <w:b/>
          <w:szCs w:val="24"/>
        </w:rPr>
      </w:pPr>
      <w:r w:rsidRPr="00494D43">
        <w:rPr>
          <w:rFonts w:cs="Times New Roman"/>
          <w:b/>
          <w:szCs w:val="24"/>
        </w:rPr>
        <w:t xml:space="preserve">29. </w:t>
      </w:r>
      <w:r w:rsidRPr="00555A01">
        <w:rPr>
          <w:rFonts w:cs="Times New Roman"/>
          <w:b/>
          <w:szCs w:val="24"/>
        </w:rPr>
        <w:t xml:space="preserve">PITANJE: </w:t>
      </w:r>
      <w:r w:rsidRPr="00494D43">
        <w:rPr>
          <w:rFonts w:cs="Times New Roman"/>
          <w:b/>
          <w:szCs w:val="24"/>
        </w:rPr>
        <w:t>Pravomoćne presude izvršavale su se bez postupka prisilne naplate</w:t>
      </w:r>
      <w:r w:rsidRPr="00494D43">
        <w:rPr>
          <w:rFonts w:cs="Times New Roman"/>
          <w:b/>
          <w:szCs w:val="24"/>
        </w:rPr>
        <w:tab/>
      </w:r>
    </w:p>
    <w:p w14:paraId="784B4325" w14:textId="50248AE2" w:rsidR="006F02FB" w:rsidRDefault="006F02FB" w:rsidP="006F02FB">
      <w:pPr>
        <w:spacing w:after="0" w:line="360" w:lineRule="auto"/>
        <w:jc w:val="both"/>
        <w:rPr>
          <w:rFonts w:cs="Times New Roman"/>
          <w:szCs w:val="24"/>
        </w:rPr>
      </w:pPr>
      <w:r w:rsidRPr="00AF5519">
        <w:rPr>
          <w:rFonts w:cs="Times New Roman"/>
          <w:iCs/>
          <w:szCs w:val="24"/>
        </w:rPr>
        <w:t>Kada se obveze po pravomoćnoj sudskoj presudi ne plaćaju u roku određenom za dobrovoljno ispunjenje obveze</w:t>
      </w:r>
      <w:r w:rsidR="00245043">
        <w:rPr>
          <w:rFonts w:cs="Times New Roman"/>
          <w:iCs/>
          <w:szCs w:val="24"/>
        </w:rPr>
        <w:t>,</w:t>
      </w:r>
      <w:r w:rsidRPr="00AF5519">
        <w:rPr>
          <w:rFonts w:cs="Times New Roman"/>
          <w:iCs/>
          <w:szCs w:val="24"/>
        </w:rPr>
        <w:t xml:space="preserve"> dolazi do </w:t>
      </w:r>
      <w:r w:rsidR="00245043">
        <w:rPr>
          <w:rFonts w:cs="Times New Roman"/>
          <w:iCs/>
          <w:szCs w:val="24"/>
        </w:rPr>
        <w:t xml:space="preserve">namirenja </w:t>
      </w:r>
      <w:r w:rsidRPr="00AF5519">
        <w:rPr>
          <w:rFonts w:cs="Times New Roman"/>
          <w:iCs/>
          <w:szCs w:val="24"/>
        </w:rPr>
        <w:t>ovrh</w:t>
      </w:r>
      <w:r w:rsidR="00245043">
        <w:rPr>
          <w:rFonts w:cs="Times New Roman"/>
          <w:iCs/>
          <w:szCs w:val="24"/>
        </w:rPr>
        <w:t>om</w:t>
      </w:r>
      <w:r w:rsidRPr="00AF5519">
        <w:rPr>
          <w:rFonts w:cs="Times New Roman"/>
          <w:iCs/>
          <w:szCs w:val="24"/>
        </w:rPr>
        <w:t xml:space="preserve">. Međutim, </w:t>
      </w:r>
      <w:r w:rsidRPr="00EF1477">
        <w:rPr>
          <w:rFonts w:cs="Times New Roman"/>
          <w:b/>
          <w:bCs/>
          <w:iCs/>
          <w:szCs w:val="24"/>
        </w:rPr>
        <w:t>ovrhe se uglavnom provode nakon dužeg razdoblja od pravomoćnosti presude, zbog čega dolazi do</w:t>
      </w:r>
      <w:r w:rsidRPr="00AF5519">
        <w:rPr>
          <w:rFonts w:cs="Times New Roman"/>
          <w:iCs/>
          <w:szCs w:val="24"/>
        </w:rPr>
        <w:t xml:space="preserve"> </w:t>
      </w:r>
      <w:r w:rsidRPr="00692E34">
        <w:rPr>
          <w:rFonts w:cs="Times New Roman"/>
          <w:b/>
          <w:bCs/>
          <w:iCs/>
          <w:szCs w:val="24"/>
        </w:rPr>
        <w:t>znatnih dodatnih troškova</w:t>
      </w:r>
      <w:r w:rsidRPr="00AF5519">
        <w:rPr>
          <w:rFonts w:cs="Times New Roman"/>
          <w:iCs/>
          <w:szCs w:val="24"/>
        </w:rPr>
        <w:t xml:space="preserve"> s obzirom na to da se pri ovrhama, osim iznosa navedenog u sudskom rješenju, </w:t>
      </w:r>
      <w:r w:rsidRPr="00EF1477">
        <w:rPr>
          <w:rFonts w:cs="Times New Roman"/>
          <w:b/>
          <w:bCs/>
          <w:iCs/>
          <w:szCs w:val="24"/>
        </w:rPr>
        <w:t>plaćaju i zakonske zatezne kamate za razdoblje nakon isteka roka određenog za dobrovoljno ispunjenje obveze, kao i troškovi ovršnog postupka.</w:t>
      </w:r>
      <w:r w:rsidRPr="00AF5519">
        <w:rPr>
          <w:rFonts w:cs="Times New Roman"/>
          <w:iCs/>
          <w:szCs w:val="24"/>
        </w:rPr>
        <w:t xml:space="preserve"> Stoga </w:t>
      </w:r>
      <w:r>
        <w:rPr>
          <w:rFonts w:cs="Times New Roman"/>
          <w:iCs/>
          <w:szCs w:val="24"/>
        </w:rPr>
        <w:t xml:space="preserve">se </w:t>
      </w:r>
      <w:r w:rsidRPr="00AF5519">
        <w:rPr>
          <w:rFonts w:cs="Times New Roman"/>
          <w:iCs/>
          <w:szCs w:val="24"/>
        </w:rPr>
        <w:t>neplaćanje</w:t>
      </w:r>
      <w:r>
        <w:rPr>
          <w:rFonts w:cs="Times New Roman"/>
          <w:iCs/>
          <w:szCs w:val="24"/>
        </w:rPr>
        <w:t>m, već ionako, često velikih izvornih obveza</w:t>
      </w:r>
      <w:r w:rsidRPr="00AF5519">
        <w:rPr>
          <w:rFonts w:cs="Times New Roman"/>
          <w:iCs/>
          <w:szCs w:val="24"/>
        </w:rPr>
        <w:t xml:space="preserve"> </w:t>
      </w:r>
      <w:r>
        <w:rPr>
          <w:rFonts w:cs="Times New Roman"/>
          <w:iCs/>
          <w:szCs w:val="24"/>
        </w:rPr>
        <w:t xml:space="preserve">u trenutku primitka </w:t>
      </w:r>
      <w:r w:rsidRPr="00AF5519">
        <w:rPr>
          <w:rFonts w:cs="Times New Roman"/>
          <w:iCs/>
          <w:szCs w:val="24"/>
        </w:rPr>
        <w:t xml:space="preserve">pravomoćnih presuda </w:t>
      </w:r>
      <w:r>
        <w:rPr>
          <w:rFonts w:cs="Times New Roman"/>
          <w:iCs/>
          <w:szCs w:val="24"/>
        </w:rPr>
        <w:t xml:space="preserve">troškovi samo još dodatno povećavaju. Ministarstvo financija </w:t>
      </w:r>
      <w:r w:rsidR="00692E34">
        <w:rPr>
          <w:rFonts w:cs="Times New Roman"/>
          <w:iCs/>
          <w:szCs w:val="24"/>
        </w:rPr>
        <w:t xml:space="preserve">je u Uputama za planiranje - </w:t>
      </w:r>
      <w:r w:rsidRPr="004B4CCD">
        <w:rPr>
          <w:rFonts w:cs="Times New Roman"/>
          <w:iCs/>
          <w:szCs w:val="24"/>
        </w:rPr>
        <w:t xml:space="preserve"> </w:t>
      </w:r>
      <w:r w:rsidRPr="00692E34">
        <w:rPr>
          <w:rFonts w:cs="Times New Roman"/>
          <w:szCs w:val="24"/>
        </w:rPr>
        <w:t>Planiranje sredstava za podmirenje sudskih presuda i renti</w:t>
      </w:r>
      <w:r w:rsidRPr="004B4CCD">
        <w:rPr>
          <w:rFonts w:cs="Times New Roman"/>
          <w:i/>
          <w:iCs/>
          <w:szCs w:val="24"/>
        </w:rPr>
        <w:t xml:space="preserve"> </w:t>
      </w:r>
      <w:r w:rsidRPr="004B4CCD">
        <w:rPr>
          <w:rFonts w:cs="Times New Roman"/>
          <w:iCs/>
          <w:szCs w:val="24"/>
        </w:rPr>
        <w:t xml:space="preserve">naložilo svojim </w:t>
      </w:r>
      <w:r w:rsidRPr="004B4CCD">
        <w:rPr>
          <w:rFonts w:cs="Times New Roman"/>
          <w:szCs w:val="24"/>
        </w:rPr>
        <w:t>proračunski</w:t>
      </w:r>
      <w:r>
        <w:rPr>
          <w:rFonts w:cs="Times New Roman"/>
          <w:szCs w:val="24"/>
        </w:rPr>
        <w:t xml:space="preserve"> korisnicima: </w:t>
      </w:r>
    </w:p>
    <w:p w14:paraId="7A5BEBA2" w14:textId="77777777" w:rsidR="006F02FB" w:rsidRPr="00FA7C7D" w:rsidRDefault="006F02FB" w:rsidP="00D36276">
      <w:pPr>
        <w:pStyle w:val="Odlomakpopisa"/>
        <w:numPr>
          <w:ilvl w:val="0"/>
          <w:numId w:val="25"/>
        </w:numPr>
        <w:spacing w:after="0" w:line="360" w:lineRule="auto"/>
        <w:jc w:val="both"/>
        <w:rPr>
          <w:rFonts w:cs="Times New Roman"/>
          <w:szCs w:val="24"/>
        </w:rPr>
      </w:pPr>
      <w:r>
        <w:rPr>
          <w:rFonts w:cs="Times New Roman"/>
          <w:szCs w:val="24"/>
        </w:rPr>
        <w:t>planirati</w:t>
      </w:r>
      <w:r w:rsidRPr="00FA7C7D">
        <w:rPr>
          <w:rFonts w:cs="Times New Roman"/>
          <w:szCs w:val="24"/>
        </w:rPr>
        <w:t xml:space="preserve"> sredstva za ovrhe i sudske sporove u okviru njihovih financijskih planova </w:t>
      </w:r>
    </w:p>
    <w:p w14:paraId="336B962C" w14:textId="77777777" w:rsidR="006F02FB" w:rsidRDefault="006F02FB" w:rsidP="00D36276">
      <w:pPr>
        <w:pStyle w:val="Odlomakpopisa"/>
        <w:numPr>
          <w:ilvl w:val="0"/>
          <w:numId w:val="25"/>
        </w:numPr>
        <w:spacing w:after="0" w:line="360" w:lineRule="auto"/>
        <w:jc w:val="both"/>
        <w:rPr>
          <w:rFonts w:cs="Times New Roman"/>
          <w:szCs w:val="24"/>
        </w:rPr>
      </w:pPr>
      <w:r w:rsidRPr="00FA7C7D">
        <w:rPr>
          <w:rFonts w:cs="Times New Roman"/>
          <w:szCs w:val="24"/>
        </w:rPr>
        <w:t xml:space="preserve">plaćati obveze po pravomoćnim sudskim presudama u roku koji je određen presudom, kako bi se izbjegli dodatni rashodi za kamate i naknade za ovrhe, a sukladno članka 11. Zakona o proračunu, koji propisuje korištenje proračunskih sredstva u skladu s </w:t>
      </w:r>
      <w:r w:rsidRPr="00FA7C7D">
        <w:rPr>
          <w:rFonts w:cs="Times New Roman"/>
          <w:szCs w:val="24"/>
        </w:rPr>
        <w:lastRenderedPageBreak/>
        <w:t>načelima dobrog financijskog upravljanja, a posebno u skladu s načelima ekonomičnosti, učinkovitosti i djelotvornosti.</w:t>
      </w:r>
    </w:p>
    <w:p w14:paraId="416CD440" w14:textId="5395AAFD" w:rsidR="006F02FB" w:rsidRPr="00FA7C7D" w:rsidRDefault="00D36276" w:rsidP="00D36276">
      <w:pPr>
        <w:pStyle w:val="Odlomakpopisa"/>
        <w:numPr>
          <w:ilvl w:val="0"/>
          <w:numId w:val="25"/>
        </w:numPr>
        <w:spacing w:after="0" w:line="360" w:lineRule="auto"/>
        <w:jc w:val="both"/>
        <w:rPr>
          <w:rFonts w:cs="Times New Roman"/>
          <w:sz w:val="28"/>
          <w:szCs w:val="24"/>
        </w:rPr>
      </w:pPr>
      <w:r>
        <w:rPr>
          <w:rFonts w:cs="Times New Roman"/>
        </w:rPr>
        <w:t>z</w:t>
      </w:r>
      <w:r w:rsidR="006F02FB" w:rsidRPr="00FA7C7D">
        <w:rPr>
          <w:rFonts w:cs="Times New Roman"/>
        </w:rPr>
        <w:t xml:space="preserve">a svaku ovrhu iz nadležnosti pojedinog proračunskog korisnika državnog proračuna koji posluje preko jedinstvenog računa državnog proračuna koja će teretiti Proračunsku zalihu, proračunski korisnik je dužan u roku od 14 dana, uz nalog za </w:t>
      </w:r>
      <w:proofErr w:type="spellStart"/>
      <w:r w:rsidR="006F02FB" w:rsidRPr="00FA7C7D">
        <w:rPr>
          <w:rFonts w:cs="Times New Roman"/>
        </w:rPr>
        <w:t>preknjiženje</w:t>
      </w:r>
      <w:proofErr w:type="spellEnd"/>
      <w:r w:rsidR="006F02FB" w:rsidRPr="00FA7C7D">
        <w:rPr>
          <w:rFonts w:cs="Times New Roman"/>
        </w:rPr>
        <w:t>, dostaviti Ministarstvu financija i obrazloženje u kojem će biti navedeni razlozi zašto obveza po sudskoj presudi nije izvršena u roku koji je određen presudom, već je ista izvršena u postupku prisilne naplate.</w:t>
      </w:r>
    </w:p>
    <w:p w14:paraId="071772EB" w14:textId="32F414B9" w:rsidR="006F02FB" w:rsidRDefault="00692E34" w:rsidP="006F02FB">
      <w:pPr>
        <w:spacing w:after="0" w:line="360" w:lineRule="auto"/>
        <w:jc w:val="both"/>
        <w:rPr>
          <w:rFonts w:cs="Times New Roman"/>
          <w:szCs w:val="24"/>
        </w:rPr>
      </w:pPr>
      <w:r>
        <w:rPr>
          <w:rFonts w:cs="Times New Roman"/>
          <w:szCs w:val="24"/>
        </w:rPr>
        <w:t xml:space="preserve">Osnivači školskih ustanova trebali bi u svojim </w:t>
      </w:r>
      <w:r w:rsidR="006F02FB">
        <w:rPr>
          <w:rFonts w:cs="Times New Roman"/>
          <w:szCs w:val="24"/>
        </w:rPr>
        <w:t xml:space="preserve">uputama </w:t>
      </w:r>
      <w:r>
        <w:rPr>
          <w:rFonts w:cs="Times New Roman"/>
          <w:szCs w:val="24"/>
        </w:rPr>
        <w:t xml:space="preserve">za planiranje </w:t>
      </w:r>
      <w:r w:rsidR="006F02FB">
        <w:rPr>
          <w:rFonts w:cs="Times New Roman"/>
          <w:szCs w:val="24"/>
        </w:rPr>
        <w:t xml:space="preserve">ili na neki drugi način upozoriti svoje </w:t>
      </w:r>
      <w:r>
        <w:rPr>
          <w:rFonts w:cs="Times New Roman"/>
          <w:szCs w:val="24"/>
        </w:rPr>
        <w:t xml:space="preserve">školske ustanove i druge </w:t>
      </w:r>
      <w:r w:rsidR="006F02FB">
        <w:rPr>
          <w:rFonts w:cs="Times New Roman"/>
          <w:szCs w:val="24"/>
        </w:rPr>
        <w:t>proračunske korisnike na pravodobno plaćanje obveza</w:t>
      </w:r>
      <w:r w:rsidR="006F02FB" w:rsidRPr="00FA7C7D">
        <w:rPr>
          <w:rFonts w:cs="Times New Roman"/>
          <w:szCs w:val="24"/>
        </w:rPr>
        <w:t xml:space="preserve"> po pravomoćnoj sudskoj presudi ili arbitraži</w:t>
      </w:r>
      <w:r w:rsidR="006F02FB">
        <w:rPr>
          <w:rFonts w:cs="Times New Roman"/>
          <w:szCs w:val="24"/>
        </w:rPr>
        <w:t>, a sve u cilju smanjenja troškova i osiguravanje primjene odredbi Zakona o proračunu o korištenju</w:t>
      </w:r>
      <w:r w:rsidR="006F02FB" w:rsidRPr="00FA7C7D">
        <w:rPr>
          <w:rFonts w:cs="Times New Roman"/>
          <w:szCs w:val="24"/>
        </w:rPr>
        <w:t xml:space="preserve"> proračunskih sredstva u skladu s </w:t>
      </w:r>
      <w:r w:rsidR="006F02FB">
        <w:rPr>
          <w:rFonts w:cs="Times New Roman"/>
          <w:szCs w:val="24"/>
        </w:rPr>
        <w:t xml:space="preserve">gore navedenim </w:t>
      </w:r>
      <w:r w:rsidR="006F02FB" w:rsidRPr="00FA7C7D">
        <w:rPr>
          <w:rFonts w:cs="Times New Roman"/>
          <w:szCs w:val="24"/>
        </w:rPr>
        <w:t>načelima dobrog financijskog upravljanja, a posebno u skladu s načelima ekonomičnosti, učinkovitosti i djelotvornosti.</w:t>
      </w:r>
      <w:r w:rsidR="006F02FB">
        <w:rPr>
          <w:rFonts w:cs="Times New Roman"/>
          <w:szCs w:val="24"/>
        </w:rPr>
        <w:t xml:space="preserve"> </w:t>
      </w:r>
    </w:p>
    <w:p w14:paraId="78AA2FF4" w14:textId="1B9580BD" w:rsidR="00692E34" w:rsidRDefault="00692E34" w:rsidP="00692E34">
      <w:pPr>
        <w:spacing w:after="0" w:line="360" w:lineRule="auto"/>
        <w:jc w:val="both"/>
        <w:rPr>
          <w:rFonts w:cs="Times New Roman"/>
          <w:szCs w:val="24"/>
        </w:rPr>
      </w:pPr>
      <w:r>
        <w:rPr>
          <w:rFonts w:cs="Times New Roman"/>
          <w:szCs w:val="24"/>
        </w:rPr>
        <w:t xml:space="preserve">Ovo pitanje je stavljeno u Upitnik kako bi se gradonačelnicima i županima ukazalo na težinu nepoštivanja postupanja po pravomoćnim presudama ili arbitražama, a prethodno je pitanje trebalo i testirati prema naputku Ministarstva financija. </w:t>
      </w:r>
    </w:p>
    <w:p w14:paraId="70BEC1C6" w14:textId="45596B3A" w:rsidR="006F02FB" w:rsidRPr="00D36276" w:rsidRDefault="006F02FB" w:rsidP="006F02FB">
      <w:pPr>
        <w:spacing w:after="0" w:line="360" w:lineRule="auto"/>
        <w:jc w:val="both"/>
        <w:rPr>
          <w:rFonts w:cs="Times New Roman"/>
          <w:iCs/>
          <w:szCs w:val="24"/>
        </w:rPr>
      </w:pPr>
      <w:r>
        <w:rPr>
          <w:rFonts w:cs="Times New Roman"/>
          <w:szCs w:val="24"/>
        </w:rPr>
        <w:t xml:space="preserve">Na ovo pitanje odgovaraju </w:t>
      </w:r>
      <w:r w:rsidR="00692E34">
        <w:rPr>
          <w:rFonts w:cs="Times New Roman"/>
          <w:szCs w:val="24"/>
        </w:rPr>
        <w:t xml:space="preserve">sve školske ustanove budući da su tijekom 2021. godine </w:t>
      </w:r>
      <w:r>
        <w:rPr>
          <w:rFonts w:cs="Times New Roman"/>
          <w:szCs w:val="24"/>
        </w:rPr>
        <w:t>imal</w:t>
      </w:r>
      <w:r w:rsidR="00692E34">
        <w:rPr>
          <w:rFonts w:cs="Times New Roman"/>
          <w:szCs w:val="24"/>
        </w:rPr>
        <w:t>e</w:t>
      </w:r>
      <w:r>
        <w:rPr>
          <w:rFonts w:cs="Times New Roman"/>
          <w:szCs w:val="24"/>
        </w:rPr>
        <w:t xml:space="preserve"> pravomoćne sudske presude</w:t>
      </w:r>
      <w:r w:rsidR="00692E34">
        <w:rPr>
          <w:rFonts w:cs="Times New Roman"/>
          <w:szCs w:val="24"/>
        </w:rPr>
        <w:t xml:space="preserve">, a ukoliko ih nije bilo </w:t>
      </w:r>
      <w:r w:rsidR="00D36276">
        <w:rPr>
          <w:rFonts w:cs="Times New Roman"/>
          <w:szCs w:val="24"/>
        </w:rPr>
        <w:t>od</w:t>
      </w:r>
      <w:r>
        <w:rPr>
          <w:rFonts w:cs="Times New Roman"/>
          <w:szCs w:val="24"/>
        </w:rPr>
        <w:t xml:space="preserve">govaraju </w:t>
      </w:r>
      <w:r w:rsidR="00D36276">
        <w:rPr>
          <w:rFonts w:cs="Times New Roman"/>
          <w:szCs w:val="24"/>
        </w:rPr>
        <w:t xml:space="preserve">sa </w:t>
      </w:r>
      <w:r>
        <w:rPr>
          <w:rFonts w:cs="Times New Roman"/>
          <w:szCs w:val="24"/>
        </w:rPr>
        <w:t xml:space="preserve">„NIJE PRIMJENJIVO – N/P“. </w:t>
      </w:r>
      <w:r w:rsidRPr="00D36276">
        <w:rPr>
          <w:rFonts w:cs="Times New Roman"/>
          <w:szCs w:val="24"/>
        </w:rPr>
        <w:t>Odgovor „DA“ daje se ako je u 98 % i više slučajeva pravomoćna presuda plaćena u roku određenom za dobrovoljno ispunjenje obveze</w:t>
      </w:r>
      <w:r w:rsidRPr="00D36276">
        <w:rPr>
          <w:rFonts w:cs="Times New Roman"/>
          <w:iCs/>
          <w:szCs w:val="24"/>
        </w:rPr>
        <w:t>.</w:t>
      </w:r>
      <w:r w:rsidR="00D36276" w:rsidRPr="00D36276">
        <w:rPr>
          <w:rFonts w:cs="Times New Roman"/>
          <w:iCs/>
          <w:szCs w:val="24"/>
        </w:rPr>
        <w:t>, o</w:t>
      </w:r>
      <w:r w:rsidRPr="00D36276">
        <w:rPr>
          <w:rFonts w:cs="Times New Roman"/>
          <w:iCs/>
          <w:szCs w:val="24"/>
        </w:rPr>
        <w:t>dgovor „NE“ daje se ako je 90% i manje</w:t>
      </w:r>
      <w:r w:rsidR="00D36276" w:rsidRPr="00D36276">
        <w:rPr>
          <w:rFonts w:cs="Times New Roman"/>
          <w:iCs/>
          <w:szCs w:val="24"/>
        </w:rPr>
        <w:t>, a o</w:t>
      </w:r>
      <w:r w:rsidRPr="00D36276">
        <w:rPr>
          <w:rFonts w:cs="Times New Roman"/>
          <w:iCs/>
          <w:szCs w:val="24"/>
        </w:rPr>
        <w:t>dgovor „DJELOMIČNO“ daje se ako je više od 90 % a manje od 98% pravomoćnih presuda plaćeno u roku.</w:t>
      </w:r>
    </w:p>
    <w:p w14:paraId="0A2B1CD7" w14:textId="4E0F7AB0" w:rsidR="00D36276" w:rsidRPr="00D36276" w:rsidRDefault="00D36276" w:rsidP="006F02FB">
      <w:pPr>
        <w:spacing w:after="0" w:line="360" w:lineRule="auto"/>
        <w:jc w:val="both"/>
        <w:rPr>
          <w:rFonts w:cs="Times New Roman"/>
          <w:b/>
          <w:iCs/>
          <w:szCs w:val="24"/>
        </w:rPr>
      </w:pPr>
      <w:r w:rsidRPr="00D36276">
        <w:rPr>
          <w:rFonts w:cs="Times New Roman"/>
          <w:b/>
          <w:iCs/>
          <w:szCs w:val="24"/>
        </w:rPr>
        <w:t xml:space="preserve">Kao dokaz davanja odgovora treba priložiti </w:t>
      </w:r>
      <w:r w:rsidR="006F02FB" w:rsidRPr="00D36276">
        <w:rPr>
          <w:rFonts w:cs="Times New Roman"/>
          <w:b/>
          <w:iCs/>
          <w:szCs w:val="24"/>
        </w:rPr>
        <w:t xml:space="preserve">sve pravomoćne presude s dospijećem u </w:t>
      </w:r>
      <w:r w:rsidRPr="00D36276">
        <w:rPr>
          <w:rFonts w:cs="Times New Roman"/>
          <w:b/>
          <w:iCs/>
          <w:szCs w:val="24"/>
        </w:rPr>
        <w:t xml:space="preserve">2021. </w:t>
      </w:r>
      <w:r w:rsidR="006F02FB" w:rsidRPr="00D36276">
        <w:rPr>
          <w:rFonts w:cs="Times New Roman"/>
          <w:b/>
          <w:iCs/>
          <w:szCs w:val="24"/>
        </w:rPr>
        <w:t xml:space="preserve">godini ili </w:t>
      </w:r>
      <w:r w:rsidRPr="00D36276">
        <w:rPr>
          <w:rFonts w:cs="Times New Roman"/>
          <w:b/>
          <w:iCs/>
          <w:szCs w:val="24"/>
        </w:rPr>
        <w:t>iz ranijih godina koje su ostale nepodmirene</w:t>
      </w:r>
      <w:r w:rsidR="006F02FB" w:rsidRPr="00D36276">
        <w:rPr>
          <w:rFonts w:cs="Times New Roman"/>
          <w:b/>
          <w:iCs/>
          <w:szCs w:val="24"/>
        </w:rPr>
        <w:t xml:space="preserve"> te izvod</w:t>
      </w:r>
      <w:r w:rsidRPr="00D36276">
        <w:rPr>
          <w:rFonts w:cs="Times New Roman"/>
          <w:b/>
          <w:iCs/>
          <w:szCs w:val="24"/>
        </w:rPr>
        <w:t>e</w:t>
      </w:r>
      <w:r w:rsidR="006F02FB" w:rsidRPr="00D36276">
        <w:rPr>
          <w:rFonts w:cs="Times New Roman"/>
          <w:b/>
          <w:iCs/>
          <w:szCs w:val="24"/>
        </w:rPr>
        <w:t xml:space="preserve"> ili drug</w:t>
      </w:r>
      <w:r w:rsidRPr="00D36276">
        <w:rPr>
          <w:rFonts w:cs="Times New Roman"/>
          <w:b/>
          <w:iCs/>
          <w:szCs w:val="24"/>
        </w:rPr>
        <w:t>e</w:t>
      </w:r>
      <w:r w:rsidR="006F02FB" w:rsidRPr="00D36276">
        <w:rPr>
          <w:rFonts w:cs="Times New Roman"/>
          <w:b/>
          <w:iCs/>
          <w:szCs w:val="24"/>
        </w:rPr>
        <w:t xml:space="preserve"> dokument</w:t>
      </w:r>
      <w:r w:rsidRPr="00D36276">
        <w:rPr>
          <w:rFonts w:cs="Times New Roman"/>
          <w:b/>
          <w:iCs/>
          <w:szCs w:val="24"/>
        </w:rPr>
        <w:t>e kao dokaz plaćanja.</w:t>
      </w:r>
    </w:p>
    <w:p w14:paraId="1BA60120" w14:textId="7E1A327A" w:rsidR="006F02FB" w:rsidRDefault="006F02FB" w:rsidP="006F02FB">
      <w:pPr>
        <w:spacing w:after="0" w:line="360" w:lineRule="auto"/>
        <w:jc w:val="both"/>
        <w:rPr>
          <w:rFonts w:cs="Times New Roman"/>
          <w:szCs w:val="24"/>
        </w:rPr>
      </w:pPr>
    </w:p>
    <w:p w14:paraId="23364FEE" w14:textId="57704E93" w:rsidR="00083FB0" w:rsidRPr="001C254A" w:rsidRDefault="00B90414" w:rsidP="006F02FB">
      <w:pPr>
        <w:pStyle w:val="Odlomakpopisa"/>
        <w:spacing w:after="0" w:line="360" w:lineRule="auto"/>
        <w:ind w:left="0"/>
        <w:rPr>
          <w:rFonts w:eastAsia="Calibri" w:cs="Times New Roman"/>
          <w:b/>
          <w:szCs w:val="28"/>
        </w:rPr>
      </w:pPr>
      <w:r>
        <w:rPr>
          <w:rFonts w:eastAsia="Calibri" w:cs="Times New Roman"/>
          <w:b/>
          <w:szCs w:val="28"/>
        </w:rPr>
        <w:t>5</w:t>
      </w:r>
      <w:r w:rsidR="00A346E1" w:rsidRPr="00EF4E20">
        <w:rPr>
          <w:rFonts w:eastAsia="Calibri" w:cs="Times New Roman"/>
          <w:b/>
          <w:szCs w:val="28"/>
        </w:rPr>
        <w:t xml:space="preserve">. </w:t>
      </w:r>
      <w:r w:rsidR="00083FB0" w:rsidRPr="001C254A">
        <w:rPr>
          <w:rFonts w:eastAsia="Calibri" w:cs="Times New Roman"/>
          <w:b/>
          <w:szCs w:val="28"/>
        </w:rPr>
        <w:t>PODRUČJ</w:t>
      </w:r>
      <w:r w:rsidR="001F0644">
        <w:rPr>
          <w:rFonts w:eastAsia="Calibri" w:cs="Times New Roman"/>
          <w:b/>
          <w:szCs w:val="28"/>
        </w:rPr>
        <w:t>E</w:t>
      </w:r>
      <w:r w:rsidR="00083FB0" w:rsidRPr="001C254A">
        <w:rPr>
          <w:rFonts w:eastAsia="Calibri" w:cs="Times New Roman"/>
          <w:b/>
          <w:szCs w:val="28"/>
        </w:rPr>
        <w:t xml:space="preserve"> JAVNE NABAVE</w:t>
      </w:r>
    </w:p>
    <w:p w14:paraId="2510FB0C" w14:textId="5FE2B44D" w:rsidR="00A46A2C" w:rsidRDefault="001518BE" w:rsidP="006F02FB">
      <w:pPr>
        <w:spacing w:before="100" w:beforeAutospacing="1" w:after="0" w:line="360" w:lineRule="auto"/>
        <w:jc w:val="both"/>
        <w:rPr>
          <w:rFonts w:cs="Times New Roman"/>
          <w:szCs w:val="24"/>
        </w:rPr>
      </w:pPr>
      <w:r w:rsidRPr="00A461E3">
        <w:rPr>
          <w:rFonts w:cs="Times New Roman"/>
          <w:szCs w:val="24"/>
        </w:rPr>
        <w:t>Upitnik o fiskalnoj odgovornosti u području javne nabave sadrži 10 pitanj</w:t>
      </w:r>
      <w:r w:rsidR="008B3E3C" w:rsidRPr="00A461E3">
        <w:rPr>
          <w:rFonts w:cs="Times New Roman"/>
          <w:szCs w:val="24"/>
        </w:rPr>
        <w:t xml:space="preserve">a, ali budući da školske ustanove najčešće provode </w:t>
      </w:r>
      <w:r w:rsidR="0089074B" w:rsidRPr="00A461E3">
        <w:rPr>
          <w:rFonts w:cs="Times New Roman"/>
          <w:szCs w:val="24"/>
        </w:rPr>
        <w:t>jednostavnu</w:t>
      </w:r>
      <w:r w:rsidR="008B3E3C" w:rsidRPr="00A461E3">
        <w:rPr>
          <w:rFonts w:cs="Times New Roman"/>
          <w:szCs w:val="24"/>
        </w:rPr>
        <w:t xml:space="preserve"> nabavu </w:t>
      </w:r>
      <w:r w:rsidR="00A461E3">
        <w:rPr>
          <w:rFonts w:cs="Times New Roman"/>
          <w:szCs w:val="24"/>
        </w:rPr>
        <w:t xml:space="preserve">bitna su samo 4 pitanja </w:t>
      </w:r>
      <w:r w:rsidR="00A461E3" w:rsidRPr="00A461E3">
        <w:rPr>
          <w:rFonts w:cs="Times New Roman"/>
          <w:szCs w:val="24"/>
        </w:rPr>
        <w:t>u svezi plana nabave, registra sklopljenih ugovora, statističkog izvješća i akta jednostavne nabave, a na sva ostala pitanja daje se odgovor „NIJE PRIMJENJIVO“.</w:t>
      </w:r>
      <w:r w:rsidR="00A461E3">
        <w:rPr>
          <w:rFonts w:cs="Times New Roman"/>
          <w:szCs w:val="24"/>
        </w:rPr>
        <w:t xml:space="preserve"> </w:t>
      </w:r>
      <w:r w:rsidR="00BD4234">
        <w:rPr>
          <w:rFonts w:cs="Times New Roman"/>
          <w:szCs w:val="24"/>
        </w:rPr>
        <w:t>Isti o</w:t>
      </w:r>
      <w:r w:rsidR="004E4A7B" w:rsidRPr="001C254A">
        <w:rPr>
          <w:rFonts w:cs="Times New Roman"/>
          <w:szCs w:val="24"/>
        </w:rPr>
        <w:t xml:space="preserve">dgovor </w:t>
      </w:r>
      <w:r w:rsidR="00BD4234">
        <w:rPr>
          <w:rFonts w:cs="Times New Roman"/>
          <w:szCs w:val="24"/>
        </w:rPr>
        <w:t>d</w:t>
      </w:r>
      <w:r w:rsidR="004E4A7B" w:rsidRPr="001C254A">
        <w:rPr>
          <w:rFonts w:cs="Times New Roman"/>
          <w:szCs w:val="24"/>
        </w:rPr>
        <w:t xml:space="preserve">aje se </w:t>
      </w:r>
      <w:r w:rsidR="004C1B3F">
        <w:rPr>
          <w:rFonts w:cs="Times New Roman"/>
          <w:szCs w:val="24"/>
        </w:rPr>
        <w:t xml:space="preserve">i </w:t>
      </w:r>
      <w:r w:rsidR="004E4A7B" w:rsidRPr="001C254A">
        <w:rPr>
          <w:rFonts w:cs="Times New Roman"/>
          <w:szCs w:val="24"/>
        </w:rPr>
        <w:t>a</w:t>
      </w:r>
      <w:r w:rsidR="00184336" w:rsidRPr="001C254A">
        <w:rPr>
          <w:rFonts w:cs="Times New Roman"/>
          <w:szCs w:val="24"/>
        </w:rPr>
        <w:t>ko je provođenje postupaka javne nabave objedinjeno na razini osnivača</w:t>
      </w:r>
      <w:r w:rsidR="004E4A7B" w:rsidRPr="001C254A">
        <w:rPr>
          <w:rFonts w:cs="Times New Roman"/>
          <w:szCs w:val="24"/>
        </w:rPr>
        <w:t xml:space="preserve">. </w:t>
      </w:r>
    </w:p>
    <w:p w14:paraId="15EA8B02" w14:textId="77777777" w:rsidR="00DE3147" w:rsidRPr="00DE3147" w:rsidRDefault="00DE3147" w:rsidP="00DE3147">
      <w:pPr>
        <w:shd w:val="clear" w:color="auto" w:fill="B8CCE4" w:themeFill="accent1" w:themeFillTint="66"/>
        <w:spacing w:after="0" w:line="360" w:lineRule="auto"/>
        <w:rPr>
          <w:rFonts w:cs="Times New Roman"/>
          <w:b/>
          <w:szCs w:val="24"/>
        </w:rPr>
      </w:pPr>
      <w:r w:rsidRPr="00DE3147">
        <w:rPr>
          <w:rFonts w:cs="Times New Roman"/>
          <w:b/>
          <w:szCs w:val="24"/>
        </w:rPr>
        <w:lastRenderedPageBreak/>
        <w:t>34. PITANJE:   Donesen je i redovito ažuriran plan nabave koji je objavljen na internetskim stranicama u skladu s propisima o javnoj nabavi.</w:t>
      </w:r>
    </w:p>
    <w:p w14:paraId="5D09BD07" w14:textId="77777777" w:rsidR="00267FF3" w:rsidRPr="004E3497" w:rsidRDefault="00DE3147" w:rsidP="003167DA">
      <w:pPr>
        <w:spacing w:after="0" w:line="360" w:lineRule="auto"/>
        <w:jc w:val="both"/>
        <w:rPr>
          <w:rFonts w:eastAsia="Calibri" w:cs="Times New Roman"/>
          <w:bCs/>
          <w:szCs w:val="24"/>
        </w:rPr>
      </w:pPr>
      <w:r w:rsidRPr="004E3497">
        <w:rPr>
          <w:rFonts w:cs="Times New Roman"/>
          <w:szCs w:val="24"/>
        </w:rPr>
        <w:t xml:space="preserve">Prema čl. 28. Zakona o javnoj nabavi, </w:t>
      </w:r>
      <w:r w:rsidRPr="004E3497">
        <w:rPr>
          <w:rFonts w:cs="Times New Roman"/>
          <w:b/>
          <w:bCs/>
          <w:szCs w:val="24"/>
        </w:rPr>
        <w:t>sv</w:t>
      </w:r>
      <w:r w:rsidR="004C1B3F" w:rsidRPr="004E3497">
        <w:rPr>
          <w:rFonts w:cs="Times New Roman"/>
          <w:b/>
          <w:bCs/>
          <w:szCs w:val="24"/>
        </w:rPr>
        <w:t xml:space="preserve">e školske ustanove </w:t>
      </w:r>
      <w:r w:rsidRPr="004E3497">
        <w:rPr>
          <w:rFonts w:cs="Times New Roman"/>
          <w:b/>
          <w:bCs/>
          <w:szCs w:val="24"/>
        </w:rPr>
        <w:t>obvezn</w:t>
      </w:r>
      <w:r w:rsidR="004C1B3F" w:rsidRPr="004E3497">
        <w:rPr>
          <w:rFonts w:cs="Times New Roman"/>
          <w:b/>
          <w:bCs/>
          <w:szCs w:val="24"/>
        </w:rPr>
        <w:t>e</w:t>
      </w:r>
      <w:r w:rsidRPr="004E3497">
        <w:rPr>
          <w:rFonts w:cs="Times New Roman"/>
          <w:b/>
          <w:bCs/>
          <w:szCs w:val="24"/>
        </w:rPr>
        <w:t xml:space="preserve"> su donijeti plan nabave </w:t>
      </w:r>
      <w:r w:rsidRPr="004E3497">
        <w:rPr>
          <w:rFonts w:cs="Times New Roman"/>
          <w:szCs w:val="24"/>
        </w:rPr>
        <w:t xml:space="preserve">za </w:t>
      </w:r>
      <w:r w:rsidRPr="004E3497">
        <w:rPr>
          <w:rFonts w:cs="Times New Roman"/>
          <w:szCs w:val="24"/>
          <w:lang w:eastAsia="hr-HR"/>
        </w:rPr>
        <w:t xml:space="preserve">proračunsku godinu. </w:t>
      </w:r>
      <w:r w:rsidRPr="004E3497">
        <w:rPr>
          <w:rFonts w:eastAsia="Calibri" w:cs="Times New Roman"/>
          <w:szCs w:val="24"/>
        </w:rPr>
        <w:t>Plan nabave</w:t>
      </w:r>
      <w:r w:rsidR="004C1B3F" w:rsidRPr="004E3497">
        <w:rPr>
          <w:rFonts w:eastAsia="Calibri" w:cs="Times New Roman"/>
          <w:szCs w:val="24"/>
        </w:rPr>
        <w:t xml:space="preserve"> donosi</w:t>
      </w:r>
      <w:r w:rsidRPr="004E3497">
        <w:rPr>
          <w:rFonts w:eastAsia="Calibri" w:cs="Times New Roman"/>
          <w:szCs w:val="24"/>
        </w:rPr>
        <w:t xml:space="preserve"> </w:t>
      </w:r>
      <w:r w:rsidR="004C1B3F" w:rsidRPr="004E3497">
        <w:rPr>
          <w:rFonts w:eastAsia="Calibri" w:cs="Times New Roman"/>
          <w:b/>
          <w:szCs w:val="24"/>
        </w:rPr>
        <w:t>ravnatelj školske ustanove</w:t>
      </w:r>
      <w:r w:rsidRPr="004E3497">
        <w:rPr>
          <w:rFonts w:eastAsia="Calibri" w:cs="Times New Roman"/>
          <w:b/>
          <w:szCs w:val="24"/>
        </w:rPr>
        <w:t xml:space="preserve"> </w:t>
      </w:r>
      <w:r w:rsidRPr="004E3497">
        <w:rPr>
          <w:rFonts w:eastAsia="Calibri" w:cs="Times New Roman"/>
          <w:szCs w:val="24"/>
        </w:rPr>
        <w:t xml:space="preserve">najkasnije </w:t>
      </w:r>
      <w:r w:rsidRPr="004E3497">
        <w:rPr>
          <w:rFonts w:eastAsia="Calibri" w:cs="Times New Roman"/>
          <w:b/>
          <w:szCs w:val="24"/>
        </w:rPr>
        <w:t>u roku od 30 dana od dana donošenja financijskog plana</w:t>
      </w:r>
      <w:r w:rsidR="004C1B3F" w:rsidRPr="004E3497">
        <w:rPr>
          <w:rFonts w:eastAsia="Calibri" w:cs="Times New Roman"/>
          <w:b/>
          <w:szCs w:val="24"/>
        </w:rPr>
        <w:t xml:space="preserve">. </w:t>
      </w:r>
      <w:r w:rsidR="004C1B3F" w:rsidRPr="004E3497">
        <w:rPr>
          <w:rFonts w:eastAsia="Calibri" w:cs="Times New Roman"/>
          <w:bCs/>
          <w:szCs w:val="24"/>
        </w:rPr>
        <w:t>Pri tome se misli na financijski plan usvojen od strane školskog odbora, ali ne</w:t>
      </w:r>
      <w:r w:rsidR="003167DA" w:rsidRPr="004E3497">
        <w:rPr>
          <w:rFonts w:eastAsia="Calibri" w:cs="Times New Roman"/>
          <w:bCs/>
          <w:szCs w:val="24"/>
        </w:rPr>
        <w:t xml:space="preserve"> prijedloga financijskog plana. </w:t>
      </w:r>
    </w:p>
    <w:p w14:paraId="3F8777F4" w14:textId="640AD47C" w:rsidR="004E3497" w:rsidRPr="004E3497" w:rsidRDefault="004E3497" w:rsidP="004E3497">
      <w:pPr>
        <w:spacing w:after="0" w:line="360" w:lineRule="auto"/>
        <w:jc w:val="both"/>
        <w:rPr>
          <w:rFonts w:cs="Times New Roman"/>
          <w:b/>
          <w:szCs w:val="24"/>
        </w:rPr>
      </w:pPr>
      <w:r w:rsidRPr="004E3497">
        <w:rPr>
          <w:rFonts w:cs="Times New Roman"/>
          <w:szCs w:val="24"/>
        </w:rPr>
        <w:t xml:space="preserve">Zakonom je propisana </w:t>
      </w:r>
      <w:r w:rsidRPr="004E3497">
        <w:rPr>
          <w:rFonts w:cs="Times New Roman"/>
          <w:b/>
          <w:bCs/>
          <w:szCs w:val="24"/>
        </w:rPr>
        <w:t>obveza objave plana nabave na internetskim stranicama</w:t>
      </w:r>
      <w:r w:rsidRPr="004E3497">
        <w:rPr>
          <w:rFonts w:cs="Times New Roman"/>
          <w:szCs w:val="24"/>
        </w:rPr>
        <w:t xml:space="preserve">, a prema </w:t>
      </w:r>
      <w:hyperlink r:id="rId9" w:history="1">
        <w:r w:rsidRPr="004E3497">
          <w:rPr>
            <w:rFonts w:cs="Times New Roman"/>
            <w:szCs w:val="24"/>
          </w:rPr>
          <w:t>Pravilniku o planu nabave, registru ugovora, prethodnom savjetovanju i analizi tržišta u javnoj nabavi</w:t>
        </w:r>
      </w:hyperlink>
      <w:r>
        <w:rPr>
          <w:rFonts w:cs="Times New Roman"/>
          <w:szCs w:val="24"/>
        </w:rPr>
        <w:t xml:space="preserve"> (</w:t>
      </w:r>
      <w:r w:rsidRPr="004E3497">
        <w:rPr>
          <w:rFonts w:cs="Times New Roman"/>
          <w:bCs/>
          <w:szCs w:val="24"/>
        </w:rPr>
        <w:t>Nar. nov., br. 101/2017.</w:t>
      </w:r>
      <w:r w:rsidR="00FF196B">
        <w:rPr>
          <w:rFonts w:cs="Times New Roman"/>
          <w:bCs/>
          <w:szCs w:val="24"/>
        </w:rPr>
        <w:t>, 144/2020., u daljem tekstu Pravilnik</w:t>
      </w:r>
      <w:r w:rsidRPr="004E3497">
        <w:rPr>
          <w:rFonts w:cs="Times New Roman"/>
          <w:bCs/>
          <w:szCs w:val="24"/>
        </w:rPr>
        <w:t xml:space="preserve">) plan nabave treba se </w:t>
      </w:r>
      <w:r w:rsidRPr="004E3497">
        <w:rPr>
          <w:rFonts w:cs="Times New Roman"/>
          <w:b/>
          <w:szCs w:val="24"/>
        </w:rPr>
        <w:t>objaviti na EOJN RH</w:t>
      </w:r>
      <w:r w:rsidRPr="004E3497">
        <w:rPr>
          <w:rFonts w:cs="Times New Roman"/>
          <w:bCs/>
          <w:szCs w:val="24"/>
        </w:rPr>
        <w:t xml:space="preserve"> i to u roku od </w:t>
      </w:r>
      <w:r w:rsidRPr="004E3497">
        <w:rPr>
          <w:rFonts w:cs="Times New Roman"/>
          <w:b/>
          <w:szCs w:val="24"/>
        </w:rPr>
        <w:t>8 dana od donošenja ili promjene.</w:t>
      </w:r>
    </w:p>
    <w:p w14:paraId="500C9880" w14:textId="1BE64923" w:rsidR="00DE3147" w:rsidRPr="004E3497" w:rsidRDefault="003167DA" w:rsidP="003167DA">
      <w:pPr>
        <w:spacing w:after="0" w:line="360" w:lineRule="auto"/>
        <w:jc w:val="both"/>
        <w:rPr>
          <w:rFonts w:eastAsia="Calibri" w:cs="Times New Roman"/>
          <w:szCs w:val="24"/>
        </w:rPr>
      </w:pPr>
      <w:r w:rsidRPr="004E3497">
        <w:rPr>
          <w:rFonts w:eastAsia="Calibri" w:cs="Times New Roman"/>
          <w:bCs/>
          <w:szCs w:val="24"/>
        </w:rPr>
        <w:t>Primjerice ako je financijski plan za 2021.godinu (i projekcije 2022. - 2023.) usvojen</w:t>
      </w:r>
      <w:r w:rsidR="00DE3147" w:rsidRPr="004E3497">
        <w:rPr>
          <w:rFonts w:eastAsia="Calibri" w:cs="Times New Roman"/>
          <w:szCs w:val="24"/>
        </w:rPr>
        <w:t xml:space="preserve"> </w:t>
      </w:r>
      <w:r w:rsidR="004E3497" w:rsidRPr="004E3497">
        <w:rPr>
          <w:rFonts w:eastAsia="Calibri" w:cs="Times New Roman"/>
          <w:szCs w:val="24"/>
        </w:rPr>
        <w:t xml:space="preserve">od strane školskog odbora </w:t>
      </w:r>
      <w:r w:rsidRPr="004E3497">
        <w:rPr>
          <w:rFonts w:eastAsia="Calibri" w:cs="Times New Roman"/>
          <w:szCs w:val="24"/>
        </w:rPr>
        <w:t>15.11.2020. godine, plan nabave treba</w:t>
      </w:r>
      <w:r w:rsidR="004E3497" w:rsidRPr="004E3497">
        <w:rPr>
          <w:rFonts w:eastAsia="Calibri" w:cs="Times New Roman"/>
          <w:szCs w:val="24"/>
        </w:rPr>
        <w:t>o je</w:t>
      </w:r>
      <w:r w:rsidRPr="004E3497">
        <w:rPr>
          <w:rFonts w:eastAsia="Calibri" w:cs="Times New Roman"/>
          <w:szCs w:val="24"/>
        </w:rPr>
        <w:t xml:space="preserve"> biti donesen najkasnije do 15.12.202</w:t>
      </w:r>
      <w:r w:rsidR="004E3497" w:rsidRPr="004E3497">
        <w:rPr>
          <w:rFonts w:eastAsia="Calibri" w:cs="Times New Roman"/>
          <w:szCs w:val="24"/>
        </w:rPr>
        <w:t>0</w:t>
      </w:r>
      <w:r w:rsidRPr="004E3497">
        <w:rPr>
          <w:rFonts w:eastAsia="Calibri" w:cs="Times New Roman"/>
          <w:szCs w:val="24"/>
        </w:rPr>
        <w:t>. godine</w:t>
      </w:r>
      <w:r w:rsidR="004E3497" w:rsidRPr="004E3497">
        <w:rPr>
          <w:rFonts w:eastAsia="Calibri" w:cs="Times New Roman"/>
          <w:szCs w:val="24"/>
        </w:rPr>
        <w:t>, a javno objavljen na EOJN do 23.12.2020. godine</w:t>
      </w:r>
    </w:p>
    <w:p w14:paraId="36BA33BC" w14:textId="09409E56" w:rsidR="00DE3147" w:rsidRPr="00DE3147" w:rsidRDefault="003167DA" w:rsidP="00DE3147">
      <w:pPr>
        <w:spacing w:line="360" w:lineRule="auto"/>
        <w:contextualSpacing/>
        <w:jc w:val="both"/>
        <w:rPr>
          <w:rFonts w:cs="Times New Roman"/>
          <w:szCs w:val="24"/>
        </w:rPr>
      </w:pPr>
      <w:r>
        <w:rPr>
          <w:rFonts w:cs="Times New Roman"/>
          <w:b/>
          <w:szCs w:val="24"/>
        </w:rPr>
        <w:t>U</w:t>
      </w:r>
      <w:r w:rsidR="00DE3147" w:rsidRPr="00DE3147">
        <w:rPr>
          <w:rFonts w:cs="Times New Roman"/>
          <w:b/>
          <w:szCs w:val="24"/>
        </w:rPr>
        <w:t xml:space="preserve"> plan nabave </w:t>
      </w:r>
      <w:r>
        <w:rPr>
          <w:rFonts w:cs="Times New Roman"/>
          <w:b/>
          <w:szCs w:val="24"/>
        </w:rPr>
        <w:t xml:space="preserve">unose se svi </w:t>
      </w:r>
      <w:r w:rsidR="00DE3147" w:rsidRPr="00DE3147">
        <w:rPr>
          <w:rFonts w:cs="Times New Roman"/>
          <w:b/>
          <w:szCs w:val="24"/>
        </w:rPr>
        <w:t>predmet</w:t>
      </w:r>
      <w:r>
        <w:rPr>
          <w:rFonts w:cs="Times New Roman"/>
          <w:b/>
          <w:szCs w:val="24"/>
        </w:rPr>
        <w:t>i</w:t>
      </w:r>
      <w:r w:rsidR="00DE3147" w:rsidRPr="00DE3147">
        <w:rPr>
          <w:rFonts w:cs="Times New Roman"/>
          <w:b/>
          <w:szCs w:val="24"/>
        </w:rPr>
        <w:t xml:space="preserve"> nabave čija je procijenjena vrijednost jednaka ili veća od 20.000,00 kuna</w:t>
      </w:r>
      <w:r w:rsidR="00DE3147" w:rsidRPr="00DE3147">
        <w:rPr>
          <w:rFonts w:cs="Times New Roman"/>
          <w:szCs w:val="24"/>
        </w:rPr>
        <w:t xml:space="preserve">. Predmete nabave čija je procijenjena vrijednost manja od 20.000,00 kuna </w:t>
      </w:r>
      <w:r>
        <w:rPr>
          <w:rFonts w:cs="Times New Roman"/>
          <w:szCs w:val="24"/>
        </w:rPr>
        <w:t xml:space="preserve">školske ustanove </w:t>
      </w:r>
      <w:r w:rsidR="00DE3147" w:rsidRPr="00DE3147">
        <w:rPr>
          <w:rFonts w:cs="Times New Roman"/>
          <w:szCs w:val="24"/>
        </w:rPr>
        <w:t xml:space="preserve">ne moraju unijeti u plan nabave. </w:t>
      </w:r>
      <w:r w:rsidR="00267FF3">
        <w:rPr>
          <w:rFonts w:cs="Times New Roman"/>
          <w:szCs w:val="24"/>
        </w:rPr>
        <w:t>Međutim, u</w:t>
      </w:r>
      <w:r w:rsidR="00DE3147" w:rsidRPr="00DE3147">
        <w:rPr>
          <w:rFonts w:cs="Times New Roman"/>
          <w:szCs w:val="24"/>
        </w:rPr>
        <w:t xml:space="preserve">putno bi bilo da </w:t>
      </w:r>
      <w:r w:rsidR="00267FF3">
        <w:rPr>
          <w:rFonts w:cs="Times New Roman"/>
          <w:szCs w:val="24"/>
        </w:rPr>
        <w:t xml:space="preserve">se </w:t>
      </w:r>
      <w:r w:rsidR="00DE3147" w:rsidRPr="00DE3147">
        <w:rPr>
          <w:rFonts w:cs="Times New Roman"/>
          <w:szCs w:val="24"/>
        </w:rPr>
        <w:t>i t</w:t>
      </w:r>
      <w:r w:rsidR="00267FF3">
        <w:rPr>
          <w:rFonts w:cs="Times New Roman"/>
          <w:szCs w:val="24"/>
        </w:rPr>
        <w:t>i</w:t>
      </w:r>
      <w:r w:rsidR="00DE3147" w:rsidRPr="00DE3147">
        <w:rPr>
          <w:rFonts w:cs="Times New Roman"/>
          <w:szCs w:val="24"/>
        </w:rPr>
        <w:t xml:space="preserve"> predmet</w:t>
      </w:r>
      <w:r w:rsidR="00267FF3">
        <w:rPr>
          <w:rFonts w:cs="Times New Roman"/>
          <w:szCs w:val="24"/>
        </w:rPr>
        <w:t>i</w:t>
      </w:r>
      <w:r w:rsidR="00DE3147" w:rsidRPr="00DE3147">
        <w:rPr>
          <w:rFonts w:cs="Times New Roman"/>
          <w:szCs w:val="24"/>
        </w:rPr>
        <w:t xml:space="preserve"> nabave </w:t>
      </w:r>
      <w:r w:rsidR="00267FF3">
        <w:rPr>
          <w:rFonts w:cs="Times New Roman"/>
          <w:szCs w:val="24"/>
        </w:rPr>
        <w:t xml:space="preserve">planiraju, </w:t>
      </w:r>
      <w:r w:rsidR="00DE3147" w:rsidRPr="00DE3147">
        <w:rPr>
          <w:rFonts w:cs="Times New Roman"/>
          <w:szCs w:val="24"/>
        </w:rPr>
        <w:t xml:space="preserve">s tim da </w:t>
      </w:r>
      <w:r w:rsidR="0037546B">
        <w:rPr>
          <w:rFonts w:cs="Times New Roman"/>
          <w:szCs w:val="24"/>
        </w:rPr>
        <w:t xml:space="preserve">se </w:t>
      </w:r>
      <w:r w:rsidR="00DE3147" w:rsidRPr="00DE3147">
        <w:rPr>
          <w:rFonts w:cs="Times New Roman"/>
          <w:szCs w:val="24"/>
        </w:rPr>
        <w:t xml:space="preserve">taj dio plana ne mora objavljivati. </w:t>
      </w:r>
      <w:r w:rsidR="00267FF3">
        <w:rPr>
          <w:rFonts w:cs="Times New Roman"/>
          <w:szCs w:val="24"/>
        </w:rPr>
        <w:t>U</w:t>
      </w:r>
      <w:r w:rsidR="00DE3147" w:rsidRPr="00DE3147">
        <w:rPr>
          <w:rFonts w:cs="Times New Roman"/>
          <w:szCs w:val="24"/>
        </w:rPr>
        <w:t xml:space="preserve"> slučaju da </w:t>
      </w:r>
      <w:r w:rsidR="00267FF3">
        <w:rPr>
          <w:rFonts w:cs="Times New Roman"/>
          <w:szCs w:val="24"/>
        </w:rPr>
        <w:t xml:space="preserve">tijekom godine </w:t>
      </w:r>
      <w:r w:rsidR="00DE3147" w:rsidRPr="00DE3147">
        <w:rPr>
          <w:rFonts w:cs="Times New Roman"/>
          <w:szCs w:val="24"/>
        </w:rPr>
        <w:t xml:space="preserve">nabava predmeta nabave procijenjene vrijednosti do 20.000,00 kuna prijeđe iznos od 20.000,00 kuna, </w:t>
      </w:r>
      <w:r w:rsidR="00267FF3">
        <w:rPr>
          <w:rFonts w:cs="Times New Roman"/>
          <w:szCs w:val="24"/>
        </w:rPr>
        <w:t xml:space="preserve">školska ustanova obvezna je te predmete </w:t>
      </w:r>
      <w:r w:rsidR="0089074B">
        <w:rPr>
          <w:rFonts w:cs="Times New Roman"/>
          <w:szCs w:val="24"/>
        </w:rPr>
        <w:t>uvrstiti</w:t>
      </w:r>
      <w:r w:rsidR="00267FF3">
        <w:rPr>
          <w:rFonts w:cs="Times New Roman"/>
          <w:szCs w:val="24"/>
        </w:rPr>
        <w:t xml:space="preserve"> u plan nabave, napraviti dopunu plana nabave te ga o</w:t>
      </w:r>
      <w:r w:rsidR="00DE3147" w:rsidRPr="00DE3147">
        <w:rPr>
          <w:rFonts w:cs="Times New Roman"/>
          <w:szCs w:val="24"/>
        </w:rPr>
        <w:t>bjaviti</w:t>
      </w:r>
      <w:r w:rsidR="0037546B">
        <w:rPr>
          <w:rFonts w:cs="Times New Roman"/>
          <w:szCs w:val="24"/>
        </w:rPr>
        <w:t xml:space="preserve"> na EOJN.</w:t>
      </w:r>
    </w:p>
    <w:p w14:paraId="064E1392" w14:textId="77777777" w:rsidR="00267FF3" w:rsidRDefault="00267FF3" w:rsidP="00DE3147">
      <w:pPr>
        <w:spacing w:line="360" w:lineRule="auto"/>
        <w:contextualSpacing/>
        <w:jc w:val="both"/>
        <w:rPr>
          <w:szCs w:val="24"/>
        </w:rPr>
      </w:pPr>
    </w:p>
    <w:p w14:paraId="7E113E20" w14:textId="6EA41488" w:rsidR="00143255" w:rsidRPr="00CE222F" w:rsidRDefault="00143255" w:rsidP="00143255">
      <w:pPr>
        <w:spacing w:before="100" w:beforeAutospacing="1" w:after="100" w:afterAutospacing="1" w:line="360" w:lineRule="auto"/>
        <w:jc w:val="both"/>
        <w:rPr>
          <w:rFonts w:cs="Times New Roman"/>
          <w:lang w:eastAsia="hr-HR"/>
        </w:rPr>
      </w:pPr>
      <w:r>
        <w:rPr>
          <w:rFonts w:cs="Times New Roman"/>
          <w:szCs w:val="24"/>
        </w:rPr>
        <w:t>Pravilnikom su propisani obvezni elementi plana nabave pa budući da školske ustanove najčešće imaju samo predmete jednostavne</w:t>
      </w:r>
      <w:r w:rsidRPr="006965F6">
        <w:rPr>
          <w:rFonts w:cs="Times New Roman"/>
          <w:b/>
          <w:bCs/>
          <w:szCs w:val="24"/>
        </w:rPr>
        <w:t xml:space="preserve"> nabave</w:t>
      </w:r>
      <w:r>
        <w:rPr>
          <w:rStyle w:val="Referencafusnote"/>
          <w:rFonts w:cs="Times New Roman"/>
          <w:szCs w:val="24"/>
        </w:rPr>
        <w:footnoteReference w:id="1"/>
      </w:r>
      <w:r>
        <w:rPr>
          <w:rFonts w:cs="Times New Roman"/>
          <w:b/>
          <w:bCs/>
          <w:szCs w:val="24"/>
        </w:rPr>
        <w:t xml:space="preserve">, </w:t>
      </w:r>
      <w:r>
        <w:rPr>
          <w:rFonts w:cs="Times New Roman"/>
          <w:szCs w:val="24"/>
        </w:rPr>
        <w:t xml:space="preserve">plan nabave </w:t>
      </w:r>
      <w:r w:rsidR="00FF196B">
        <w:rPr>
          <w:rFonts w:cs="Times New Roman"/>
          <w:szCs w:val="24"/>
        </w:rPr>
        <w:t xml:space="preserve">obvezno mora sadržavati sljedeće podatke: </w:t>
      </w:r>
    </w:p>
    <w:p w14:paraId="76893E1E" w14:textId="77777777" w:rsidR="00143255" w:rsidRPr="00262061" w:rsidRDefault="00143255" w:rsidP="00743761">
      <w:pPr>
        <w:pStyle w:val="tekst"/>
        <w:numPr>
          <w:ilvl w:val="0"/>
          <w:numId w:val="19"/>
        </w:numPr>
        <w:spacing w:line="360" w:lineRule="auto"/>
        <w:rPr>
          <w:rFonts w:ascii="Times New Roman" w:hAnsi="Times New Roman" w:cs="Times New Roman"/>
          <w:bCs/>
          <w:color w:val="auto"/>
          <w:sz w:val="24"/>
          <w:szCs w:val="24"/>
        </w:rPr>
      </w:pPr>
      <w:r w:rsidRPr="00262061">
        <w:rPr>
          <w:rFonts w:ascii="Times New Roman" w:hAnsi="Times New Roman" w:cs="Times New Roman"/>
          <w:bCs/>
          <w:color w:val="auto"/>
          <w:sz w:val="24"/>
          <w:szCs w:val="24"/>
        </w:rPr>
        <w:t>evidencijski broj nabave</w:t>
      </w:r>
    </w:p>
    <w:p w14:paraId="0A2105B4" w14:textId="77777777" w:rsidR="00143255" w:rsidRPr="00262061" w:rsidRDefault="00143255" w:rsidP="00743761">
      <w:pPr>
        <w:pStyle w:val="tekst"/>
        <w:numPr>
          <w:ilvl w:val="0"/>
          <w:numId w:val="19"/>
        </w:numPr>
        <w:spacing w:line="360" w:lineRule="auto"/>
        <w:rPr>
          <w:rFonts w:ascii="Times New Roman" w:hAnsi="Times New Roman" w:cs="Times New Roman"/>
          <w:bCs/>
          <w:color w:val="auto"/>
          <w:sz w:val="24"/>
          <w:szCs w:val="24"/>
        </w:rPr>
      </w:pPr>
      <w:r w:rsidRPr="00262061">
        <w:rPr>
          <w:rFonts w:ascii="Times New Roman" w:hAnsi="Times New Roman" w:cs="Times New Roman"/>
          <w:bCs/>
          <w:color w:val="auto"/>
          <w:sz w:val="24"/>
          <w:szCs w:val="24"/>
        </w:rPr>
        <w:t>predmet nabave</w:t>
      </w:r>
    </w:p>
    <w:p w14:paraId="2FE48729" w14:textId="77777777" w:rsidR="00143255" w:rsidRPr="00262061" w:rsidRDefault="00143255" w:rsidP="00743761">
      <w:pPr>
        <w:pStyle w:val="tekst"/>
        <w:numPr>
          <w:ilvl w:val="0"/>
          <w:numId w:val="19"/>
        </w:numPr>
        <w:spacing w:line="360" w:lineRule="auto"/>
        <w:rPr>
          <w:rFonts w:ascii="Times New Roman" w:hAnsi="Times New Roman" w:cs="Times New Roman"/>
          <w:bCs/>
          <w:color w:val="auto"/>
          <w:sz w:val="24"/>
          <w:szCs w:val="24"/>
        </w:rPr>
      </w:pPr>
      <w:r w:rsidRPr="00262061">
        <w:rPr>
          <w:rFonts w:ascii="Times New Roman" w:hAnsi="Times New Roman" w:cs="Times New Roman"/>
          <w:bCs/>
          <w:color w:val="auto"/>
          <w:sz w:val="24"/>
          <w:szCs w:val="24"/>
        </w:rPr>
        <w:t>brojčana oznaka predmeta nabave iz Jedinstvenog rječnika javne nabave (CPV)</w:t>
      </w:r>
    </w:p>
    <w:p w14:paraId="6D21EF48" w14:textId="75684604" w:rsidR="00143255" w:rsidRPr="00262061" w:rsidRDefault="00143255" w:rsidP="00743761">
      <w:pPr>
        <w:pStyle w:val="tekst"/>
        <w:numPr>
          <w:ilvl w:val="0"/>
          <w:numId w:val="19"/>
        </w:numPr>
        <w:spacing w:line="360" w:lineRule="auto"/>
        <w:rPr>
          <w:rFonts w:ascii="Times New Roman" w:hAnsi="Times New Roman" w:cs="Times New Roman"/>
          <w:bCs/>
          <w:color w:val="auto"/>
          <w:sz w:val="24"/>
          <w:szCs w:val="24"/>
        </w:rPr>
      </w:pPr>
      <w:r w:rsidRPr="00262061">
        <w:rPr>
          <w:rFonts w:ascii="Times New Roman" w:hAnsi="Times New Roman" w:cs="Times New Roman"/>
          <w:bCs/>
          <w:color w:val="auto"/>
          <w:sz w:val="24"/>
          <w:szCs w:val="24"/>
        </w:rPr>
        <w:t>procijenjena vrijednost nabave</w:t>
      </w:r>
    </w:p>
    <w:p w14:paraId="3C52FFDD" w14:textId="28677A7F" w:rsidR="007F3FC4" w:rsidRPr="00262061" w:rsidRDefault="007F3FC4" w:rsidP="00743761">
      <w:pPr>
        <w:pStyle w:val="Odlomakpopisa"/>
        <w:numPr>
          <w:ilvl w:val="0"/>
          <w:numId w:val="19"/>
        </w:numPr>
        <w:rPr>
          <w:rFonts w:cs="Times New Roman"/>
          <w:bCs/>
          <w:szCs w:val="24"/>
        </w:rPr>
      </w:pPr>
      <w:r w:rsidRPr="00262061">
        <w:rPr>
          <w:bCs/>
        </w:rPr>
        <w:t>vrsta postupka (uključujući posebne režime nabave i jednostavnu nabavu)</w:t>
      </w:r>
    </w:p>
    <w:p w14:paraId="51046325" w14:textId="53BE9768" w:rsidR="00FF196B" w:rsidRPr="00FF196B" w:rsidRDefault="00FF196B" w:rsidP="00743761">
      <w:pPr>
        <w:pStyle w:val="Odlomakpopisa"/>
        <w:numPr>
          <w:ilvl w:val="0"/>
          <w:numId w:val="19"/>
        </w:numPr>
        <w:rPr>
          <w:rFonts w:cs="Times New Roman"/>
          <w:b/>
          <w:bCs/>
          <w:szCs w:val="24"/>
        </w:rPr>
      </w:pPr>
      <w:r w:rsidRPr="00FF196B">
        <w:rPr>
          <w:rFonts w:cs="Times New Roman"/>
          <w:b/>
          <w:bCs/>
          <w:szCs w:val="24"/>
        </w:rPr>
        <w:t xml:space="preserve">navod financira li se ugovor </w:t>
      </w:r>
      <w:r w:rsidRPr="00FF196B">
        <w:rPr>
          <w:b/>
          <w:bCs/>
        </w:rPr>
        <w:t>ili okvirni sporazum iz fondova EU, ako su podaci o izvoru financiranja poznati prilikom izrade plana nabave</w:t>
      </w:r>
      <w:r>
        <w:rPr>
          <w:b/>
          <w:bCs/>
        </w:rPr>
        <w:t>.</w:t>
      </w:r>
    </w:p>
    <w:p w14:paraId="51C3582E" w14:textId="5207EBC4" w:rsidR="00FF196B" w:rsidRDefault="00FF196B" w:rsidP="007F3FC4">
      <w:pPr>
        <w:spacing w:line="360" w:lineRule="auto"/>
        <w:jc w:val="both"/>
        <w:rPr>
          <w:rFonts w:eastAsia="Times New Roman" w:cs="Times New Roman"/>
          <w:szCs w:val="24"/>
          <w:lang w:eastAsia="hr-HR"/>
        </w:rPr>
      </w:pPr>
      <w:r w:rsidRPr="007F3FC4">
        <w:rPr>
          <w:rFonts w:eastAsia="Times New Roman" w:cs="Times New Roman"/>
          <w:szCs w:val="24"/>
          <w:lang w:eastAsia="hr-HR"/>
        </w:rPr>
        <w:lastRenderedPageBreak/>
        <w:t xml:space="preserve">Treba napomenuti da </w:t>
      </w:r>
      <w:r w:rsidR="006D2057" w:rsidRPr="007F3FC4">
        <w:rPr>
          <w:rFonts w:eastAsia="Times New Roman" w:cs="Times New Roman"/>
          <w:szCs w:val="24"/>
          <w:lang w:eastAsia="hr-HR"/>
        </w:rPr>
        <w:t xml:space="preserve">su </w:t>
      </w:r>
      <w:r w:rsidRPr="00262061">
        <w:rPr>
          <w:rFonts w:eastAsia="Times New Roman" w:cs="Times New Roman"/>
          <w:b/>
          <w:bCs/>
          <w:szCs w:val="24"/>
          <w:lang w:eastAsia="hr-HR"/>
        </w:rPr>
        <w:t xml:space="preserve">1. siječnja 2021. </w:t>
      </w:r>
      <w:r w:rsidR="006D2057" w:rsidRPr="00262061">
        <w:rPr>
          <w:rFonts w:eastAsia="Times New Roman" w:cs="Times New Roman"/>
          <w:b/>
          <w:bCs/>
          <w:szCs w:val="24"/>
          <w:lang w:eastAsia="hr-HR"/>
        </w:rPr>
        <w:t xml:space="preserve">stupile </w:t>
      </w:r>
      <w:r w:rsidRPr="00262061">
        <w:rPr>
          <w:rFonts w:eastAsia="Times New Roman" w:cs="Times New Roman"/>
          <w:b/>
          <w:bCs/>
          <w:szCs w:val="24"/>
          <w:lang w:eastAsia="hr-HR"/>
        </w:rPr>
        <w:t xml:space="preserve">na snagu odredbe </w:t>
      </w:r>
      <w:r w:rsidR="006D2057" w:rsidRPr="00262061">
        <w:rPr>
          <w:rFonts w:eastAsia="Times New Roman" w:cs="Times New Roman"/>
          <w:b/>
          <w:bCs/>
          <w:szCs w:val="24"/>
          <w:lang w:eastAsia="hr-HR"/>
        </w:rPr>
        <w:t xml:space="preserve">Izmjena i dopuna </w:t>
      </w:r>
      <w:r w:rsidRPr="00394808">
        <w:rPr>
          <w:rFonts w:eastAsia="Times New Roman" w:cs="Times New Roman"/>
          <w:szCs w:val="24"/>
          <w:lang w:eastAsia="hr-HR"/>
        </w:rPr>
        <w:t>Pravilnika o planu nabave, registru ugovora, prethodnom savjetovanju i analizi tržišta  prema kojem se u plan nabave mora dodati podatak financira li se ugovor ili okvirni sporazum iz fondova EU</w:t>
      </w:r>
      <w:r w:rsidR="006D2057" w:rsidRPr="00394808">
        <w:rPr>
          <w:rFonts w:eastAsia="Times New Roman" w:cs="Times New Roman"/>
          <w:szCs w:val="24"/>
          <w:lang w:eastAsia="hr-HR"/>
        </w:rPr>
        <w:t>.</w:t>
      </w:r>
      <w:r w:rsidR="0001183E" w:rsidRPr="00262061">
        <w:rPr>
          <w:rFonts w:eastAsia="Times New Roman" w:cs="Times New Roman"/>
          <w:b/>
          <w:bCs/>
          <w:szCs w:val="24"/>
          <w:lang w:eastAsia="hr-HR"/>
        </w:rPr>
        <w:t xml:space="preserve"> Tijekom 2021. godine trebalo je uskladiti planove nabave sa izmijenjenim Pravilnikom pa s</w:t>
      </w:r>
      <w:r w:rsidR="006D2057" w:rsidRPr="00262061">
        <w:rPr>
          <w:rFonts w:eastAsia="Times New Roman" w:cs="Times New Roman"/>
          <w:b/>
          <w:bCs/>
          <w:szCs w:val="24"/>
          <w:lang w:eastAsia="hr-HR"/>
        </w:rPr>
        <w:t xml:space="preserve">ve školske ustanove koje do 31.12.2021. godine nisu napravile navedenu promjenu te ju objavile na EOJN, ne </w:t>
      </w:r>
      <w:r w:rsidR="0001183E" w:rsidRPr="00262061">
        <w:rPr>
          <w:rFonts w:eastAsia="Times New Roman" w:cs="Times New Roman"/>
          <w:b/>
          <w:bCs/>
          <w:szCs w:val="24"/>
          <w:lang w:eastAsia="hr-HR"/>
        </w:rPr>
        <w:t xml:space="preserve">pitanje 34. ne </w:t>
      </w:r>
      <w:r w:rsidR="006D2057" w:rsidRPr="00262061">
        <w:rPr>
          <w:rFonts w:eastAsia="Times New Roman" w:cs="Times New Roman"/>
          <w:b/>
          <w:bCs/>
          <w:szCs w:val="24"/>
          <w:lang w:eastAsia="hr-HR"/>
        </w:rPr>
        <w:t>mogu dati odgovor DA.</w:t>
      </w:r>
    </w:p>
    <w:p w14:paraId="14EC9D07" w14:textId="38B4E656" w:rsidR="009A58FA" w:rsidRDefault="009A58FA" w:rsidP="007F3FC4">
      <w:pPr>
        <w:spacing w:line="360" w:lineRule="auto"/>
        <w:jc w:val="both"/>
        <w:rPr>
          <w:rFonts w:eastAsia="Times New Roman" w:cs="Times New Roman"/>
          <w:szCs w:val="24"/>
          <w:lang w:eastAsia="hr-HR"/>
        </w:rPr>
      </w:pPr>
      <w:r>
        <w:rPr>
          <w:rFonts w:eastAsia="Times New Roman" w:cs="Times New Roman"/>
          <w:szCs w:val="24"/>
          <w:lang w:eastAsia="hr-HR"/>
        </w:rPr>
        <w:t xml:space="preserve">U nastavku se navodi primjer plana nabave sa obveznim elementima za jednostavnu nabavu, a </w:t>
      </w:r>
      <w:proofErr w:type="spellStart"/>
      <w:r>
        <w:rPr>
          <w:rFonts w:eastAsia="Times New Roman" w:cs="Times New Roman"/>
          <w:szCs w:val="24"/>
          <w:lang w:eastAsia="hr-HR"/>
        </w:rPr>
        <w:t>a</w:t>
      </w:r>
      <w:proofErr w:type="spellEnd"/>
      <w:r>
        <w:rPr>
          <w:rFonts w:eastAsia="Times New Roman" w:cs="Times New Roman"/>
          <w:szCs w:val="24"/>
          <w:lang w:eastAsia="hr-HR"/>
        </w:rPr>
        <w:t xml:space="preserve"> sve ostale stupce može se staviti nula ili minus</w:t>
      </w:r>
      <w:r w:rsidR="00262061">
        <w:rPr>
          <w:rFonts w:eastAsia="Times New Roman" w:cs="Times New Roman"/>
          <w:szCs w:val="24"/>
          <w:lang w:eastAsia="hr-HR"/>
        </w:rPr>
        <w:t xml:space="preserve"> (budući da se ne moraju popunjavati).</w:t>
      </w:r>
    </w:p>
    <w:tbl>
      <w:tblPr>
        <w:tblW w:w="8789" w:type="dxa"/>
        <w:tblInd w:w="-9" w:type="dxa"/>
        <w:tblBorders>
          <w:top w:val="nil"/>
          <w:left w:val="nil"/>
          <w:bottom w:val="nil"/>
          <w:right w:val="nil"/>
        </w:tblBorders>
        <w:tblCellMar>
          <w:left w:w="0" w:type="dxa"/>
          <w:right w:w="0" w:type="dxa"/>
        </w:tblCellMar>
        <w:tblLook w:val="0000" w:firstRow="0" w:lastRow="0" w:firstColumn="0" w:lastColumn="0" w:noHBand="0" w:noVBand="0"/>
      </w:tblPr>
      <w:tblGrid>
        <w:gridCol w:w="311"/>
        <w:gridCol w:w="1097"/>
        <w:gridCol w:w="2170"/>
        <w:gridCol w:w="1302"/>
        <w:gridCol w:w="1303"/>
        <w:gridCol w:w="1303"/>
        <w:gridCol w:w="1303"/>
      </w:tblGrid>
      <w:tr w:rsidR="009A58FA" w:rsidRPr="00DE3147" w14:paraId="48E789A7" w14:textId="77777777" w:rsidTr="00725471">
        <w:trPr>
          <w:trHeight w:val="931"/>
        </w:trPr>
        <w:tc>
          <w:tcPr>
            <w:tcW w:w="311" w:type="dxa"/>
            <w:tcBorders>
              <w:top w:val="single" w:sz="7" w:space="0" w:color="000000"/>
              <w:left w:val="single" w:sz="7" w:space="0" w:color="000000"/>
              <w:bottom w:val="single" w:sz="7" w:space="0" w:color="000000"/>
              <w:right w:val="single" w:sz="7" w:space="0" w:color="000000"/>
            </w:tcBorders>
            <w:shd w:val="clear" w:color="auto" w:fill="87CEFA"/>
            <w:tcMar>
              <w:top w:w="39" w:type="dxa"/>
              <w:left w:w="39" w:type="dxa"/>
              <w:bottom w:w="39" w:type="dxa"/>
              <w:right w:w="39" w:type="dxa"/>
            </w:tcMar>
            <w:vAlign w:val="center"/>
          </w:tcPr>
          <w:p w14:paraId="31011146" w14:textId="77777777" w:rsidR="009A58FA" w:rsidRPr="009A58FA" w:rsidRDefault="009A58FA" w:rsidP="00532D49">
            <w:pPr>
              <w:spacing w:after="0" w:line="240" w:lineRule="auto"/>
              <w:jc w:val="center"/>
              <w:rPr>
                <w:rFonts w:asciiTheme="minorHAnsi" w:hAnsiTheme="minorHAnsi" w:cstheme="minorHAnsi"/>
                <w:b/>
                <w:bCs/>
                <w:sz w:val="16"/>
                <w:szCs w:val="16"/>
              </w:rPr>
            </w:pPr>
            <w:proofErr w:type="spellStart"/>
            <w:r w:rsidRPr="009A58FA">
              <w:rPr>
                <w:rFonts w:asciiTheme="minorHAnsi" w:hAnsiTheme="minorHAnsi" w:cstheme="minorHAnsi"/>
                <w:b/>
                <w:bCs/>
                <w:sz w:val="16"/>
                <w:szCs w:val="16"/>
              </w:rPr>
              <w:t>Rb</w:t>
            </w:r>
            <w:proofErr w:type="spellEnd"/>
          </w:p>
        </w:tc>
        <w:tc>
          <w:tcPr>
            <w:tcW w:w="1097" w:type="dxa"/>
            <w:tcBorders>
              <w:top w:val="single" w:sz="7" w:space="0" w:color="000000"/>
              <w:left w:val="single" w:sz="7" w:space="0" w:color="000000"/>
              <w:bottom w:val="single" w:sz="7" w:space="0" w:color="000000"/>
              <w:right w:val="single" w:sz="7" w:space="0" w:color="000000"/>
            </w:tcBorders>
            <w:shd w:val="clear" w:color="auto" w:fill="87CEFA"/>
            <w:tcMar>
              <w:top w:w="39" w:type="dxa"/>
              <w:left w:w="39" w:type="dxa"/>
              <w:bottom w:w="39" w:type="dxa"/>
              <w:right w:w="39" w:type="dxa"/>
            </w:tcMar>
            <w:vAlign w:val="center"/>
          </w:tcPr>
          <w:p w14:paraId="1100731D" w14:textId="77777777" w:rsidR="009A58FA" w:rsidRPr="009A58FA" w:rsidRDefault="009A58FA" w:rsidP="00532D49">
            <w:pPr>
              <w:spacing w:after="0" w:line="240" w:lineRule="auto"/>
              <w:jc w:val="center"/>
              <w:rPr>
                <w:rFonts w:asciiTheme="minorHAnsi" w:hAnsiTheme="minorHAnsi" w:cstheme="minorHAnsi"/>
                <w:b/>
                <w:bCs/>
                <w:sz w:val="16"/>
                <w:szCs w:val="16"/>
              </w:rPr>
            </w:pPr>
            <w:r w:rsidRPr="009A58FA">
              <w:rPr>
                <w:rFonts w:asciiTheme="minorHAnsi" w:eastAsia="Arial" w:hAnsiTheme="minorHAnsi" w:cstheme="minorHAnsi"/>
                <w:b/>
                <w:bCs/>
                <w:color w:val="000000"/>
                <w:sz w:val="16"/>
                <w:szCs w:val="16"/>
              </w:rPr>
              <w:t>Evidencijski broj nabave</w:t>
            </w:r>
          </w:p>
        </w:tc>
        <w:tc>
          <w:tcPr>
            <w:tcW w:w="2170" w:type="dxa"/>
            <w:tcBorders>
              <w:top w:val="single" w:sz="7" w:space="0" w:color="000000"/>
              <w:left w:val="single" w:sz="7" w:space="0" w:color="000000"/>
              <w:bottom w:val="single" w:sz="7" w:space="0" w:color="000000"/>
              <w:right w:val="single" w:sz="7" w:space="0" w:color="000000"/>
            </w:tcBorders>
            <w:shd w:val="clear" w:color="auto" w:fill="87CEFA"/>
            <w:tcMar>
              <w:top w:w="39" w:type="dxa"/>
              <w:left w:w="39" w:type="dxa"/>
              <w:bottom w:w="39" w:type="dxa"/>
              <w:right w:w="39" w:type="dxa"/>
            </w:tcMar>
            <w:vAlign w:val="center"/>
          </w:tcPr>
          <w:p w14:paraId="594CDA5A" w14:textId="77777777" w:rsidR="009A58FA" w:rsidRPr="009A58FA" w:rsidRDefault="009A58FA" w:rsidP="00532D49">
            <w:pPr>
              <w:spacing w:after="0" w:line="240" w:lineRule="auto"/>
              <w:jc w:val="center"/>
              <w:rPr>
                <w:rFonts w:asciiTheme="minorHAnsi" w:hAnsiTheme="minorHAnsi" w:cstheme="minorHAnsi"/>
                <w:b/>
                <w:bCs/>
                <w:sz w:val="16"/>
                <w:szCs w:val="16"/>
              </w:rPr>
            </w:pPr>
            <w:r w:rsidRPr="009A58FA">
              <w:rPr>
                <w:rFonts w:asciiTheme="minorHAnsi" w:eastAsia="Arial" w:hAnsiTheme="minorHAnsi" w:cstheme="minorHAnsi"/>
                <w:b/>
                <w:bCs/>
                <w:color w:val="000000"/>
                <w:sz w:val="16"/>
                <w:szCs w:val="16"/>
              </w:rPr>
              <w:t>Predmet nabave</w:t>
            </w:r>
          </w:p>
        </w:tc>
        <w:tc>
          <w:tcPr>
            <w:tcW w:w="1302" w:type="dxa"/>
            <w:tcBorders>
              <w:top w:val="single" w:sz="7" w:space="0" w:color="000000"/>
              <w:left w:val="single" w:sz="7" w:space="0" w:color="000000"/>
              <w:bottom w:val="single" w:sz="7" w:space="0" w:color="000000"/>
              <w:right w:val="single" w:sz="7" w:space="0" w:color="000000"/>
            </w:tcBorders>
            <w:shd w:val="clear" w:color="auto" w:fill="87CEFA"/>
            <w:tcMar>
              <w:top w:w="39" w:type="dxa"/>
              <w:left w:w="39" w:type="dxa"/>
              <w:bottom w:w="39" w:type="dxa"/>
              <w:right w:w="39" w:type="dxa"/>
            </w:tcMar>
            <w:vAlign w:val="center"/>
          </w:tcPr>
          <w:p w14:paraId="74619F16" w14:textId="77777777" w:rsidR="009A58FA" w:rsidRPr="009A58FA" w:rsidRDefault="009A58FA" w:rsidP="00532D49">
            <w:pPr>
              <w:spacing w:after="0" w:line="240" w:lineRule="auto"/>
              <w:jc w:val="center"/>
              <w:rPr>
                <w:rFonts w:asciiTheme="minorHAnsi" w:hAnsiTheme="minorHAnsi" w:cstheme="minorHAnsi"/>
                <w:b/>
                <w:bCs/>
                <w:sz w:val="16"/>
                <w:szCs w:val="16"/>
              </w:rPr>
            </w:pPr>
            <w:r w:rsidRPr="009A58FA">
              <w:rPr>
                <w:rFonts w:asciiTheme="minorHAnsi" w:eastAsia="Arial" w:hAnsiTheme="minorHAnsi" w:cstheme="minorHAnsi"/>
                <w:b/>
                <w:bCs/>
                <w:color w:val="000000"/>
                <w:sz w:val="16"/>
                <w:szCs w:val="16"/>
              </w:rPr>
              <w:t>Brojčana oznaka premeta nabave iz CPV-a</w:t>
            </w:r>
          </w:p>
        </w:tc>
        <w:tc>
          <w:tcPr>
            <w:tcW w:w="1303" w:type="dxa"/>
            <w:tcBorders>
              <w:top w:val="single" w:sz="7" w:space="0" w:color="000000"/>
              <w:left w:val="single" w:sz="7" w:space="0" w:color="000000"/>
              <w:bottom w:val="single" w:sz="7" w:space="0" w:color="000000"/>
              <w:right w:val="single" w:sz="7" w:space="0" w:color="000000"/>
            </w:tcBorders>
            <w:shd w:val="clear" w:color="auto" w:fill="87CEFA"/>
            <w:tcMar>
              <w:top w:w="39" w:type="dxa"/>
              <w:left w:w="39" w:type="dxa"/>
              <w:bottom w:w="39" w:type="dxa"/>
              <w:right w:w="39" w:type="dxa"/>
            </w:tcMar>
            <w:vAlign w:val="center"/>
          </w:tcPr>
          <w:p w14:paraId="6020FA83" w14:textId="77777777" w:rsidR="009A58FA" w:rsidRPr="009A58FA" w:rsidRDefault="009A58FA" w:rsidP="00532D49">
            <w:pPr>
              <w:spacing w:after="0" w:line="240" w:lineRule="auto"/>
              <w:jc w:val="center"/>
              <w:rPr>
                <w:rFonts w:asciiTheme="minorHAnsi" w:hAnsiTheme="minorHAnsi" w:cstheme="minorHAnsi"/>
                <w:b/>
                <w:bCs/>
                <w:sz w:val="16"/>
                <w:szCs w:val="16"/>
              </w:rPr>
            </w:pPr>
            <w:r w:rsidRPr="009A58FA">
              <w:rPr>
                <w:rFonts w:asciiTheme="minorHAnsi" w:eastAsia="Arial" w:hAnsiTheme="minorHAnsi" w:cstheme="minorHAnsi"/>
                <w:b/>
                <w:bCs/>
                <w:color w:val="000000"/>
                <w:sz w:val="16"/>
                <w:szCs w:val="16"/>
              </w:rPr>
              <w:t>Procijenjena vrijednost nabave (u kunama)</w:t>
            </w:r>
          </w:p>
        </w:tc>
        <w:tc>
          <w:tcPr>
            <w:tcW w:w="1303" w:type="dxa"/>
            <w:tcBorders>
              <w:top w:val="single" w:sz="7" w:space="0" w:color="000000"/>
              <w:left w:val="single" w:sz="7" w:space="0" w:color="000000"/>
              <w:bottom w:val="single" w:sz="7" w:space="0" w:color="000000"/>
              <w:right w:val="single" w:sz="7" w:space="0" w:color="000000"/>
            </w:tcBorders>
            <w:shd w:val="clear" w:color="auto" w:fill="87CEFA"/>
            <w:tcMar>
              <w:top w:w="39" w:type="dxa"/>
              <w:left w:w="39" w:type="dxa"/>
              <w:bottom w:w="39" w:type="dxa"/>
              <w:right w:w="39" w:type="dxa"/>
            </w:tcMar>
            <w:vAlign w:val="center"/>
          </w:tcPr>
          <w:p w14:paraId="6C37669A" w14:textId="77777777" w:rsidR="009A58FA" w:rsidRPr="009A58FA" w:rsidRDefault="009A58FA" w:rsidP="00532D49">
            <w:pPr>
              <w:spacing w:after="0" w:line="240" w:lineRule="auto"/>
              <w:jc w:val="center"/>
              <w:rPr>
                <w:rFonts w:asciiTheme="minorHAnsi" w:hAnsiTheme="minorHAnsi" w:cstheme="minorHAnsi"/>
                <w:b/>
                <w:bCs/>
                <w:sz w:val="16"/>
                <w:szCs w:val="16"/>
              </w:rPr>
            </w:pPr>
            <w:r w:rsidRPr="009A58FA">
              <w:rPr>
                <w:rFonts w:asciiTheme="minorHAnsi" w:eastAsia="Arial" w:hAnsiTheme="minorHAnsi" w:cstheme="minorHAnsi"/>
                <w:b/>
                <w:bCs/>
                <w:color w:val="000000"/>
                <w:sz w:val="16"/>
                <w:szCs w:val="16"/>
              </w:rPr>
              <w:t>Vrsta postupka (uključujući jednostavne nabave)</w:t>
            </w:r>
          </w:p>
        </w:tc>
        <w:tc>
          <w:tcPr>
            <w:tcW w:w="1303" w:type="dxa"/>
            <w:tcBorders>
              <w:top w:val="single" w:sz="7" w:space="0" w:color="000000"/>
              <w:left w:val="single" w:sz="7" w:space="0" w:color="000000"/>
              <w:bottom w:val="single" w:sz="7" w:space="0" w:color="000000"/>
              <w:right w:val="single" w:sz="7" w:space="0" w:color="000000"/>
            </w:tcBorders>
            <w:shd w:val="clear" w:color="auto" w:fill="87CEFA"/>
            <w:tcMar>
              <w:top w:w="39" w:type="dxa"/>
              <w:left w:w="39" w:type="dxa"/>
              <w:bottom w:w="39" w:type="dxa"/>
              <w:right w:w="39" w:type="dxa"/>
            </w:tcMar>
            <w:vAlign w:val="center"/>
          </w:tcPr>
          <w:p w14:paraId="27E04CC3" w14:textId="2D8C38B1" w:rsidR="00725471" w:rsidRDefault="00725471" w:rsidP="00725471">
            <w:pPr>
              <w:spacing w:after="0" w:line="240" w:lineRule="auto"/>
              <w:jc w:val="center"/>
              <w:rPr>
                <w:rFonts w:asciiTheme="minorHAnsi" w:hAnsiTheme="minorHAnsi" w:cstheme="minorHAnsi"/>
                <w:b/>
                <w:bCs/>
                <w:sz w:val="16"/>
                <w:szCs w:val="16"/>
              </w:rPr>
            </w:pPr>
            <w:r>
              <w:rPr>
                <w:rFonts w:asciiTheme="minorHAnsi" w:hAnsiTheme="minorHAnsi" w:cstheme="minorHAnsi"/>
                <w:b/>
                <w:bCs/>
                <w:noProof/>
                <w:sz w:val="16"/>
                <w:szCs w:val="16"/>
                <w:lang w:eastAsia="hr-HR"/>
              </w:rPr>
              <mc:AlternateContent>
                <mc:Choice Requires="wps">
                  <w:drawing>
                    <wp:anchor distT="0" distB="0" distL="114300" distR="114300" simplePos="0" relativeHeight="251659264" behindDoc="0" locked="0" layoutInCell="1" allowOverlap="1" wp14:anchorId="4EC2BEE1" wp14:editId="6BDDD1EE">
                      <wp:simplePos x="0" y="0"/>
                      <wp:positionH relativeFrom="column">
                        <wp:posOffset>38100</wp:posOffset>
                      </wp:positionH>
                      <wp:positionV relativeFrom="paragraph">
                        <wp:posOffset>10795</wp:posOffset>
                      </wp:positionV>
                      <wp:extent cx="723900" cy="3133725"/>
                      <wp:effectExtent l="0" t="0" r="19050" b="28575"/>
                      <wp:wrapNone/>
                      <wp:docPr id="1" name="Rectangle: Rounded Corners 1"/>
                      <wp:cNvGraphicFramePr/>
                      <a:graphic xmlns:a="http://schemas.openxmlformats.org/drawingml/2006/main">
                        <a:graphicData uri="http://schemas.microsoft.com/office/word/2010/wordprocessingShape">
                          <wps:wsp>
                            <wps:cNvSpPr/>
                            <wps:spPr>
                              <a:xfrm>
                                <a:off x="0" y="0"/>
                                <a:ext cx="723900" cy="3133725"/>
                              </a:xfrm>
                              <a:prstGeom prst="round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0409EBBD" id="Rectangle: Rounded Corners 1" o:spid="_x0000_s1026" style="position:absolute;margin-left:3pt;margin-top:.85pt;width:57pt;height:24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" filled="f" strokecolor="#c0504d [3205]" strokeweight="2pt"/>
                  </w:pict>
                </mc:Fallback>
              </mc:AlternateContent>
            </w:r>
          </w:p>
          <w:p w14:paraId="1BDB5E39" w14:textId="751B25F6" w:rsidR="00725471" w:rsidRDefault="009A58FA" w:rsidP="00725471">
            <w:pPr>
              <w:spacing w:after="0" w:line="240" w:lineRule="auto"/>
              <w:jc w:val="center"/>
              <w:rPr>
                <w:rFonts w:asciiTheme="minorHAnsi" w:hAnsiTheme="minorHAnsi" w:cstheme="minorHAnsi"/>
                <w:b/>
                <w:bCs/>
                <w:sz w:val="16"/>
                <w:szCs w:val="16"/>
              </w:rPr>
            </w:pPr>
            <w:r w:rsidRPr="009A58FA">
              <w:rPr>
                <w:rFonts w:asciiTheme="minorHAnsi" w:hAnsiTheme="minorHAnsi" w:cstheme="minorHAnsi"/>
                <w:b/>
                <w:bCs/>
                <w:sz w:val="16"/>
                <w:szCs w:val="16"/>
              </w:rPr>
              <w:t>Financira li se ugovor iz</w:t>
            </w:r>
          </w:p>
          <w:p w14:paraId="24681B2E" w14:textId="18FF7940" w:rsidR="009A58FA" w:rsidRPr="009A58FA" w:rsidRDefault="009A58FA" w:rsidP="00725471">
            <w:pPr>
              <w:spacing w:after="0" w:line="240" w:lineRule="auto"/>
              <w:jc w:val="center"/>
              <w:rPr>
                <w:rFonts w:asciiTheme="minorHAnsi" w:hAnsiTheme="minorHAnsi" w:cstheme="minorHAnsi"/>
                <w:b/>
                <w:bCs/>
                <w:sz w:val="16"/>
                <w:szCs w:val="16"/>
              </w:rPr>
            </w:pPr>
            <w:r w:rsidRPr="009A58FA">
              <w:rPr>
                <w:rFonts w:asciiTheme="minorHAnsi" w:hAnsiTheme="minorHAnsi" w:cstheme="minorHAnsi"/>
                <w:b/>
                <w:bCs/>
                <w:sz w:val="16"/>
                <w:szCs w:val="16"/>
              </w:rPr>
              <w:t>fondova EU</w:t>
            </w:r>
          </w:p>
        </w:tc>
      </w:tr>
      <w:tr w:rsidR="009A58FA" w:rsidRPr="00DE3147" w14:paraId="4C472EE3" w14:textId="77777777" w:rsidTr="00262061">
        <w:trPr>
          <w:trHeight w:val="262"/>
        </w:trPr>
        <w:tc>
          <w:tcPr>
            <w:tcW w:w="311" w:type="dxa"/>
            <w:tcBorders>
              <w:top w:val="single" w:sz="7" w:space="0" w:color="000000"/>
              <w:left w:val="single" w:sz="7" w:space="0" w:color="000000"/>
              <w:bottom w:val="single" w:sz="7" w:space="0" w:color="000000"/>
              <w:right w:val="single" w:sz="7" w:space="0" w:color="000000"/>
            </w:tcBorders>
            <w:shd w:val="clear" w:color="auto" w:fill="FFFFFF"/>
            <w:tcMar>
              <w:top w:w="39" w:type="dxa"/>
              <w:left w:w="39" w:type="dxa"/>
              <w:bottom w:w="39" w:type="dxa"/>
              <w:right w:w="39" w:type="dxa"/>
            </w:tcMar>
            <w:vAlign w:val="center"/>
          </w:tcPr>
          <w:p w14:paraId="7598B29E" w14:textId="6042EC4F" w:rsidR="009A58FA" w:rsidRPr="007F3FC4" w:rsidRDefault="009A58FA" w:rsidP="00262061">
            <w:pPr>
              <w:spacing w:after="0" w:line="240" w:lineRule="auto"/>
              <w:jc w:val="center"/>
              <w:rPr>
                <w:rFonts w:asciiTheme="minorHAnsi" w:hAnsiTheme="minorHAnsi" w:cstheme="minorHAnsi"/>
                <w:sz w:val="18"/>
                <w:szCs w:val="18"/>
              </w:rPr>
            </w:pPr>
            <w:r w:rsidRPr="007F3FC4">
              <w:rPr>
                <w:rFonts w:asciiTheme="minorHAnsi" w:hAnsi="Calibri" w:cs="Calibri"/>
                <w:color w:val="000000"/>
                <w:kern w:val="24"/>
                <w:sz w:val="18"/>
                <w:szCs w:val="18"/>
              </w:rPr>
              <w:t>1</w:t>
            </w:r>
            <w:r w:rsidR="00262061">
              <w:rPr>
                <w:rFonts w:asciiTheme="minorHAnsi" w:hAnsi="Calibri" w:cs="Calibri"/>
                <w:color w:val="000000"/>
                <w:kern w:val="24"/>
                <w:sz w:val="18"/>
                <w:szCs w:val="18"/>
              </w:rPr>
              <w:t>.</w:t>
            </w:r>
          </w:p>
        </w:tc>
        <w:tc>
          <w:tcPr>
            <w:tcW w:w="1097"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7E094743" w14:textId="77777777" w:rsidR="009A58FA" w:rsidRPr="007F3FC4" w:rsidRDefault="009A58FA" w:rsidP="00262061">
            <w:pPr>
              <w:spacing w:after="0" w:line="240" w:lineRule="auto"/>
              <w:jc w:val="center"/>
              <w:rPr>
                <w:rFonts w:asciiTheme="minorHAnsi" w:hAnsiTheme="minorHAnsi" w:cstheme="minorHAnsi"/>
                <w:sz w:val="18"/>
                <w:szCs w:val="18"/>
              </w:rPr>
            </w:pPr>
            <w:r w:rsidRPr="007F3FC4">
              <w:rPr>
                <w:rFonts w:asciiTheme="minorHAnsi" w:hAnsi="Calibri" w:cs="Calibri"/>
                <w:color w:val="000000"/>
                <w:kern w:val="24"/>
                <w:sz w:val="18"/>
                <w:szCs w:val="18"/>
              </w:rPr>
              <w:t>1-JN</w:t>
            </w:r>
          </w:p>
        </w:tc>
        <w:tc>
          <w:tcPr>
            <w:tcW w:w="2170"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44FFDCE3" w14:textId="77777777" w:rsidR="009A58FA" w:rsidRPr="007F3FC4" w:rsidRDefault="009A58FA" w:rsidP="00532D49">
            <w:pPr>
              <w:spacing w:after="0" w:line="240" w:lineRule="auto"/>
              <w:rPr>
                <w:rFonts w:asciiTheme="minorHAnsi" w:hAnsiTheme="minorHAnsi" w:cstheme="minorHAnsi"/>
                <w:sz w:val="18"/>
                <w:szCs w:val="18"/>
              </w:rPr>
            </w:pPr>
            <w:r w:rsidRPr="007F3FC4">
              <w:rPr>
                <w:rFonts w:asciiTheme="minorHAnsi" w:hAnsi="Calibri" w:cs="Calibri"/>
                <w:color w:val="000000"/>
                <w:kern w:val="24"/>
                <w:sz w:val="18"/>
                <w:szCs w:val="18"/>
              </w:rPr>
              <w:t>UREDSKI MATERIJAL</w:t>
            </w:r>
          </w:p>
        </w:tc>
        <w:tc>
          <w:tcPr>
            <w:tcW w:w="1302"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26C9BA92" w14:textId="77777777" w:rsidR="009A58FA" w:rsidRPr="007F3FC4" w:rsidRDefault="009A58FA" w:rsidP="00532D49">
            <w:pPr>
              <w:spacing w:after="0" w:line="240" w:lineRule="auto"/>
              <w:jc w:val="center"/>
              <w:rPr>
                <w:rFonts w:asciiTheme="minorHAnsi" w:hAnsiTheme="minorHAnsi" w:cstheme="minorHAnsi"/>
                <w:sz w:val="18"/>
                <w:szCs w:val="18"/>
              </w:rPr>
            </w:pPr>
            <w:r w:rsidRPr="007F3FC4">
              <w:rPr>
                <w:rFonts w:asciiTheme="minorHAnsi" w:hAnsi="Calibri" w:cs="Calibri"/>
                <w:color w:val="000000"/>
                <w:kern w:val="24"/>
                <w:sz w:val="18"/>
                <w:szCs w:val="18"/>
              </w:rPr>
              <w:t xml:space="preserve">30100000-0 </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24073F2B" w14:textId="77777777" w:rsidR="009A58FA" w:rsidRPr="007F3FC4" w:rsidRDefault="009A58FA" w:rsidP="00532D49">
            <w:pPr>
              <w:spacing w:after="0" w:line="240" w:lineRule="auto"/>
              <w:jc w:val="right"/>
              <w:rPr>
                <w:rFonts w:asciiTheme="minorHAnsi" w:hAnsiTheme="minorHAnsi" w:cstheme="minorHAnsi"/>
                <w:sz w:val="18"/>
                <w:szCs w:val="18"/>
              </w:rPr>
            </w:pPr>
            <w:r w:rsidRPr="007F3FC4">
              <w:rPr>
                <w:rFonts w:asciiTheme="minorHAnsi" w:hAnsi="Calibri" w:cs="Calibri"/>
                <w:color w:val="000000"/>
                <w:kern w:val="24"/>
                <w:sz w:val="18"/>
                <w:szCs w:val="18"/>
              </w:rPr>
              <w:t>21.000,00</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450F1D14" w14:textId="77777777" w:rsidR="009A58FA" w:rsidRPr="00DE3147" w:rsidRDefault="009A58FA" w:rsidP="00532D49">
            <w:pPr>
              <w:spacing w:after="0" w:line="240" w:lineRule="auto"/>
              <w:rPr>
                <w:rFonts w:asciiTheme="minorHAnsi" w:hAnsiTheme="minorHAnsi" w:cstheme="minorHAnsi"/>
                <w:sz w:val="16"/>
                <w:szCs w:val="16"/>
              </w:rPr>
            </w:pPr>
            <w:r w:rsidRPr="00DE3147">
              <w:rPr>
                <w:rFonts w:asciiTheme="minorHAnsi" w:eastAsia="Arial" w:hAnsiTheme="minorHAnsi" w:cstheme="minorHAnsi"/>
                <w:color w:val="000000"/>
                <w:sz w:val="16"/>
                <w:szCs w:val="16"/>
              </w:rPr>
              <w:t>Jednostavna nabava</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6FDB548A" w14:textId="77777777" w:rsidR="009A58FA" w:rsidRPr="00DE3147" w:rsidRDefault="009A58FA" w:rsidP="00262061">
            <w:pPr>
              <w:spacing w:after="0" w:line="240" w:lineRule="auto"/>
              <w:jc w:val="center"/>
              <w:rPr>
                <w:rFonts w:asciiTheme="minorHAnsi" w:hAnsiTheme="minorHAnsi" w:cstheme="minorHAnsi"/>
                <w:sz w:val="16"/>
                <w:szCs w:val="16"/>
              </w:rPr>
            </w:pPr>
            <w:r w:rsidRPr="00DE3147">
              <w:rPr>
                <w:rFonts w:asciiTheme="minorHAnsi" w:hAnsiTheme="minorHAnsi" w:cstheme="minorHAnsi"/>
                <w:sz w:val="16"/>
                <w:szCs w:val="16"/>
              </w:rPr>
              <w:t>NE</w:t>
            </w:r>
          </w:p>
        </w:tc>
      </w:tr>
      <w:tr w:rsidR="009A58FA" w:rsidRPr="00DE3147" w14:paraId="4D8E5EBC" w14:textId="77777777" w:rsidTr="00262061">
        <w:trPr>
          <w:trHeight w:val="262"/>
        </w:trPr>
        <w:tc>
          <w:tcPr>
            <w:tcW w:w="311" w:type="dxa"/>
            <w:tcBorders>
              <w:top w:val="single" w:sz="7" w:space="0" w:color="000000"/>
              <w:left w:val="single" w:sz="7" w:space="0" w:color="000000"/>
              <w:bottom w:val="single" w:sz="7" w:space="0" w:color="000000"/>
              <w:right w:val="single" w:sz="7" w:space="0" w:color="000000"/>
            </w:tcBorders>
            <w:shd w:val="clear" w:color="auto" w:fill="FFFFFF"/>
            <w:tcMar>
              <w:top w:w="39" w:type="dxa"/>
              <w:left w:w="39" w:type="dxa"/>
              <w:bottom w:w="39" w:type="dxa"/>
              <w:right w:w="39" w:type="dxa"/>
            </w:tcMar>
            <w:vAlign w:val="center"/>
          </w:tcPr>
          <w:p w14:paraId="61DEA4F0" w14:textId="0270777B" w:rsidR="009A58FA" w:rsidRPr="007F3FC4" w:rsidRDefault="009A58FA" w:rsidP="00262061">
            <w:pPr>
              <w:spacing w:after="0" w:line="240" w:lineRule="auto"/>
              <w:jc w:val="center"/>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2</w:t>
            </w:r>
            <w:r w:rsidR="00262061">
              <w:rPr>
                <w:rFonts w:asciiTheme="minorHAnsi" w:hAnsi="Calibri" w:cs="Calibri"/>
                <w:color w:val="000000"/>
                <w:kern w:val="24"/>
                <w:sz w:val="18"/>
                <w:szCs w:val="18"/>
              </w:rPr>
              <w:t>.</w:t>
            </w:r>
          </w:p>
        </w:tc>
        <w:tc>
          <w:tcPr>
            <w:tcW w:w="1097"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356A694C" w14:textId="77777777" w:rsidR="009A58FA" w:rsidRPr="007F3FC4" w:rsidRDefault="009A58FA" w:rsidP="00262061">
            <w:pPr>
              <w:spacing w:after="0" w:line="240" w:lineRule="auto"/>
              <w:jc w:val="center"/>
              <w:rPr>
                <w:rFonts w:asciiTheme="minorHAnsi" w:eastAsia="Arial" w:hAnsiTheme="minorHAnsi" w:cstheme="minorHAnsi"/>
                <w:color w:val="000000"/>
                <w:sz w:val="18"/>
                <w:szCs w:val="18"/>
              </w:rPr>
            </w:pPr>
            <w:r>
              <w:rPr>
                <w:rFonts w:asciiTheme="minorHAnsi" w:hAnsi="Calibri" w:cs="Calibri"/>
                <w:color w:val="000000"/>
                <w:kern w:val="24"/>
                <w:sz w:val="18"/>
                <w:szCs w:val="18"/>
              </w:rPr>
              <w:t>2</w:t>
            </w:r>
            <w:r w:rsidRPr="007F3FC4">
              <w:rPr>
                <w:rFonts w:asciiTheme="minorHAnsi" w:hAnsi="Calibri" w:cs="Calibri"/>
                <w:color w:val="000000"/>
                <w:kern w:val="24"/>
                <w:sz w:val="18"/>
                <w:szCs w:val="18"/>
              </w:rPr>
              <w:t>-JN</w:t>
            </w:r>
          </w:p>
        </w:tc>
        <w:tc>
          <w:tcPr>
            <w:tcW w:w="2170"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4E5667D8" w14:textId="77777777" w:rsidR="009A58FA" w:rsidRPr="007F3FC4" w:rsidRDefault="009A58FA" w:rsidP="00532D49">
            <w:pPr>
              <w:spacing w:after="0" w:line="240" w:lineRule="auto"/>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SREDSTVA ZA ČIŠĆENJE</w:t>
            </w:r>
          </w:p>
        </w:tc>
        <w:tc>
          <w:tcPr>
            <w:tcW w:w="1302"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63DA9E23" w14:textId="77777777" w:rsidR="009A58FA" w:rsidRPr="007F3FC4" w:rsidRDefault="009A58FA" w:rsidP="00532D49">
            <w:pPr>
              <w:spacing w:after="0" w:line="240" w:lineRule="auto"/>
              <w:jc w:val="center"/>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 xml:space="preserve">39830000-9 </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54F1884B" w14:textId="77777777" w:rsidR="009A58FA" w:rsidRPr="007F3FC4" w:rsidRDefault="009A58FA" w:rsidP="00532D49">
            <w:pPr>
              <w:spacing w:after="0" w:line="240" w:lineRule="auto"/>
              <w:jc w:val="right"/>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20.000,00</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51068E72" w14:textId="77777777" w:rsidR="009A58FA" w:rsidRPr="00DE3147" w:rsidRDefault="009A58FA" w:rsidP="00532D49">
            <w:pPr>
              <w:spacing w:after="0" w:line="240" w:lineRule="auto"/>
              <w:rPr>
                <w:rFonts w:asciiTheme="minorHAnsi" w:eastAsia="Arial" w:hAnsiTheme="minorHAnsi" w:cstheme="minorHAnsi"/>
                <w:color w:val="000000"/>
                <w:sz w:val="16"/>
                <w:szCs w:val="16"/>
              </w:rPr>
            </w:pPr>
            <w:r w:rsidRPr="00DE3147">
              <w:rPr>
                <w:rFonts w:asciiTheme="minorHAnsi" w:eastAsia="Arial" w:hAnsiTheme="minorHAnsi" w:cstheme="minorHAnsi"/>
                <w:color w:val="000000"/>
                <w:sz w:val="16"/>
                <w:szCs w:val="16"/>
              </w:rPr>
              <w:t>Jednostavna nabava</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03938628" w14:textId="77777777" w:rsidR="009A58FA" w:rsidRPr="00DE3147" w:rsidRDefault="009A58FA" w:rsidP="00262061">
            <w:pPr>
              <w:spacing w:after="0" w:line="240" w:lineRule="auto"/>
              <w:jc w:val="center"/>
              <w:rPr>
                <w:rFonts w:asciiTheme="minorHAnsi" w:hAnsiTheme="minorHAnsi" w:cstheme="minorHAnsi"/>
                <w:sz w:val="16"/>
                <w:szCs w:val="16"/>
              </w:rPr>
            </w:pPr>
            <w:r w:rsidRPr="00DE3147">
              <w:rPr>
                <w:rFonts w:asciiTheme="minorHAnsi" w:hAnsiTheme="minorHAnsi" w:cstheme="minorHAnsi"/>
                <w:sz w:val="16"/>
                <w:szCs w:val="16"/>
              </w:rPr>
              <w:t>NE</w:t>
            </w:r>
          </w:p>
        </w:tc>
      </w:tr>
      <w:tr w:rsidR="009A58FA" w:rsidRPr="00DE3147" w14:paraId="4463FD02" w14:textId="77777777" w:rsidTr="00262061">
        <w:trPr>
          <w:trHeight w:val="262"/>
        </w:trPr>
        <w:tc>
          <w:tcPr>
            <w:tcW w:w="311" w:type="dxa"/>
            <w:tcBorders>
              <w:top w:val="single" w:sz="7" w:space="0" w:color="000000"/>
              <w:left w:val="single" w:sz="7" w:space="0" w:color="000000"/>
              <w:bottom w:val="single" w:sz="7" w:space="0" w:color="000000"/>
              <w:right w:val="single" w:sz="7" w:space="0" w:color="000000"/>
            </w:tcBorders>
            <w:shd w:val="clear" w:color="auto" w:fill="FFFFFF"/>
            <w:tcMar>
              <w:top w:w="39" w:type="dxa"/>
              <w:left w:w="39" w:type="dxa"/>
              <w:bottom w:w="39" w:type="dxa"/>
              <w:right w:w="39" w:type="dxa"/>
            </w:tcMar>
            <w:vAlign w:val="center"/>
          </w:tcPr>
          <w:p w14:paraId="69D52098" w14:textId="2FA468ED" w:rsidR="009A58FA" w:rsidRPr="007F3FC4" w:rsidRDefault="009A58FA" w:rsidP="00262061">
            <w:pPr>
              <w:spacing w:after="0" w:line="240" w:lineRule="auto"/>
              <w:jc w:val="center"/>
              <w:rPr>
                <w:rFonts w:asciiTheme="minorHAnsi" w:hAnsiTheme="minorHAnsi" w:cstheme="minorHAnsi"/>
                <w:strike/>
                <w:sz w:val="18"/>
                <w:szCs w:val="18"/>
              </w:rPr>
            </w:pPr>
            <w:r w:rsidRPr="007F3FC4">
              <w:rPr>
                <w:rFonts w:asciiTheme="minorHAnsi" w:hAnsi="Calibri" w:cs="Calibri"/>
                <w:color w:val="000000"/>
                <w:kern w:val="24"/>
                <w:sz w:val="18"/>
                <w:szCs w:val="18"/>
              </w:rPr>
              <w:t>3</w:t>
            </w:r>
            <w:r w:rsidR="00262061">
              <w:rPr>
                <w:rFonts w:asciiTheme="minorHAnsi" w:hAnsi="Calibri" w:cs="Calibri"/>
                <w:color w:val="000000"/>
                <w:kern w:val="24"/>
                <w:sz w:val="18"/>
                <w:szCs w:val="18"/>
              </w:rPr>
              <w:t>.</w:t>
            </w:r>
          </w:p>
        </w:tc>
        <w:tc>
          <w:tcPr>
            <w:tcW w:w="1097"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3050604E" w14:textId="77777777" w:rsidR="009A58FA" w:rsidRPr="007F3FC4" w:rsidRDefault="009A58FA" w:rsidP="00262061">
            <w:pPr>
              <w:spacing w:after="0" w:line="240" w:lineRule="auto"/>
              <w:jc w:val="center"/>
              <w:rPr>
                <w:rFonts w:asciiTheme="minorHAnsi" w:hAnsiTheme="minorHAnsi" w:cstheme="minorHAnsi"/>
                <w:strike/>
                <w:sz w:val="18"/>
                <w:szCs w:val="18"/>
              </w:rPr>
            </w:pPr>
            <w:r>
              <w:rPr>
                <w:rFonts w:asciiTheme="minorHAnsi" w:hAnsi="Calibri" w:cs="Calibri"/>
                <w:color w:val="000000"/>
                <w:kern w:val="24"/>
                <w:sz w:val="18"/>
                <w:szCs w:val="18"/>
              </w:rPr>
              <w:t>3</w:t>
            </w:r>
            <w:r w:rsidRPr="007F3FC4">
              <w:rPr>
                <w:rFonts w:asciiTheme="minorHAnsi" w:hAnsi="Calibri" w:cs="Calibri"/>
                <w:color w:val="000000"/>
                <w:kern w:val="24"/>
                <w:sz w:val="18"/>
                <w:szCs w:val="18"/>
              </w:rPr>
              <w:t>-JN</w:t>
            </w:r>
          </w:p>
        </w:tc>
        <w:tc>
          <w:tcPr>
            <w:tcW w:w="2170"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168B5832" w14:textId="1D49E11D" w:rsidR="009A58FA" w:rsidRPr="007F3FC4" w:rsidRDefault="009A58FA" w:rsidP="00532D49">
            <w:pPr>
              <w:spacing w:after="0" w:line="240" w:lineRule="auto"/>
              <w:rPr>
                <w:rFonts w:asciiTheme="minorHAnsi" w:hAnsiTheme="minorHAnsi" w:cstheme="minorHAnsi"/>
                <w:strike/>
                <w:sz w:val="18"/>
                <w:szCs w:val="18"/>
              </w:rPr>
            </w:pPr>
            <w:r w:rsidRPr="007F3FC4">
              <w:rPr>
                <w:rFonts w:asciiTheme="minorHAnsi" w:hAnsi="Calibri" w:cs="Calibri"/>
                <w:color w:val="000000"/>
                <w:kern w:val="24"/>
                <w:sz w:val="18"/>
                <w:szCs w:val="18"/>
                <w:lang w:val="nb-NO"/>
              </w:rPr>
              <w:t>MATERIJAL ZA HIG</w:t>
            </w:r>
            <w:r w:rsidR="00262061">
              <w:rPr>
                <w:rFonts w:asciiTheme="minorHAnsi" w:hAnsi="Calibri" w:cs="Calibri"/>
                <w:color w:val="000000"/>
                <w:kern w:val="24"/>
                <w:sz w:val="18"/>
                <w:szCs w:val="18"/>
                <w:lang w:val="nb-NO"/>
              </w:rPr>
              <w:t>I</w:t>
            </w:r>
            <w:r w:rsidRPr="007F3FC4">
              <w:rPr>
                <w:rFonts w:asciiTheme="minorHAnsi" w:hAnsi="Calibri" w:cs="Calibri"/>
                <w:color w:val="000000"/>
                <w:kern w:val="24"/>
                <w:sz w:val="18"/>
                <w:szCs w:val="18"/>
                <w:lang w:val="nb-NO"/>
              </w:rPr>
              <w:t>JENSKE POTREBE I NJEGU</w:t>
            </w:r>
          </w:p>
        </w:tc>
        <w:tc>
          <w:tcPr>
            <w:tcW w:w="1302"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7AC3310E" w14:textId="77777777" w:rsidR="009A58FA" w:rsidRPr="007F3FC4" w:rsidRDefault="009A58FA" w:rsidP="00532D49">
            <w:pPr>
              <w:spacing w:after="0" w:line="240" w:lineRule="auto"/>
              <w:jc w:val="center"/>
              <w:rPr>
                <w:rFonts w:asciiTheme="minorHAnsi" w:hAnsiTheme="minorHAnsi" w:cstheme="minorHAnsi"/>
                <w:strike/>
                <w:sz w:val="18"/>
                <w:szCs w:val="18"/>
              </w:rPr>
            </w:pPr>
            <w:r w:rsidRPr="007F3FC4">
              <w:rPr>
                <w:rFonts w:asciiTheme="minorHAnsi" w:hAnsi="Calibri" w:cs="Calibri"/>
                <w:color w:val="000000"/>
                <w:kern w:val="24"/>
                <w:sz w:val="18"/>
                <w:szCs w:val="18"/>
              </w:rPr>
              <w:t xml:space="preserve">33700000-7 </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2D3DDD73" w14:textId="77777777" w:rsidR="009A58FA" w:rsidRPr="007F3FC4" w:rsidRDefault="009A58FA" w:rsidP="00532D49">
            <w:pPr>
              <w:spacing w:after="0" w:line="240" w:lineRule="auto"/>
              <w:jc w:val="right"/>
              <w:rPr>
                <w:rFonts w:asciiTheme="minorHAnsi" w:hAnsiTheme="minorHAnsi" w:cstheme="minorHAnsi"/>
                <w:strike/>
                <w:sz w:val="18"/>
                <w:szCs w:val="18"/>
              </w:rPr>
            </w:pPr>
            <w:r>
              <w:rPr>
                <w:rFonts w:asciiTheme="minorHAnsi" w:hAnsi="Calibri" w:cs="Calibri"/>
                <w:color w:val="000000"/>
                <w:kern w:val="24"/>
                <w:sz w:val="18"/>
                <w:szCs w:val="18"/>
              </w:rPr>
              <w:t>3</w:t>
            </w:r>
            <w:r w:rsidRPr="007F3FC4">
              <w:rPr>
                <w:rFonts w:asciiTheme="minorHAnsi" w:hAnsi="Calibri" w:cs="Calibri"/>
                <w:color w:val="000000"/>
                <w:kern w:val="24"/>
                <w:sz w:val="18"/>
                <w:szCs w:val="18"/>
              </w:rPr>
              <w:t>5.000,00</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396545E4" w14:textId="77777777" w:rsidR="009A58FA" w:rsidRPr="0001183E" w:rsidRDefault="009A58FA" w:rsidP="00532D49">
            <w:pPr>
              <w:spacing w:after="0" w:line="240" w:lineRule="auto"/>
              <w:rPr>
                <w:rFonts w:asciiTheme="minorHAnsi" w:hAnsiTheme="minorHAnsi" w:cstheme="minorHAnsi"/>
                <w:sz w:val="16"/>
                <w:szCs w:val="16"/>
              </w:rPr>
            </w:pPr>
            <w:r w:rsidRPr="0001183E">
              <w:rPr>
                <w:rFonts w:asciiTheme="minorHAnsi" w:eastAsia="Arial" w:hAnsiTheme="minorHAnsi" w:cstheme="minorHAnsi"/>
                <w:color w:val="000000"/>
                <w:sz w:val="16"/>
                <w:szCs w:val="16"/>
              </w:rPr>
              <w:t>Jednostavna nabava</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7D370FBF" w14:textId="77777777" w:rsidR="009A58FA" w:rsidRPr="00DE3147" w:rsidRDefault="009A58FA" w:rsidP="00262061">
            <w:pPr>
              <w:spacing w:after="0" w:line="240" w:lineRule="auto"/>
              <w:jc w:val="center"/>
              <w:rPr>
                <w:rFonts w:asciiTheme="minorHAnsi" w:hAnsiTheme="minorHAnsi" w:cstheme="minorHAnsi"/>
                <w:sz w:val="16"/>
                <w:szCs w:val="16"/>
              </w:rPr>
            </w:pPr>
            <w:r w:rsidRPr="00DE3147">
              <w:rPr>
                <w:rFonts w:asciiTheme="minorHAnsi" w:hAnsiTheme="minorHAnsi" w:cstheme="minorHAnsi"/>
                <w:sz w:val="16"/>
                <w:szCs w:val="16"/>
              </w:rPr>
              <w:t>NE</w:t>
            </w:r>
          </w:p>
        </w:tc>
      </w:tr>
      <w:tr w:rsidR="009A58FA" w:rsidRPr="00DE3147" w14:paraId="02B6049E" w14:textId="77777777" w:rsidTr="00262061">
        <w:trPr>
          <w:trHeight w:val="262"/>
        </w:trPr>
        <w:tc>
          <w:tcPr>
            <w:tcW w:w="311" w:type="dxa"/>
            <w:tcBorders>
              <w:top w:val="single" w:sz="7" w:space="0" w:color="000000"/>
              <w:left w:val="single" w:sz="7" w:space="0" w:color="000000"/>
              <w:bottom w:val="single" w:sz="7" w:space="0" w:color="000000"/>
              <w:right w:val="single" w:sz="7" w:space="0" w:color="000000"/>
            </w:tcBorders>
            <w:shd w:val="clear" w:color="auto" w:fill="FFFFFF"/>
            <w:tcMar>
              <w:top w:w="39" w:type="dxa"/>
              <w:left w:w="39" w:type="dxa"/>
              <w:bottom w:w="39" w:type="dxa"/>
              <w:right w:w="39" w:type="dxa"/>
            </w:tcMar>
            <w:vAlign w:val="center"/>
          </w:tcPr>
          <w:p w14:paraId="4AEE21D9" w14:textId="515A0B44" w:rsidR="009A58FA" w:rsidRPr="007F3FC4" w:rsidRDefault="009A58FA" w:rsidP="00262061">
            <w:pPr>
              <w:spacing w:after="0" w:line="240" w:lineRule="auto"/>
              <w:jc w:val="center"/>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4</w:t>
            </w:r>
            <w:r w:rsidR="00262061">
              <w:rPr>
                <w:rFonts w:asciiTheme="minorHAnsi" w:hAnsi="Calibri" w:cs="Calibri"/>
                <w:color w:val="000000"/>
                <w:kern w:val="24"/>
                <w:sz w:val="18"/>
                <w:szCs w:val="18"/>
              </w:rPr>
              <w:t>.</w:t>
            </w:r>
          </w:p>
        </w:tc>
        <w:tc>
          <w:tcPr>
            <w:tcW w:w="1097"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2C955FCB" w14:textId="77777777" w:rsidR="009A58FA" w:rsidRPr="007F3FC4" w:rsidRDefault="009A58FA" w:rsidP="00262061">
            <w:pPr>
              <w:spacing w:after="0" w:line="240" w:lineRule="auto"/>
              <w:jc w:val="center"/>
              <w:rPr>
                <w:rFonts w:asciiTheme="minorHAnsi" w:eastAsia="Arial" w:hAnsiTheme="minorHAnsi" w:cstheme="minorHAnsi"/>
                <w:color w:val="000000"/>
                <w:sz w:val="18"/>
                <w:szCs w:val="18"/>
              </w:rPr>
            </w:pPr>
            <w:r>
              <w:rPr>
                <w:rFonts w:asciiTheme="minorHAnsi" w:hAnsi="Calibri" w:cs="Calibri"/>
                <w:color w:val="000000"/>
                <w:kern w:val="24"/>
                <w:sz w:val="18"/>
                <w:szCs w:val="18"/>
              </w:rPr>
              <w:t>4</w:t>
            </w:r>
            <w:r w:rsidRPr="007F3FC4">
              <w:rPr>
                <w:rFonts w:asciiTheme="minorHAnsi" w:hAnsi="Calibri" w:cs="Calibri"/>
                <w:color w:val="000000"/>
                <w:kern w:val="24"/>
                <w:sz w:val="18"/>
                <w:szCs w:val="18"/>
              </w:rPr>
              <w:t>-JN</w:t>
            </w:r>
          </w:p>
        </w:tc>
        <w:tc>
          <w:tcPr>
            <w:tcW w:w="2170"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7988C00A" w14:textId="77777777" w:rsidR="009A58FA" w:rsidRPr="007F3FC4" w:rsidRDefault="009A58FA" w:rsidP="00532D49">
            <w:pPr>
              <w:spacing w:after="0" w:line="240" w:lineRule="auto"/>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PEKARSKI PROIZVODI</w:t>
            </w:r>
          </w:p>
        </w:tc>
        <w:tc>
          <w:tcPr>
            <w:tcW w:w="1302"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0E3C42E9" w14:textId="77777777" w:rsidR="009A58FA" w:rsidRPr="007F3FC4" w:rsidRDefault="009A58FA" w:rsidP="00532D49">
            <w:pPr>
              <w:spacing w:after="0" w:line="240" w:lineRule="auto"/>
              <w:jc w:val="center"/>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 xml:space="preserve">15811000-6 </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38DFA11D" w14:textId="1EE297F7" w:rsidR="009A58FA" w:rsidRPr="007F3FC4" w:rsidRDefault="00262061" w:rsidP="00532D49">
            <w:pPr>
              <w:spacing w:after="0" w:line="240" w:lineRule="auto"/>
              <w:jc w:val="right"/>
              <w:rPr>
                <w:rFonts w:asciiTheme="minorHAnsi" w:eastAsia="Arial" w:hAnsiTheme="minorHAnsi" w:cstheme="minorHAnsi"/>
                <w:color w:val="000000"/>
                <w:sz w:val="18"/>
                <w:szCs w:val="18"/>
              </w:rPr>
            </w:pPr>
            <w:r>
              <w:rPr>
                <w:rFonts w:asciiTheme="minorHAnsi" w:hAnsi="Calibri" w:cs="Calibri"/>
                <w:color w:val="000000"/>
                <w:kern w:val="24"/>
                <w:sz w:val="18"/>
                <w:szCs w:val="18"/>
              </w:rPr>
              <w:t>10</w:t>
            </w:r>
            <w:r w:rsidR="009A58FA" w:rsidRPr="007F3FC4">
              <w:rPr>
                <w:rFonts w:asciiTheme="minorHAnsi" w:hAnsi="Calibri" w:cs="Calibri"/>
                <w:color w:val="000000"/>
                <w:kern w:val="24"/>
                <w:sz w:val="18"/>
                <w:szCs w:val="18"/>
              </w:rPr>
              <w:t>0.000,00</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76349F69" w14:textId="77777777" w:rsidR="009A58FA" w:rsidRPr="00DE3147" w:rsidRDefault="009A58FA" w:rsidP="00532D49">
            <w:pPr>
              <w:spacing w:after="0" w:line="240" w:lineRule="auto"/>
              <w:rPr>
                <w:rFonts w:asciiTheme="minorHAnsi" w:eastAsia="Arial" w:hAnsiTheme="minorHAnsi" w:cstheme="minorHAnsi"/>
                <w:color w:val="000000"/>
                <w:sz w:val="16"/>
                <w:szCs w:val="16"/>
              </w:rPr>
            </w:pPr>
            <w:r w:rsidRPr="00DE3147">
              <w:rPr>
                <w:rFonts w:asciiTheme="minorHAnsi" w:eastAsia="Arial" w:hAnsiTheme="minorHAnsi" w:cstheme="minorHAnsi"/>
                <w:color w:val="000000"/>
                <w:sz w:val="16"/>
                <w:szCs w:val="16"/>
              </w:rPr>
              <w:t>Jednostavna nabava</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5BD48318" w14:textId="77777777" w:rsidR="009A58FA" w:rsidRPr="00DE3147" w:rsidRDefault="009A58FA" w:rsidP="00262061">
            <w:pPr>
              <w:spacing w:after="0" w:line="240" w:lineRule="auto"/>
              <w:jc w:val="center"/>
              <w:rPr>
                <w:rFonts w:asciiTheme="minorHAnsi" w:hAnsiTheme="minorHAnsi" w:cstheme="minorHAnsi"/>
                <w:sz w:val="16"/>
                <w:szCs w:val="16"/>
              </w:rPr>
            </w:pPr>
            <w:r w:rsidRPr="00DE3147">
              <w:rPr>
                <w:rFonts w:asciiTheme="minorHAnsi" w:hAnsiTheme="minorHAnsi" w:cstheme="minorHAnsi"/>
                <w:sz w:val="16"/>
                <w:szCs w:val="16"/>
              </w:rPr>
              <w:t>NE</w:t>
            </w:r>
          </w:p>
        </w:tc>
      </w:tr>
      <w:tr w:rsidR="009A58FA" w:rsidRPr="00DE3147" w14:paraId="69032CCB" w14:textId="77777777" w:rsidTr="00262061">
        <w:trPr>
          <w:trHeight w:val="401"/>
        </w:trPr>
        <w:tc>
          <w:tcPr>
            <w:tcW w:w="311" w:type="dxa"/>
            <w:tcBorders>
              <w:top w:val="single" w:sz="7" w:space="0" w:color="000000"/>
              <w:left w:val="single" w:sz="7" w:space="0" w:color="000000"/>
              <w:bottom w:val="single" w:sz="7" w:space="0" w:color="000000"/>
              <w:right w:val="single" w:sz="7" w:space="0" w:color="000000"/>
            </w:tcBorders>
            <w:shd w:val="clear" w:color="auto" w:fill="FFFFFF"/>
            <w:tcMar>
              <w:top w:w="39" w:type="dxa"/>
              <w:left w:w="39" w:type="dxa"/>
              <w:bottom w:w="39" w:type="dxa"/>
              <w:right w:w="39" w:type="dxa"/>
            </w:tcMar>
            <w:vAlign w:val="center"/>
          </w:tcPr>
          <w:p w14:paraId="1BDBCD29" w14:textId="066EFEE8" w:rsidR="009A58FA" w:rsidRPr="007F3FC4" w:rsidRDefault="009A58FA" w:rsidP="00262061">
            <w:pPr>
              <w:spacing w:after="0" w:line="240" w:lineRule="auto"/>
              <w:jc w:val="center"/>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5</w:t>
            </w:r>
            <w:r w:rsidR="00262061">
              <w:rPr>
                <w:rFonts w:asciiTheme="minorHAnsi" w:hAnsi="Calibri" w:cs="Calibri"/>
                <w:color w:val="000000"/>
                <w:kern w:val="24"/>
                <w:sz w:val="18"/>
                <w:szCs w:val="18"/>
              </w:rPr>
              <w:t>.</w:t>
            </w:r>
          </w:p>
        </w:tc>
        <w:tc>
          <w:tcPr>
            <w:tcW w:w="1097"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5A5A545E" w14:textId="77777777" w:rsidR="009A58FA" w:rsidRPr="007F3FC4" w:rsidRDefault="009A58FA" w:rsidP="00262061">
            <w:pPr>
              <w:spacing w:after="0" w:line="240" w:lineRule="auto"/>
              <w:jc w:val="center"/>
              <w:rPr>
                <w:rFonts w:asciiTheme="minorHAnsi" w:eastAsia="Arial" w:hAnsiTheme="minorHAnsi" w:cstheme="minorHAnsi"/>
                <w:color w:val="000000"/>
                <w:sz w:val="18"/>
                <w:szCs w:val="18"/>
              </w:rPr>
            </w:pPr>
            <w:r>
              <w:rPr>
                <w:rFonts w:asciiTheme="minorHAnsi" w:hAnsi="Calibri" w:cs="Calibri"/>
                <w:color w:val="000000"/>
                <w:kern w:val="24"/>
                <w:sz w:val="18"/>
                <w:szCs w:val="18"/>
              </w:rPr>
              <w:t>5</w:t>
            </w:r>
            <w:r w:rsidRPr="007F3FC4">
              <w:rPr>
                <w:rFonts w:asciiTheme="minorHAnsi" w:hAnsi="Calibri" w:cs="Calibri"/>
                <w:color w:val="000000"/>
                <w:kern w:val="24"/>
                <w:sz w:val="18"/>
                <w:szCs w:val="18"/>
              </w:rPr>
              <w:t>-JN</w:t>
            </w:r>
          </w:p>
        </w:tc>
        <w:tc>
          <w:tcPr>
            <w:tcW w:w="2170"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56638D03" w14:textId="77777777" w:rsidR="009A58FA" w:rsidRPr="007F3FC4" w:rsidRDefault="009A58FA" w:rsidP="00532D49">
            <w:pPr>
              <w:spacing w:after="0" w:line="240" w:lineRule="auto"/>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MESO I MESNI PROIZVODI</w:t>
            </w:r>
          </w:p>
        </w:tc>
        <w:tc>
          <w:tcPr>
            <w:tcW w:w="1302"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44259763" w14:textId="77777777" w:rsidR="009A58FA" w:rsidRPr="007F3FC4" w:rsidRDefault="009A58FA" w:rsidP="00532D49">
            <w:pPr>
              <w:spacing w:after="0" w:line="240" w:lineRule="auto"/>
              <w:jc w:val="center"/>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 xml:space="preserve">15110000-2 </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712D8EFF" w14:textId="0EF53E1F" w:rsidR="009A58FA" w:rsidRPr="007F3FC4" w:rsidRDefault="00262061" w:rsidP="00532D49">
            <w:pPr>
              <w:spacing w:after="0" w:line="240" w:lineRule="auto"/>
              <w:jc w:val="right"/>
              <w:rPr>
                <w:rFonts w:asciiTheme="minorHAnsi" w:eastAsia="Arial" w:hAnsiTheme="minorHAnsi" w:cstheme="minorHAnsi"/>
                <w:color w:val="000000"/>
                <w:sz w:val="18"/>
                <w:szCs w:val="18"/>
              </w:rPr>
            </w:pPr>
            <w:r>
              <w:rPr>
                <w:rFonts w:asciiTheme="minorHAnsi" w:hAnsi="Calibri" w:cs="Calibri"/>
                <w:color w:val="000000"/>
                <w:kern w:val="24"/>
                <w:sz w:val="18"/>
                <w:szCs w:val="18"/>
              </w:rPr>
              <w:t>1</w:t>
            </w:r>
            <w:r w:rsidR="009A58FA" w:rsidRPr="007F3FC4">
              <w:rPr>
                <w:rFonts w:asciiTheme="minorHAnsi" w:hAnsi="Calibri" w:cs="Calibri"/>
                <w:color w:val="000000"/>
                <w:kern w:val="24"/>
                <w:sz w:val="18"/>
                <w:szCs w:val="18"/>
              </w:rPr>
              <w:t>75.000,00</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7BD3CB43" w14:textId="77777777" w:rsidR="009A58FA" w:rsidRPr="00DE3147" w:rsidRDefault="009A58FA" w:rsidP="00532D49">
            <w:pPr>
              <w:spacing w:after="0" w:line="240" w:lineRule="auto"/>
              <w:rPr>
                <w:rFonts w:asciiTheme="minorHAnsi" w:eastAsia="Arial" w:hAnsiTheme="minorHAnsi" w:cstheme="minorHAnsi"/>
                <w:color w:val="000000"/>
                <w:sz w:val="16"/>
                <w:szCs w:val="16"/>
              </w:rPr>
            </w:pPr>
            <w:r w:rsidRPr="00DE3147">
              <w:rPr>
                <w:rFonts w:asciiTheme="minorHAnsi" w:eastAsia="Arial" w:hAnsiTheme="minorHAnsi" w:cstheme="minorHAnsi"/>
                <w:color w:val="000000"/>
                <w:sz w:val="16"/>
                <w:szCs w:val="16"/>
              </w:rPr>
              <w:t>Jednostavna nabava</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0729C8A6" w14:textId="77777777" w:rsidR="009A58FA" w:rsidRPr="00DE3147" w:rsidRDefault="009A58FA" w:rsidP="00262061">
            <w:pPr>
              <w:spacing w:after="0" w:line="240" w:lineRule="auto"/>
              <w:jc w:val="center"/>
              <w:rPr>
                <w:rFonts w:asciiTheme="minorHAnsi" w:hAnsiTheme="minorHAnsi" w:cstheme="minorHAnsi"/>
                <w:sz w:val="16"/>
                <w:szCs w:val="16"/>
              </w:rPr>
            </w:pPr>
            <w:r w:rsidRPr="00DE3147">
              <w:rPr>
                <w:rFonts w:asciiTheme="minorHAnsi" w:hAnsiTheme="minorHAnsi" w:cstheme="minorHAnsi"/>
                <w:sz w:val="16"/>
                <w:szCs w:val="16"/>
              </w:rPr>
              <w:t>NE</w:t>
            </w:r>
          </w:p>
        </w:tc>
      </w:tr>
      <w:tr w:rsidR="009A58FA" w:rsidRPr="00DE3147" w14:paraId="52B25D9E" w14:textId="77777777" w:rsidTr="00262061">
        <w:trPr>
          <w:trHeight w:val="262"/>
        </w:trPr>
        <w:tc>
          <w:tcPr>
            <w:tcW w:w="311" w:type="dxa"/>
            <w:tcBorders>
              <w:top w:val="single" w:sz="7" w:space="0" w:color="000000"/>
              <w:left w:val="single" w:sz="7" w:space="0" w:color="000000"/>
              <w:bottom w:val="single" w:sz="4" w:space="0" w:color="auto"/>
              <w:right w:val="single" w:sz="7" w:space="0" w:color="000000"/>
            </w:tcBorders>
            <w:shd w:val="clear" w:color="auto" w:fill="FFFFFF"/>
            <w:tcMar>
              <w:top w:w="39" w:type="dxa"/>
              <w:left w:w="39" w:type="dxa"/>
              <w:bottom w:w="39" w:type="dxa"/>
              <w:right w:w="39" w:type="dxa"/>
            </w:tcMar>
            <w:vAlign w:val="center"/>
          </w:tcPr>
          <w:p w14:paraId="07B66AC7" w14:textId="6A312BDD" w:rsidR="009A58FA" w:rsidRPr="007F3FC4" w:rsidRDefault="009A58FA" w:rsidP="00262061">
            <w:pPr>
              <w:spacing w:after="0" w:line="240" w:lineRule="auto"/>
              <w:jc w:val="center"/>
              <w:rPr>
                <w:rFonts w:asciiTheme="minorHAnsi" w:hAnsiTheme="minorHAnsi" w:cstheme="minorHAnsi"/>
                <w:sz w:val="18"/>
                <w:szCs w:val="18"/>
              </w:rPr>
            </w:pPr>
            <w:r w:rsidRPr="007F3FC4">
              <w:rPr>
                <w:rFonts w:asciiTheme="minorHAnsi" w:hAnsi="Calibri" w:cs="Calibri"/>
                <w:color w:val="000000"/>
                <w:kern w:val="24"/>
                <w:sz w:val="18"/>
                <w:szCs w:val="18"/>
              </w:rPr>
              <w:t>6</w:t>
            </w:r>
            <w:r w:rsidR="00262061">
              <w:rPr>
                <w:rFonts w:asciiTheme="minorHAnsi" w:hAnsi="Calibri" w:cs="Calibri"/>
                <w:color w:val="000000"/>
                <w:kern w:val="24"/>
                <w:sz w:val="18"/>
                <w:szCs w:val="18"/>
              </w:rPr>
              <w:t>.</w:t>
            </w:r>
          </w:p>
        </w:tc>
        <w:tc>
          <w:tcPr>
            <w:tcW w:w="1097" w:type="dxa"/>
            <w:tcBorders>
              <w:top w:val="single" w:sz="7" w:space="0" w:color="000000"/>
              <w:left w:val="single" w:sz="7" w:space="0" w:color="000000"/>
              <w:bottom w:val="single" w:sz="4" w:space="0" w:color="auto"/>
              <w:right w:val="single" w:sz="7" w:space="0" w:color="000000"/>
            </w:tcBorders>
            <w:tcMar>
              <w:top w:w="39" w:type="dxa"/>
              <w:left w:w="39" w:type="dxa"/>
              <w:bottom w:w="39" w:type="dxa"/>
              <w:right w:w="39" w:type="dxa"/>
            </w:tcMar>
            <w:vAlign w:val="center"/>
          </w:tcPr>
          <w:p w14:paraId="7C2AFDF3" w14:textId="77777777" w:rsidR="009A58FA" w:rsidRPr="007F3FC4" w:rsidRDefault="009A58FA" w:rsidP="00262061">
            <w:pPr>
              <w:spacing w:after="0" w:line="240" w:lineRule="auto"/>
              <w:jc w:val="center"/>
              <w:rPr>
                <w:rFonts w:asciiTheme="minorHAnsi" w:hAnsiTheme="minorHAnsi" w:cstheme="minorHAnsi"/>
                <w:sz w:val="18"/>
                <w:szCs w:val="18"/>
              </w:rPr>
            </w:pPr>
            <w:r>
              <w:rPr>
                <w:rFonts w:asciiTheme="minorHAnsi" w:hAnsi="Calibri" w:cs="Calibri"/>
                <w:color w:val="000000"/>
                <w:kern w:val="24"/>
                <w:sz w:val="18"/>
                <w:szCs w:val="18"/>
              </w:rPr>
              <w:t>6</w:t>
            </w:r>
            <w:r w:rsidRPr="007F3FC4">
              <w:rPr>
                <w:rFonts w:asciiTheme="minorHAnsi" w:hAnsi="Calibri" w:cs="Calibri"/>
                <w:color w:val="000000"/>
                <w:kern w:val="24"/>
                <w:sz w:val="18"/>
                <w:szCs w:val="18"/>
              </w:rPr>
              <w:t>-JN</w:t>
            </w:r>
          </w:p>
        </w:tc>
        <w:tc>
          <w:tcPr>
            <w:tcW w:w="2170" w:type="dxa"/>
            <w:tcBorders>
              <w:top w:val="single" w:sz="7" w:space="0" w:color="000000"/>
              <w:left w:val="single" w:sz="7" w:space="0" w:color="000000"/>
              <w:bottom w:val="single" w:sz="4" w:space="0" w:color="auto"/>
              <w:right w:val="single" w:sz="7" w:space="0" w:color="000000"/>
            </w:tcBorders>
            <w:tcMar>
              <w:top w:w="39" w:type="dxa"/>
              <w:left w:w="39" w:type="dxa"/>
              <w:bottom w:w="39" w:type="dxa"/>
              <w:right w:w="39" w:type="dxa"/>
            </w:tcMar>
          </w:tcPr>
          <w:p w14:paraId="185D532F" w14:textId="77777777" w:rsidR="009A58FA" w:rsidRPr="007F3FC4" w:rsidRDefault="009A58FA" w:rsidP="00532D49">
            <w:pPr>
              <w:spacing w:after="0" w:line="240" w:lineRule="auto"/>
              <w:rPr>
                <w:rFonts w:asciiTheme="minorHAnsi" w:hAnsiTheme="minorHAnsi" w:cstheme="minorHAnsi"/>
                <w:sz w:val="18"/>
                <w:szCs w:val="18"/>
              </w:rPr>
            </w:pPr>
            <w:r w:rsidRPr="007F3FC4">
              <w:rPr>
                <w:rFonts w:asciiTheme="minorHAnsi" w:hAnsi="Calibri" w:cs="Calibri"/>
                <w:color w:val="000000"/>
                <w:kern w:val="24"/>
                <w:sz w:val="18"/>
                <w:szCs w:val="18"/>
              </w:rPr>
              <w:t>MLIJEKO I MLIJEČNI PROIZVODI</w:t>
            </w:r>
          </w:p>
        </w:tc>
        <w:tc>
          <w:tcPr>
            <w:tcW w:w="1302"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4F4CE7F2" w14:textId="77777777" w:rsidR="009A58FA" w:rsidRPr="007F3FC4" w:rsidRDefault="009A58FA" w:rsidP="00532D49">
            <w:pPr>
              <w:spacing w:after="0" w:line="240" w:lineRule="auto"/>
              <w:jc w:val="center"/>
              <w:rPr>
                <w:rFonts w:asciiTheme="minorHAnsi" w:hAnsiTheme="minorHAnsi" w:cstheme="minorHAnsi"/>
                <w:sz w:val="18"/>
                <w:szCs w:val="18"/>
              </w:rPr>
            </w:pPr>
            <w:r w:rsidRPr="007F3FC4">
              <w:rPr>
                <w:rFonts w:asciiTheme="minorHAnsi" w:hAnsi="Calibri" w:cs="Calibri"/>
                <w:color w:val="000000"/>
                <w:kern w:val="24"/>
                <w:sz w:val="18"/>
                <w:szCs w:val="18"/>
              </w:rPr>
              <w:t xml:space="preserve">15500000-3 </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546B1FC1" w14:textId="14F07248" w:rsidR="009A58FA" w:rsidRPr="007F3FC4" w:rsidRDefault="00262061" w:rsidP="00532D49">
            <w:pPr>
              <w:spacing w:after="0" w:line="240" w:lineRule="auto"/>
              <w:jc w:val="right"/>
              <w:rPr>
                <w:rFonts w:asciiTheme="minorHAnsi" w:hAnsiTheme="minorHAnsi" w:cstheme="minorHAnsi"/>
                <w:sz w:val="18"/>
                <w:szCs w:val="18"/>
              </w:rPr>
            </w:pPr>
            <w:r>
              <w:rPr>
                <w:rFonts w:asciiTheme="minorHAnsi" w:hAnsi="Calibri" w:cs="Calibri"/>
                <w:color w:val="000000"/>
                <w:kern w:val="24"/>
                <w:sz w:val="18"/>
                <w:szCs w:val="18"/>
              </w:rPr>
              <w:t>8</w:t>
            </w:r>
            <w:r w:rsidR="009A58FA" w:rsidRPr="007F3FC4">
              <w:rPr>
                <w:rFonts w:asciiTheme="minorHAnsi" w:hAnsi="Calibri" w:cs="Calibri"/>
                <w:color w:val="000000"/>
                <w:kern w:val="24"/>
                <w:sz w:val="18"/>
                <w:szCs w:val="18"/>
              </w:rPr>
              <w:t>0.000,00</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2CAE1E15" w14:textId="77777777" w:rsidR="009A58FA" w:rsidRPr="00DE3147" w:rsidRDefault="009A58FA" w:rsidP="00532D49">
            <w:pPr>
              <w:spacing w:after="0" w:line="240" w:lineRule="auto"/>
              <w:rPr>
                <w:rFonts w:asciiTheme="minorHAnsi" w:hAnsiTheme="minorHAnsi" w:cstheme="minorHAnsi"/>
                <w:sz w:val="16"/>
                <w:szCs w:val="16"/>
              </w:rPr>
            </w:pPr>
            <w:r w:rsidRPr="00DE3147">
              <w:rPr>
                <w:rFonts w:asciiTheme="minorHAnsi" w:eastAsia="Arial" w:hAnsiTheme="minorHAnsi" w:cstheme="minorHAnsi"/>
                <w:color w:val="000000"/>
                <w:sz w:val="16"/>
                <w:szCs w:val="16"/>
              </w:rPr>
              <w:t>Jednostavna nabava</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2EC4E5D8" w14:textId="77777777" w:rsidR="009A58FA" w:rsidRPr="00DE3147" w:rsidRDefault="009A58FA" w:rsidP="00262061">
            <w:pPr>
              <w:spacing w:after="0" w:line="240" w:lineRule="auto"/>
              <w:jc w:val="center"/>
              <w:rPr>
                <w:rFonts w:asciiTheme="minorHAnsi" w:hAnsiTheme="minorHAnsi" w:cstheme="minorHAnsi"/>
                <w:sz w:val="16"/>
                <w:szCs w:val="16"/>
              </w:rPr>
            </w:pPr>
            <w:r w:rsidRPr="00DE3147">
              <w:rPr>
                <w:rFonts w:asciiTheme="minorHAnsi" w:hAnsiTheme="minorHAnsi" w:cstheme="minorHAnsi"/>
                <w:sz w:val="16"/>
                <w:szCs w:val="16"/>
              </w:rPr>
              <w:t>NE</w:t>
            </w:r>
          </w:p>
        </w:tc>
      </w:tr>
      <w:tr w:rsidR="009A58FA" w:rsidRPr="00DE3147" w14:paraId="4DF77E84" w14:textId="77777777" w:rsidTr="00262061">
        <w:trPr>
          <w:trHeight w:val="262"/>
        </w:trPr>
        <w:tc>
          <w:tcPr>
            <w:tcW w:w="311" w:type="dxa"/>
            <w:tcBorders>
              <w:top w:val="single" w:sz="4" w:space="0" w:color="auto"/>
              <w:left w:val="single" w:sz="7" w:space="0" w:color="000000"/>
              <w:bottom w:val="single" w:sz="7" w:space="0" w:color="000000"/>
              <w:right w:val="single" w:sz="7" w:space="0" w:color="000000"/>
            </w:tcBorders>
            <w:shd w:val="clear" w:color="auto" w:fill="FFFFFF"/>
            <w:tcMar>
              <w:top w:w="39" w:type="dxa"/>
              <w:left w:w="39" w:type="dxa"/>
              <w:bottom w:w="39" w:type="dxa"/>
              <w:right w:w="39" w:type="dxa"/>
            </w:tcMar>
            <w:vAlign w:val="center"/>
          </w:tcPr>
          <w:p w14:paraId="1FBE618C" w14:textId="77777777" w:rsidR="009A58FA" w:rsidRPr="007F3FC4" w:rsidRDefault="009A58FA" w:rsidP="00262061">
            <w:pPr>
              <w:spacing w:after="0" w:line="240" w:lineRule="auto"/>
              <w:jc w:val="center"/>
              <w:rPr>
                <w:rFonts w:asciiTheme="minorHAnsi" w:eastAsia="Arial" w:hAnsiTheme="minorHAnsi" w:cstheme="minorHAnsi"/>
                <w:color w:val="000000"/>
                <w:sz w:val="18"/>
                <w:szCs w:val="18"/>
              </w:rPr>
            </w:pPr>
            <w:r>
              <w:rPr>
                <w:rFonts w:asciiTheme="minorHAnsi" w:eastAsia="Arial" w:hAnsiTheme="minorHAnsi" w:cstheme="minorHAnsi"/>
                <w:color w:val="000000"/>
                <w:sz w:val="18"/>
                <w:szCs w:val="18"/>
              </w:rPr>
              <w:t>7.</w:t>
            </w:r>
          </w:p>
        </w:tc>
        <w:tc>
          <w:tcPr>
            <w:tcW w:w="1097" w:type="dxa"/>
            <w:tcBorders>
              <w:top w:val="single" w:sz="4" w:space="0" w:color="auto"/>
              <w:left w:val="single" w:sz="7" w:space="0" w:color="000000"/>
              <w:bottom w:val="single" w:sz="7" w:space="0" w:color="000000"/>
              <w:right w:val="single" w:sz="7" w:space="0" w:color="000000"/>
            </w:tcBorders>
            <w:shd w:val="clear" w:color="auto" w:fill="FFFFFF" w:themeFill="background1"/>
            <w:tcMar>
              <w:top w:w="39" w:type="dxa"/>
              <w:left w:w="39" w:type="dxa"/>
              <w:bottom w:w="39" w:type="dxa"/>
              <w:right w:w="39" w:type="dxa"/>
            </w:tcMar>
            <w:vAlign w:val="center"/>
          </w:tcPr>
          <w:p w14:paraId="65B107F5" w14:textId="77777777" w:rsidR="009A58FA" w:rsidRPr="007F3FC4" w:rsidRDefault="009A58FA" w:rsidP="00262061">
            <w:pPr>
              <w:spacing w:after="0" w:line="240" w:lineRule="auto"/>
              <w:jc w:val="center"/>
              <w:rPr>
                <w:rFonts w:asciiTheme="minorHAnsi" w:eastAsia="Arial" w:hAnsiTheme="minorHAnsi" w:cstheme="minorHAnsi"/>
                <w:color w:val="000000"/>
                <w:sz w:val="18"/>
                <w:szCs w:val="18"/>
              </w:rPr>
            </w:pPr>
            <w:r>
              <w:rPr>
                <w:rFonts w:asciiTheme="minorHAnsi" w:eastAsia="Arial" w:hAnsiTheme="minorHAnsi" w:cstheme="minorHAnsi"/>
                <w:color w:val="000000"/>
                <w:sz w:val="18"/>
                <w:szCs w:val="18"/>
              </w:rPr>
              <w:t>7-JN</w:t>
            </w:r>
          </w:p>
        </w:tc>
        <w:tc>
          <w:tcPr>
            <w:tcW w:w="2170" w:type="dxa"/>
            <w:tcBorders>
              <w:top w:val="single" w:sz="4" w:space="0" w:color="auto"/>
              <w:left w:val="single" w:sz="7" w:space="0" w:color="000000"/>
              <w:bottom w:val="single" w:sz="7" w:space="0" w:color="000000"/>
              <w:right w:val="single" w:sz="7" w:space="0" w:color="000000"/>
            </w:tcBorders>
            <w:shd w:val="clear" w:color="auto" w:fill="FFFFFF" w:themeFill="background1"/>
            <w:tcMar>
              <w:top w:w="39" w:type="dxa"/>
              <w:left w:w="39" w:type="dxa"/>
              <w:bottom w:w="39" w:type="dxa"/>
              <w:right w:w="39" w:type="dxa"/>
            </w:tcMar>
          </w:tcPr>
          <w:p w14:paraId="538B2283" w14:textId="77777777" w:rsidR="009A58FA" w:rsidRPr="007F3FC4" w:rsidRDefault="009A58FA" w:rsidP="00532D49">
            <w:pPr>
              <w:spacing w:after="0" w:line="240" w:lineRule="auto"/>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SVJEŽE VOĆE I SVJEŽE POVRĆE</w:t>
            </w:r>
          </w:p>
        </w:tc>
        <w:tc>
          <w:tcPr>
            <w:tcW w:w="1302" w:type="dxa"/>
            <w:tcBorders>
              <w:top w:val="single" w:sz="7" w:space="0" w:color="000000"/>
              <w:left w:val="single" w:sz="7" w:space="0" w:color="000000"/>
              <w:bottom w:val="single" w:sz="7" w:space="0" w:color="000000"/>
              <w:right w:val="single" w:sz="7" w:space="0" w:color="000000"/>
            </w:tcBorders>
            <w:shd w:val="clear" w:color="auto" w:fill="FFFFFF" w:themeFill="background1"/>
            <w:tcMar>
              <w:top w:w="39" w:type="dxa"/>
              <w:left w:w="39" w:type="dxa"/>
              <w:bottom w:w="39" w:type="dxa"/>
              <w:right w:w="39" w:type="dxa"/>
            </w:tcMar>
          </w:tcPr>
          <w:p w14:paraId="1BB7D3A2" w14:textId="77777777" w:rsidR="009A58FA" w:rsidRPr="007F3FC4" w:rsidRDefault="009A58FA" w:rsidP="00532D49">
            <w:pPr>
              <w:spacing w:after="0" w:line="240" w:lineRule="auto"/>
              <w:jc w:val="center"/>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 xml:space="preserve">15300000-1 </w:t>
            </w:r>
          </w:p>
        </w:tc>
        <w:tc>
          <w:tcPr>
            <w:tcW w:w="1303" w:type="dxa"/>
            <w:tcBorders>
              <w:top w:val="single" w:sz="7" w:space="0" w:color="000000"/>
              <w:left w:val="single" w:sz="7" w:space="0" w:color="000000"/>
              <w:bottom w:val="single" w:sz="7" w:space="0" w:color="000000"/>
              <w:right w:val="single" w:sz="7" w:space="0" w:color="000000"/>
            </w:tcBorders>
            <w:shd w:val="clear" w:color="auto" w:fill="FFFFFF" w:themeFill="background1"/>
            <w:tcMar>
              <w:top w:w="39" w:type="dxa"/>
              <w:left w:w="39" w:type="dxa"/>
              <w:bottom w:w="39" w:type="dxa"/>
              <w:right w:w="39" w:type="dxa"/>
            </w:tcMar>
          </w:tcPr>
          <w:p w14:paraId="763EB1BC" w14:textId="77777777" w:rsidR="009A58FA" w:rsidRPr="007F3FC4" w:rsidRDefault="009A58FA" w:rsidP="00532D49">
            <w:pPr>
              <w:spacing w:after="0" w:line="240" w:lineRule="auto"/>
              <w:jc w:val="right"/>
              <w:rPr>
                <w:rFonts w:asciiTheme="minorHAnsi" w:eastAsia="Arial" w:hAnsiTheme="minorHAnsi" w:cstheme="minorHAnsi"/>
                <w:color w:val="000000"/>
                <w:sz w:val="18"/>
                <w:szCs w:val="18"/>
              </w:rPr>
            </w:pPr>
            <w:r w:rsidRPr="007F3FC4">
              <w:rPr>
                <w:rFonts w:asciiTheme="minorHAnsi" w:hAnsi="Calibri" w:cs="Calibri"/>
                <w:color w:val="000000"/>
                <w:kern w:val="24"/>
                <w:sz w:val="18"/>
                <w:szCs w:val="18"/>
              </w:rPr>
              <w:t>20.000,00</w:t>
            </w:r>
          </w:p>
        </w:tc>
        <w:tc>
          <w:tcPr>
            <w:tcW w:w="1303" w:type="dxa"/>
            <w:tcBorders>
              <w:top w:val="single" w:sz="7" w:space="0" w:color="000000"/>
              <w:left w:val="single" w:sz="7" w:space="0" w:color="000000"/>
              <w:bottom w:val="single" w:sz="7" w:space="0" w:color="000000"/>
              <w:right w:val="single" w:sz="7" w:space="0" w:color="000000"/>
            </w:tcBorders>
            <w:shd w:val="clear" w:color="auto" w:fill="FFFFFF" w:themeFill="background1"/>
            <w:tcMar>
              <w:top w:w="39" w:type="dxa"/>
              <w:left w:w="39" w:type="dxa"/>
              <w:bottom w:w="39" w:type="dxa"/>
              <w:right w:w="39" w:type="dxa"/>
            </w:tcMar>
          </w:tcPr>
          <w:p w14:paraId="5E3568DD" w14:textId="77777777" w:rsidR="009A58FA" w:rsidRPr="00DE3147" w:rsidRDefault="009A58FA" w:rsidP="00532D49">
            <w:pPr>
              <w:spacing w:after="0" w:line="240" w:lineRule="auto"/>
              <w:rPr>
                <w:rFonts w:asciiTheme="minorHAnsi" w:eastAsia="Arial" w:hAnsiTheme="minorHAnsi" w:cstheme="minorHAnsi"/>
                <w:color w:val="000000"/>
                <w:sz w:val="16"/>
                <w:szCs w:val="16"/>
              </w:rPr>
            </w:pPr>
            <w:r w:rsidRPr="00DE3147">
              <w:rPr>
                <w:rFonts w:asciiTheme="minorHAnsi" w:eastAsia="Arial" w:hAnsiTheme="minorHAnsi" w:cstheme="minorHAnsi"/>
                <w:color w:val="000000"/>
                <w:sz w:val="16"/>
                <w:szCs w:val="16"/>
              </w:rPr>
              <w:t>Jednostavna nabava</w:t>
            </w:r>
          </w:p>
        </w:tc>
        <w:tc>
          <w:tcPr>
            <w:tcW w:w="1303" w:type="dxa"/>
            <w:tcBorders>
              <w:top w:val="single" w:sz="7" w:space="0" w:color="000000"/>
              <w:left w:val="single" w:sz="7" w:space="0" w:color="000000"/>
              <w:bottom w:val="single" w:sz="7" w:space="0" w:color="000000"/>
              <w:right w:val="single" w:sz="7" w:space="0" w:color="000000"/>
            </w:tcBorders>
            <w:shd w:val="clear" w:color="auto" w:fill="FFFFFF" w:themeFill="background1"/>
            <w:tcMar>
              <w:top w:w="39" w:type="dxa"/>
              <w:left w:w="39" w:type="dxa"/>
              <w:bottom w:w="39" w:type="dxa"/>
              <w:right w:w="39" w:type="dxa"/>
            </w:tcMar>
            <w:vAlign w:val="center"/>
          </w:tcPr>
          <w:p w14:paraId="4204D1F5" w14:textId="77777777" w:rsidR="009A58FA" w:rsidRPr="00DE3147" w:rsidRDefault="009A58FA" w:rsidP="00262061">
            <w:pPr>
              <w:spacing w:after="0" w:line="240" w:lineRule="auto"/>
              <w:jc w:val="center"/>
              <w:rPr>
                <w:rFonts w:asciiTheme="minorHAnsi" w:hAnsiTheme="minorHAnsi" w:cstheme="minorHAnsi"/>
                <w:sz w:val="16"/>
                <w:szCs w:val="16"/>
              </w:rPr>
            </w:pPr>
            <w:r w:rsidRPr="00DE3147">
              <w:rPr>
                <w:rFonts w:asciiTheme="minorHAnsi" w:hAnsiTheme="minorHAnsi" w:cstheme="minorHAnsi"/>
                <w:sz w:val="16"/>
                <w:szCs w:val="16"/>
              </w:rPr>
              <w:t>NE</w:t>
            </w:r>
          </w:p>
        </w:tc>
      </w:tr>
      <w:tr w:rsidR="009A58FA" w:rsidRPr="00DE3147" w14:paraId="7A81A756" w14:textId="77777777" w:rsidTr="00262061">
        <w:trPr>
          <w:trHeight w:val="262"/>
        </w:trPr>
        <w:tc>
          <w:tcPr>
            <w:tcW w:w="311" w:type="dxa"/>
            <w:tcBorders>
              <w:top w:val="single" w:sz="7" w:space="0" w:color="000000"/>
              <w:left w:val="single" w:sz="7" w:space="0" w:color="000000"/>
              <w:bottom w:val="single" w:sz="7" w:space="0" w:color="000000"/>
              <w:right w:val="single" w:sz="7" w:space="0" w:color="000000"/>
            </w:tcBorders>
            <w:shd w:val="clear" w:color="auto" w:fill="FFFFFF"/>
            <w:tcMar>
              <w:top w:w="39" w:type="dxa"/>
              <w:left w:w="39" w:type="dxa"/>
              <w:bottom w:w="39" w:type="dxa"/>
              <w:right w:w="39" w:type="dxa"/>
            </w:tcMar>
            <w:vAlign w:val="center"/>
          </w:tcPr>
          <w:p w14:paraId="2ABD77FA" w14:textId="07B4ED8A" w:rsidR="009A58FA" w:rsidRPr="007F3FC4" w:rsidRDefault="009A58FA" w:rsidP="00262061">
            <w:pPr>
              <w:spacing w:after="0" w:line="240" w:lineRule="auto"/>
              <w:jc w:val="center"/>
              <w:rPr>
                <w:rFonts w:asciiTheme="minorHAnsi" w:hAnsiTheme="minorHAnsi" w:cstheme="minorHAnsi"/>
                <w:sz w:val="18"/>
                <w:szCs w:val="18"/>
              </w:rPr>
            </w:pPr>
            <w:r w:rsidRPr="007F3FC4">
              <w:rPr>
                <w:rFonts w:asciiTheme="minorHAnsi" w:hAnsi="Calibri" w:cs="Calibri"/>
                <w:color w:val="000000"/>
                <w:kern w:val="24"/>
                <w:sz w:val="18"/>
                <w:szCs w:val="18"/>
              </w:rPr>
              <w:t>8</w:t>
            </w:r>
            <w:r w:rsidR="00262061">
              <w:rPr>
                <w:rFonts w:asciiTheme="minorHAnsi" w:hAnsi="Calibri" w:cs="Calibri"/>
                <w:color w:val="000000"/>
                <w:kern w:val="24"/>
                <w:sz w:val="18"/>
                <w:szCs w:val="18"/>
              </w:rPr>
              <w:t>.</w:t>
            </w:r>
          </w:p>
        </w:tc>
        <w:tc>
          <w:tcPr>
            <w:tcW w:w="1097"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41B08C7C" w14:textId="77777777" w:rsidR="009A58FA" w:rsidRPr="007F3FC4" w:rsidRDefault="009A58FA" w:rsidP="00262061">
            <w:pPr>
              <w:spacing w:after="0" w:line="240" w:lineRule="auto"/>
              <w:jc w:val="center"/>
              <w:rPr>
                <w:rFonts w:asciiTheme="minorHAnsi" w:hAnsiTheme="minorHAnsi" w:cstheme="minorHAnsi"/>
                <w:sz w:val="18"/>
                <w:szCs w:val="18"/>
              </w:rPr>
            </w:pPr>
            <w:r>
              <w:rPr>
                <w:rFonts w:asciiTheme="minorHAnsi" w:hAnsi="Calibri" w:cs="Calibri"/>
                <w:color w:val="000000"/>
                <w:kern w:val="24"/>
                <w:sz w:val="18"/>
                <w:szCs w:val="18"/>
              </w:rPr>
              <w:t>8</w:t>
            </w:r>
            <w:r w:rsidRPr="007F3FC4">
              <w:rPr>
                <w:rFonts w:asciiTheme="minorHAnsi" w:hAnsi="Calibri" w:cs="Calibri"/>
                <w:color w:val="000000"/>
                <w:kern w:val="24"/>
                <w:sz w:val="18"/>
                <w:szCs w:val="18"/>
              </w:rPr>
              <w:t>-JN</w:t>
            </w:r>
          </w:p>
        </w:tc>
        <w:tc>
          <w:tcPr>
            <w:tcW w:w="2170"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2D0A42A5" w14:textId="77777777" w:rsidR="009A58FA" w:rsidRPr="007F3FC4" w:rsidRDefault="009A58FA" w:rsidP="00532D49">
            <w:pPr>
              <w:spacing w:after="0" w:line="240" w:lineRule="auto"/>
              <w:rPr>
                <w:rFonts w:asciiTheme="minorHAnsi" w:hAnsiTheme="minorHAnsi" w:cstheme="minorHAnsi"/>
                <w:sz w:val="18"/>
                <w:szCs w:val="18"/>
              </w:rPr>
            </w:pPr>
            <w:r w:rsidRPr="007F3FC4">
              <w:rPr>
                <w:rFonts w:asciiTheme="minorHAnsi" w:hAnsi="Calibri" w:cs="Calibri"/>
                <w:color w:val="000000"/>
                <w:kern w:val="24"/>
                <w:sz w:val="18"/>
                <w:szCs w:val="18"/>
              </w:rPr>
              <w:t>OSTALE NAMIRNICE</w:t>
            </w:r>
          </w:p>
        </w:tc>
        <w:tc>
          <w:tcPr>
            <w:tcW w:w="1302"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7DAB865C" w14:textId="77777777" w:rsidR="009A58FA" w:rsidRPr="007F3FC4" w:rsidRDefault="009A58FA" w:rsidP="00532D49">
            <w:pPr>
              <w:spacing w:after="0" w:line="240" w:lineRule="auto"/>
              <w:jc w:val="center"/>
              <w:rPr>
                <w:rFonts w:asciiTheme="minorHAnsi" w:hAnsiTheme="minorHAnsi" w:cstheme="minorHAnsi"/>
                <w:sz w:val="18"/>
                <w:szCs w:val="18"/>
              </w:rPr>
            </w:pPr>
            <w:r w:rsidRPr="007F3FC4">
              <w:rPr>
                <w:rFonts w:asciiTheme="minorHAnsi" w:hAnsi="Calibri" w:cs="Calibri"/>
                <w:color w:val="000000"/>
                <w:kern w:val="24"/>
                <w:sz w:val="18"/>
                <w:szCs w:val="18"/>
              </w:rPr>
              <w:t xml:space="preserve">15800000-6 </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384E7022" w14:textId="7FAB92A6" w:rsidR="009A58FA" w:rsidRPr="007F3FC4" w:rsidRDefault="00262061" w:rsidP="00532D49">
            <w:pPr>
              <w:spacing w:after="0" w:line="240" w:lineRule="auto"/>
              <w:jc w:val="right"/>
              <w:rPr>
                <w:rFonts w:asciiTheme="minorHAnsi" w:hAnsiTheme="minorHAnsi" w:cstheme="minorHAnsi"/>
                <w:sz w:val="18"/>
                <w:szCs w:val="18"/>
              </w:rPr>
            </w:pPr>
            <w:r>
              <w:rPr>
                <w:rFonts w:asciiTheme="minorHAnsi" w:hAnsi="Calibri" w:cs="Calibri"/>
                <w:color w:val="000000"/>
                <w:kern w:val="24"/>
                <w:sz w:val="18"/>
                <w:szCs w:val="18"/>
              </w:rPr>
              <w:t>95</w:t>
            </w:r>
            <w:r w:rsidR="009A58FA" w:rsidRPr="007F3FC4">
              <w:rPr>
                <w:rFonts w:asciiTheme="minorHAnsi" w:hAnsi="Calibri" w:cs="Calibri"/>
                <w:color w:val="000000"/>
                <w:kern w:val="24"/>
                <w:sz w:val="18"/>
                <w:szCs w:val="18"/>
              </w:rPr>
              <w:t>.000,00</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tcPr>
          <w:p w14:paraId="343093CE" w14:textId="77777777" w:rsidR="009A58FA" w:rsidRPr="00DE3147" w:rsidRDefault="009A58FA" w:rsidP="00532D49">
            <w:pPr>
              <w:spacing w:after="0" w:line="240" w:lineRule="auto"/>
              <w:rPr>
                <w:rFonts w:asciiTheme="minorHAnsi" w:hAnsiTheme="minorHAnsi" w:cstheme="minorHAnsi"/>
                <w:sz w:val="16"/>
                <w:szCs w:val="16"/>
              </w:rPr>
            </w:pPr>
            <w:r w:rsidRPr="00DE3147">
              <w:rPr>
                <w:rFonts w:asciiTheme="minorHAnsi" w:eastAsia="Arial" w:hAnsiTheme="minorHAnsi" w:cstheme="minorHAnsi"/>
                <w:color w:val="000000"/>
                <w:sz w:val="16"/>
                <w:szCs w:val="16"/>
              </w:rPr>
              <w:t>Jednostavna nabava</w:t>
            </w:r>
          </w:p>
        </w:tc>
        <w:tc>
          <w:tcPr>
            <w:tcW w:w="1303" w:type="dxa"/>
            <w:tcBorders>
              <w:top w:val="single" w:sz="7" w:space="0" w:color="000000"/>
              <w:left w:val="single" w:sz="7" w:space="0" w:color="000000"/>
              <w:bottom w:val="single" w:sz="7" w:space="0" w:color="000000"/>
              <w:right w:val="single" w:sz="7" w:space="0" w:color="000000"/>
            </w:tcBorders>
            <w:tcMar>
              <w:top w:w="39" w:type="dxa"/>
              <w:left w:w="39" w:type="dxa"/>
              <w:bottom w:w="39" w:type="dxa"/>
              <w:right w:w="39" w:type="dxa"/>
            </w:tcMar>
            <w:vAlign w:val="center"/>
          </w:tcPr>
          <w:p w14:paraId="46A31C4E" w14:textId="77777777" w:rsidR="009A58FA" w:rsidRPr="00DE3147" w:rsidRDefault="009A58FA" w:rsidP="00262061">
            <w:pPr>
              <w:spacing w:after="0" w:line="240" w:lineRule="auto"/>
              <w:jc w:val="center"/>
              <w:rPr>
                <w:rFonts w:asciiTheme="minorHAnsi" w:hAnsiTheme="minorHAnsi" w:cstheme="minorHAnsi"/>
                <w:sz w:val="16"/>
                <w:szCs w:val="16"/>
              </w:rPr>
            </w:pPr>
            <w:r w:rsidRPr="00DE3147">
              <w:rPr>
                <w:rFonts w:asciiTheme="minorHAnsi" w:hAnsiTheme="minorHAnsi" w:cstheme="minorHAnsi"/>
                <w:sz w:val="16"/>
                <w:szCs w:val="16"/>
              </w:rPr>
              <w:t>NE</w:t>
            </w:r>
          </w:p>
        </w:tc>
      </w:tr>
    </w:tbl>
    <w:p w14:paraId="0CDA9DB5" w14:textId="77777777" w:rsidR="00DE3147" w:rsidRPr="00DE3147" w:rsidRDefault="00DE3147" w:rsidP="00DE3147">
      <w:pPr>
        <w:spacing w:line="360" w:lineRule="auto"/>
        <w:contextualSpacing/>
        <w:jc w:val="both"/>
        <w:rPr>
          <w:szCs w:val="24"/>
        </w:rPr>
      </w:pPr>
    </w:p>
    <w:p w14:paraId="39E0DB42" w14:textId="77777777" w:rsidR="00DE3147" w:rsidRPr="00DE3147" w:rsidRDefault="00DE3147" w:rsidP="00DE3147">
      <w:pPr>
        <w:tabs>
          <w:tab w:val="num" w:pos="720"/>
        </w:tabs>
        <w:spacing w:line="360" w:lineRule="auto"/>
        <w:jc w:val="both"/>
        <w:rPr>
          <w:rFonts w:cs="Times New Roman"/>
          <w:b/>
          <w:bCs/>
          <w:szCs w:val="24"/>
        </w:rPr>
      </w:pPr>
      <w:r w:rsidRPr="00DE3147">
        <w:rPr>
          <w:b/>
          <w:bCs/>
        </w:rPr>
        <w:t xml:space="preserve">Kao referenca za ovo pitanje navedena je </w:t>
      </w:r>
      <w:r w:rsidRPr="00DE3147">
        <w:rPr>
          <w:rFonts w:cs="Times New Roman"/>
          <w:b/>
          <w:bCs/>
          <w:szCs w:val="24"/>
        </w:rPr>
        <w:t>adresa internetske stranice gdje je objavljen plan nabave i poveznica na objavljeni plan nabave u Elektroničkom oglasniku javne nabave za predmete nabave čija je procijenjena vrijednost nabave jednaka ili veća od 20.000 kuna.</w:t>
      </w:r>
    </w:p>
    <w:p w14:paraId="0D49155A" w14:textId="7B0D5C4B" w:rsidR="00725471" w:rsidRDefault="00DE3147" w:rsidP="00DE3147">
      <w:pPr>
        <w:spacing w:line="360" w:lineRule="auto"/>
        <w:jc w:val="both"/>
        <w:rPr>
          <w:rFonts w:cs="Times New Roman"/>
          <w:bCs/>
          <w:szCs w:val="24"/>
        </w:rPr>
      </w:pPr>
      <w:r w:rsidRPr="00DE3147">
        <w:rPr>
          <w:rFonts w:cs="Times New Roman"/>
          <w:bCs/>
          <w:szCs w:val="24"/>
        </w:rPr>
        <w:t>Ukoliko nisu ispunjeni svi uvjeti</w:t>
      </w:r>
      <w:r w:rsidR="00BD4234">
        <w:rPr>
          <w:rFonts w:cs="Times New Roman"/>
          <w:bCs/>
          <w:szCs w:val="24"/>
        </w:rPr>
        <w:t xml:space="preserve"> u pogledu sadržaja javne nabave ili rokova donošenja i objave na EOJN</w:t>
      </w:r>
      <w:r w:rsidRPr="00DE3147">
        <w:rPr>
          <w:rFonts w:cs="Times New Roman"/>
          <w:bCs/>
          <w:szCs w:val="24"/>
        </w:rPr>
        <w:t xml:space="preserve">, odgovor treba biti </w:t>
      </w:r>
      <w:r w:rsidRPr="00DE3147">
        <w:rPr>
          <w:rFonts w:cs="Times New Roman"/>
          <w:b/>
          <w:szCs w:val="24"/>
        </w:rPr>
        <w:t>„NE.</w:t>
      </w:r>
      <w:r w:rsidRPr="00DE3147">
        <w:rPr>
          <w:rFonts w:cs="Times New Roman"/>
          <w:bCs/>
          <w:szCs w:val="24"/>
        </w:rPr>
        <w:t xml:space="preserve"> </w:t>
      </w:r>
      <w:r w:rsidR="00725471">
        <w:rPr>
          <w:rFonts w:cs="Times New Roman"/>
          <w:bCs/>
          <w:szCs w:val="24"/>
        </w:rPr>
        <w:t xml:space="preserve">Odgovor </w:t>
      </w:r>
      <w:r w:rsidRPr="00DE3147">
        <w:rPr>
          <w:rFonts w:cs="Times New Roman"/>
          <w:bCs/>
          <w:szCs w:val="24"/>
        </w:rPr>
        <w:t xml:space="preserve"> </w:t>
      </w:r>
      <w:r w:rsidRPr="00DE3147">
        <w:rPr>
          <w:rFonts w:cs="Times New Roman"/>
          <w:b/>
          <w:szCs w:val="24"/>
        </w:rPr>
        <w:t>„N/P – NIJE PRIMJENJIVO“</w:t>
      </w:r>
      <w:r w:rsidRPr="00DE3147">
        <w:rPr>
          <w:rFonts w:cs="Times New Roman"/>
          <w:bCs/>
          <w:szCs w:val="24"/>
        </w:rPr>
        <w:t xml:space="preserve"> </w:t>
      </w:r>
      <w:r w:rsidR="00725471">
        <w:rPr>
          <w:rFonts w:cs="Times New Roman"/>
          <w:bCs/>
          <w:szCs w:val="24"/>
        </w:rPr>
        <w:t xml:space="preserve"> mogu dati samo one školske ust</w:t>
      </w:r>
      <w:r w:rsidR="00BD4234">
        <w:rPr>
          <w:rFonts w:cs="Times New Roman"/>
          <w:bCs/>
          <w:szCs w:val="24"/>
        </w:rPr>
        <w:t>a</w:t>
      </w:r>
      <w:r w:rsidR="00725471">
        <w:rPr>
          <w:rFonts w:cs="Times New Roman"/>
          <w:bCs/>
          <w:szCs w:val="24"/>
        </w:rPr>
        <w:t xml:space="preserve">nove kojima su sve </w:t>
      </w:r>
      <w:r w:rsidR="0089074B">
        <w:rPr>
          <w:rFonts w:cs="Times New Roman"/>
          <w:bCs/>
          <w:szCs w:val="24"/>
        </w:rPr>
        <w:t>procijenjene</w:t>
      </w:r>
      <w:r w:rsidR="00725471">
        <w:rPr>
          <w:rFonts w:cs="Times New Roman"/>
          <w:bCs/>
          <w:szCs w:val="24"/>
        </w:rPr>
        <w:t xml:space="preserve"> vrijednosti </w:t>
      </w:r>
      <w:r w:rsidR="0089074B">
        <w:rPr>
          <w:rFonts w:cs="Times New Roman"/>
          <w:bCs/>
          <w:szCs w:val="24"/>
        </w:rPr>
        <w:t>predmeta</w:t>
      </w:r>
      <w:r w:rsidR="00BD4234">
        <w:rPr>
          <w:rFonts w:cs="Times New Roman"/>
          <w:bCs/>
          <w:szCs w:val="24"/>
        </w:rPr>
        <w:t xml:space="preserve"> nabave </w:t>
      </w:r>
      <w:r w:rsidR="00725471">
        <w:rPr>
          <w:rFonts w:cs="Times New Roman"/>
          <w:bCs/>
          <w:szCs w:val="24"/>
        </w:rPr>
        <w:t>manje od 20.000 kuna.</w:t>
      </w:r>
    </w:p>
    <w:p w14:paraId="45392191" w14:textId="77777777" w:rsidR="00452264" w:rsidRPr="00D460B4" w:rsidRDefault="00650920" w:rsidP="006F02FB">
      <w:pPr>
        <w:shd w:val="clear" w:color="auto" w:fill="B8CCE4" w:themeFill="accent1" w:themeFillTint="66"/>
        <w:spacing w:after="0" w:line="360" w:lineRule="auto"/>
        <w:jc w:val="both"/>
        <w:rPr>
          <w:rFonts w:cs="Times New Roman"/>
          <w:b/>
          <w:szCs w:val="24"/>
        </w:rPr>
      </w:pPr>
      <w:r w:rsidRPr="00D460B4">
        <w:rPr>
          <w:rFonts w:cs="Times New Roman"/>
          <w:b/>
          <w:szCs w:val="24"/>
        </w:rPr>
        <w:lastRenderedPageBreak/>
        <w:t>37</w:t>
      </w:r>
      <w:r w:rsidR="008D58DF" w:rsidRPr="00D460B4">
        <w:rPr>
          <w:rFonts w:cs="Times New Roman"/>
          <w:b/>
          <w:szCs w:val="24"/>
        </w:rPr>
        <w:t>.</w:t>
      </w:r>
      <w:r w:rsidRPr="00D460B4">
        <w:rPr>
          <w:rFonts w:cs="Times New Roman"/>
          <w:b/>
          <w:szCs w:val="24"/>
        </w:rPr>
        <w:t xml:space="preserve"> </w:t>
      </w:r>
      <w:r w:rsidR="000F5DFB" w:rsidRPr="00D460B4">
        <w:rPr>
          <w:rFonts w:cs="Times New Roman"/>
          <w:b/>
          <w:szCs w:val="24"/>
        </w:rPr>
        <w:t>PITANJE</w:t>
      </w:r>
      <w:r w:rsidRPr="00D460B4">
        <w:rPr>
          <w:rFonts w:cs="Times New Roman"/>
          <w:b/>
          <w:szCs w:val="24"/>
        </w:rPr>
        <w:t>:</w:t>
      </w:r>
      <w:r w:rsidR="00452264" w:rsidRPr="00D460B4">
        <w:rPr>
          <w:rFonts w:cs="Times New Roman"/>
          <w:b/>
          <w:szCs w:val="24"/>
        </w:rPr>
        <w:t xml:space="preserve">  Naručitelj vodi registar ugovora o javnoj nabavi i okvirnih sporazuma koji </w:t>
      </w:r>
      <w:r w:rsidR="001A3ABF" w:rsidRPr="00D460B4">
        <w:rPr>
          <w:rFonts w:cs="Times New Roman"/>
          <w:b/>
          <w:szCs w:val="24"/>
        </w:rPr>
        <w:t xml:space="preserve">je objavljen na internetskim stranicama, a </w:t>
      </w:r>
      <w:r w:rsidR="00452264" w:rsidRPr="00D460B4">
        <w:rPr>
          <w:rFonts w:cs="Times New Roman"/>
          <w:b/>
          <w:szCs w:val="24"/>
        </w:rPr>
        <w:t>sadrži</w:t>
      </w:r>
      <w:r w:rsidR="000F5DFB" w:rsidRPr="00D460B4">
        <w:rPr>
          <w:rFonts w:cs="Times New Roman"/>
          <w:b/>
          <w:szCs w:val="24"/>
        </w:rPr>
        <w:t xml:space="preserve"> podatke u skladu s propisima o javnoj nabavi.</w:t>
      </w:r>
      <w:r w:rsidR="00452264" w:rsidRPr="00D460B4">
        <w:rPr>
          <w:rFonts w:cs="Times New Roman"/>
          <w:b/>
          <w:szCs w:val="24"/>
        </w:rPr>
        <w:t xml:space="preserve">       </w:t>
      </w:r>
    </w:p>
    <w:p w14:paraId="27C0BC06" w14:textId="170DA325" w:rsidR="00725471" w:rsidRDefault="00D460B4" w:rsidP="00D460B4">
      <w:pPr>
        <w:spacing w:after="0" w:line="360" w:lineRule="auto"/>
        <w:jc w:val="both"/>
        <w:rPr>
          <w:rFonts w:cs="Times New Roman"/>
          <w:szCs w:val="24"/>
        </w:rPr>
      </w:pPr>
      <w:r w:rsidRPr="00D460B4">
        <w:rPr>
          <w:rFonts w:cs="Times New Roman"/>
          <w:szCs w:val="24"/>
        </w:rPr>
        <w:t>S</w:t>
      </w:r>
      <w:r w:rsidR="00D55040">
        <w:rPr>
          <w:rFonts w:cs="Times New Roman"/>
          <w:szCs w:val="24"/>
        </w:rPr>
        <w:t>ve školske ustanove</w:t>
      </w:r>
      <w:r w:rsidRPr="00D460B4">
        <w:rPr>
          <w:rFonts w:cs="Times New Roman"/>
          <w:szCs w:val="24"/>
        </w:rPr>
        <w:t xml:space="preserve"> koj</w:t>
      </w:r>
      <w:r w:rsidR="00D55040">
        <w:rPr>
          <w:rFonts w:cs="Times New Roman"/>
          <w:szCs w:val="24"/>
        </w:rPr>
        <w:t>e</w:t>
      </w:r>
      <w:r w:rsidRPr="00D460B4">
        <w:rPr>
          <w:rFonts w:cs="Times New Roman"/>
          <w:szCs w:val="24"/>
        </w:rPr>
        <w:t xml:space="preserve"> su u planu nabave imal</w:t>
      </w:r>
      <w:r w:rsidR="00D55040">
        <w:rPr>
          <w:rFonts w:cs="Times New Roman"/>
          <w:szCs w:val="24"/>
        </w:rPr>
        <w:t>e</w:t>
      </w:r>
      <w:r w:rsidRPr="00D460B4">
        <w:rPr>
          <w:rFonts w:cs="Times New Roman"/>
          <w:szCs w:val="24"/>
        </w:rPr>
        <w:t xml:space="preserve"> procijenjene vrijednosti predmeta nabave jednake ili veće od 20.000 kuna bez PDV-a, </w:t>
      </w:r>
      <w:r w:rsidR="00D55040">
        <w:rPr>
          <w:rFonts w:cs="Times New Roman"/>
          <w:szCs w:val="24"/>
        </w:rPr>
        <w:t xml:space="preserve">te ih objavile i u EOJN, </w:t>
      </w:r>
      <w:r w:rsidR="001A18F5" w:rsidRPr="00D460B4">
        <w:rPr>
          <w:rFonts w:cs="Times New Roman"/>
          <w:szCs w:val="24"/>
        </w:rPr>
        <w:t>obvezni su ustrojiti registar ugovora i okvirnih sporazuma</w:t>
      </w:r>
      <w:r w:rsidR="00A10FAF">
        <w:rPr>
          <w:rFonts w:cs="Times New Roman"/>
          <w:szCs w:val="24"/>
        </w:rPr>
        <w:t xml:space="preserve"> u koji se unose</w:t>
      </w:r>
      <w:r w:rsidR="00A10FAF" w:rsidRPr="00D460B4">
        <w:rPr>
          <w:rFonts w:cs="Times New Roman"/>
          <w:b/>
          <w:bCs/>
          <w:szCs w:val="24"/>
        </w:rPr>
        <w:t xml:space="preserve"> i ugovori i narudžbenice jednostavne nabave</w:t>
      </w:r>
      <w:r w:rsidR="00A10FAF">
        <w:rPr>
          <w:rFonts w:cs="Times New Roman"/>
          <w:b/>
          <w:bCs/>
          <w:szCs w:val="24"/>
        </w:rPr>
        <w:t>.</w:t>
      </w:r>
    </w:p>
    <w:p w14:paraId="00AF4B05" w14:textId="77777777" w:rsidR="00D55040" w:rsidRDefault="00D460B4" w:rsidP="006F02FB">
      <w:pPr>
        <w:spacing w:after="0" w:line="360" w:lineRule="auto"/>
        <w:jc w:val="both"/>
        <w:rPr>
          <w:rFonts w:cs="Times New Roman"/>
          <w:szCs w:val="24"/>
        </w:rPr>
      </w:pPr>
      <w:r w:rsidRPr="00D460B4">
        <w:rPr>
          <w:rFonts w:cs="Times New Roman"/>
          <w:szCs w:val="24"/>
        </w:rPr>
        <w:t xml:space="preserve">Rok za njegovo ustrojavanje i početak vođenja je u </w:t>
      </w:r>
      <w:r w:rsidR="001A18F5" w:rsidRPr="00D460B4">
        <w:rPr>
          <w:rFonts w:cs="Times New Roman"/>
          <w:b/>
          <w:bCs/>
          <w:szCs w:val="24"/>
        </w:rPr>
        <w:t>roku od 30 dana od dana sklapanja prvog ugovora ili okvirnog sporazuma</w:t>
      </w:r>
      <w:r w:rsidR="00725471">
        <w:rPr>
          <w:rFonts w:cs="Times New Roman"/>
          <w:szCs w:val="24"/>
        </w:rPr>
        <w:t xml:space="preserve"> </w:t>
      </w:r>
      <w:r w:rsidR="001A18F5" w:rsidRPr="00D460B4">
        <w:rPr>
          <w:rFonts w:cs="Times New Roman"/>
          <w:szCs w:val="24"/>
        </w:rPr>
        <w:t>nakon provedenog postupka javne nabave</w:t>
      </w:r>
      <w:r w:rsidR="00D55040">
        <w:rPr>
          <w:rFonts w:cs="Times New Roman"/>
          <w:szCs w:val="24"/>
        </w:rPr>
        <w:t>.</w:t>
      </w:r>
    </w:p>
    <w:p w14:paraId="00FC063E" w14:textId="32B4C563" w:rsidR="00D460B4" w:rsidRPr="00D460B4" w:rsidRDefault="00AC4E93" w:rsidP="006F02FB">
      <w:pPr>
        <w:spacing w:after="0" w:line="360" w:lineRule="auto"/>
        <w:jc w:val="both"/>
      </w:pPr>
      <w:r w:rsidRPr="00D460B4">
        <w:rPr>
          <w:rFonts w:cs="Times New Roman"/>
          <w:szCs w:val="24"/>
        </w:rPr>
        <w:t xml:space="preserve">Prema odredbama čl. 6. st. 3. Pravilnika, </w:t>
      </w:r>
      <w:r w:rsidRPr="00D460B4">
        <w:rPr>
          <w:rFonts w:cs="Times New Roman"/>
          <w:b/>
          <w:bCs/>
          <w:szCs w:val="24"/>
        </w:rPr>
        <w:t xml:space="preserve">u slučaju jednostavne nabave, </w:t>
      </w:r>
      <w:r w:rsidR="00D55040">
        <w:rPr>
          <w:rFonts w:cs="Times New Roman"/>
          <w:b/>
          <w:bCs/>
          <w:szCs w:val="24"/>
        </w:rPr>
        <w:t xml:space="preserve">školska ustanova upisuje sklopljene ugovore, a </w:t>
      </w:r>
      <w:r w:rsidRPr="00D460B4">
        <w:rPr>
          <w:rFonts w:cs="Times New Roman"/>
          <w:b/>
          <w:bCs/>
          <w:szCs w:val="24"/>
        </w:rPr>
        <w:t xml:space="preserve">ako </w:t>
      </w:r>
      <w:r w:rsidR="00D55040">
        <w:rPr>
          <w:rFonts w:cs="Times New Roman"/>
          <w:b/>
          <w:bCs/>
          <w:szCs w:val="24"/>
        </w:rPr>
        <w:t>n</w:t>
      </w:r>
      <w:r w:rsidRPr="00D460B4">
        <w:rPr>
          <w:rFonts w:cs="Times New Roman"/>
          <w:b/>
          <w:bCs/>
          <w:szCs w:val="24"/>
        </w:rPr>
        <w:t>e sklapa ugovor</w:t>
      </w:r>
      <w:r w:rsidR="00D55040">
        <w:rPr>
          <w:rFonts w:cs="Times New Roman"/>
          <w:b/>
          <w:bCs/>
          <w:szCs w:val="24"/>
        </w:rPr>
        <w:t>e</w:t>
      </w:r>
      <w:r w:rsidRPr="00D460B4">
        <w:rPr>
          <w:rFonts w:cs="Times New Roman"/>
          <w:b/>
          <w:bCs/>
          <w:szCs w:val="24"/>
        </w:rPr>
        <w:t xml:space="preserve"> o jednostavnoj nabavi već izdaje narudžbenice, u registar ugovora unosi se ukupan iznos za taj predmet nabave neovisno o broju narudžbenica izdanih tijekom godine.</w:t>
      </w:r>
      <w:r w:rsidR="00F87DB2" w:rsidRPr="00D460B4">
        <w:rPr>
          <w:rFonts w:cs="Times New Roman"/>
          <w:b/>
          <w:bCs/>
          <w:szCs w:val="24"/>
        </w:rPr>
        <w:t xml:space="preserve"> </w:t>
      </w:r>
      <w:r w:rsidR="00F87DB2" w:rsidRPr="00D460B4">
        <w:t>Ukoliko se tijekom godine izdaje više narudžbenica za isti predmet nabave, u registar se upisuje ukupni iznos za predmet nabave dobiven zbrajanjem svih izdanih narudžbenica za godinu.</w:t>
      </w:r>
    </w:p>
    <w:p w14:paraId="2E292917" w14:textId="77777777" w:rsidR="00A10FAF" w:rsidRPr="009B2DC7" w:rsidRDefault="00A10FAF" w:rsidP="00A10FAF">
      <w:pPr>
        <w:spacing w:after="0" w:line="360" w:lineRule="auto"/>
        <w:jc w:val="both"/>
      </w:pPr>
      <w:r w:rsidRPr="009B2DC7">
        <w:t xml:space="preserve">Podatak na </w:t>
      </w:r>
      <w:proofErr w:type="spellStart"/>
      <w:r w:rsidRPr="009B2DC7">
        <w:t>na</w:t>
      </w:r>
      <w:proofErr w:type="spellEnd"/>
      <w:r w:rsidRPr="009B2DC7">
        <w:t xml:space="preserve"> rednom broju 14. </w:t>
      </w:r>
      <w:r w:rsidRPr="009B2DC7">
        <w:rPr>
          <w:b/>
        </w:rPr>
        <w:t>o ukupno isplaćenom iznosu s PDV-om po ugovoru ili izdanim narudžbenicama, odnosno ukupno podmirenim ulaznim računima prema svakom od ugovora ili jednoj odnosno zbroju narudžbenica je vrlo bitan za izvršenje ugovora.</w:t>
      </w:r>
      <w:r w:rsidRPr="009B2DC7">
        <w:t xml:space="preserve"> Za popunjavanje podataka u registru ugovora, svaki od ulaznih računa vežu se uz broj ugovora kako bi se u nabavi, likvidaturi ili računovodstvu (u glavnoj knjizi) pratio podatak o izvršenju svakog od ugovora. Isto postupanje </w:t>
      </w:r>
      <w:r>
        <w:t xml:space="preserve">određuje se i </w:t>
      </w:r>
      <w:r w:rsidRPr="009B2DC7">
        <w:t>za narudžbenice.</w:t>
      </w:r>
    </w:p>
    <w:p w14:paraId="7C1A1CD0" w14:textId="77777777" w:rsidR="00A10FAF" w:rsidRPr="009B2DC7" w:rsidRDefault="00A10FAF" w:rsidP="00A10FAF">
      <w:pPr>
        <w:spacing w:after="0" w:line="360" w:lineRule="auto"/>
        <w:jc w:val="both"/>
        <w:rPr>
          <w:rFonts w:cs="Times New Roman"/>
          <w:szCs w:val="24"/>
        </w:rPr>
      </w:pPr>
      <w:r w:rsidRPr="009B2DC7">
        <w:rPr>
          <w:rFonts w:cs="Times New Roman"/>
          <w:szCs w:val="24"/>
        </w:rPr>
        <w:t xml:space="preserve">Naručitelj je obvezan ažurirati registar ugovora prema potrebi, a najmanje jedanput u šest mjeseci. Datum posljednjeg ažuriranja registra može se navesti u stupcu br. 16. Napomena. </w:t>
      </w:r>
    </w:p>
    <w:p w14:paraId="10D04004" w14:textId="77777777" w:rsidR="00A10FAF" w:rsidRPr="009B2DC7" w:rsidRDefault="00A10FAF" w:rsidP="00A10FAF">
      <w:pPr>
        <w:tabs>
          <w:tab w:val="num" w:pos="720"/>
        </w:tabs>
        <w:spacing w:after="0" w:line="360" w:lineRule="auto"/>
        <w:jc w:val="both"/>
        <w:rPr>
          <w:rFonts w:cs="Times New Roman"/>
          <w:szCs w:val="24"/>
        </w:rPr>
      </w:pPr>
      <w:r w:rsidRPr="009B2DC7">
        <w:t>Re</w:t>
      </w:r>
      <w:r w:rsidRPr="009B2DC7">
        <w:rPr>
          <w:b/>
        </w:rPr>
        <w:t xml:space="preserve">gistar ugovora i sve njegove kasnije promjene potrebno je objaviti u standardiziranom obliku u EOJN RH i to </w:t>
      </w:r>
      <w:r w:rsidRPr="009B2DC7">
        <w:rPr>
          <w:b/>
          <w:bCs/>
        </w:rPr>
        <w:t>u roku od osam dana</w:t>
      </w:r>
      <w:r w:rsidRPr="009B2DC7">
        <w:rPr>
          <w:b/>
        </w:rPr>
        <w:t xml:space="preserve"> od dana ustrojavanja Registra ili njegove promjene</w:t>
      </w:r>
      <w:r w:rsidRPr="009B2DC7">
        <w:t xml:space="preserve">. </w:t>
      </w:r>
    </w:p>
    <w:p w14:paraId="20349506" w14:textId="77777777" w:rsidR="00A10FAF" w:rsidRPr="009B2DC7" w:rsidRDefault="00A10FAF" w:rsidP="00A10FAF">
      <w:pPr>
        <w:tabs>
          <w:tab w:val="num" w:pos="720"/>
        </w:tabs>
        <w:spacing w:after="0" w:line="360" w:lineRule="auto"/>
        <w:jc w:val="both"/>
      </w:pPr>
      <w:r>
        <w:rPr>
          <w:b/>
          <w:bCs/>
        </w:rPr>
        <w:t>R</w:t>
      </w:r>
      <w:r w:rsidRPr="009B2DC7">
        <w:rPr>
          <w:b/>
          <w:bCs/>
        </w:rPr>
        <w:t>eferenca uz postavljeno pitanje je adresa internetske stranice gdje je objavljen registar ugovora o javnoj nabavi i okvirnih sporazuma i poveznica na objavljeni registar ugovor u Elektroničkom oglasniku javne nabave</w:t>
      </w:r>
      <w:r w:rsidRPr="009B2DC7">
        <w:t xml:space="preserve"> za predmete nabave čija je procijenjena vrijednost jednaka ili veća od 20.000 kuna. </w:t>
      </w:r>
    </w:p>
    <w:p w14:paraId="1C45CA2B" w14:textId="77777777" w:rsidR="00A10FAF" w:rsidRPr="009B2DC7" w:rsidRDefault="00A10FAF" w:rsidP="00A10FAF">
      <w:pPr>
        <w:spacing w:after="0" w:line="360" w:lineRule="auto"/>
        <w:jc w:val="both"/>
        <w:rPr>
          <w:rFonts w:cs="Times New Roman"/>
          <w:bCs/>
          <w:szCs w:val="24"/>
        </w:rPr>
      </w:pPr>
      <w:r w:rsidRPr="009B2DC7">
        <w:rPr>
          <w:rFonts w:cs="Times New Roman"/>
          <w:b/>
          <w:szCs w:val="24"/>
        </w:rPr>
        <w:t xml:space="preserve">Ukoliko su </w:t>
      </w:r>
      <w:r>
        <w:rPr>
          <w:rFonts w:cs="Times New Roman"/>
          <w:b/>
          <w:szCs w:val="24"/>
        </w:rPr>
        <w:t>školske ustanove</w:t>
      </w:r>
      <w:r w:rsidRPr="009B2DC7">
        <w:rPr>
          <w:rFonts w:cs="Times New Roman"/>
          <w:b/>
          <w:szCs w:val="24"/>
        </w:rPr>
        <w:t xml:space="preserve"> u Registar za 202</w:t>
      </w:r>
      <w:r>
        <w:rPr>
          <w:rFonts w:cs="Times New Roman"/>
          <w:b/>
          <w:szCs w:val="24"/>
        </w:rPr>
        <w:t>1</w:t>
      </w:r>
      <w:r w:rsidRPr="009B2DC7">
        <w:rPr>
          <w:rFonts w:cs="Times New Roman"/>
          <w:b/>
          <w:szCs w:val="24"/>
        </w:rPr>
        <w:t>. godinu upisival</w:t>
      </w:r>
      <w:r>
        <w:rPr>
          <w:rFonts w:cs="Times New Roman"/>
          <w:b/>
          <w:szCs w:val="24"/>
        </w:rPr>
        <w:t>e</w:t>
      </w:r>
      <w:r w:rsidRPr="009B2DC7">
        <w:rPr>
          <w:rFonts w:cs="Times New Roman"/>
          <w:b/>
          <w:szCs w:val="24"/>
        </w:rPr>
        <w:t xml:space="preserve"> samo ugovore i okvirne sporazume sklopljene temeljem provedenih postupaka javne nabave, a nisu upisival</w:t>
      </w:r>
      <w:r>
        <w:rPr>
          <w:rFonts w:cs="Times New Roman"/>
          <w:b/>
          <w:szCs w:val="24"/>
        </w:rPr>
        <w:t>e</w:t>
      </w:r>
      <w:r w:rsidRPr="009B2DC7">
        <w:rPr>
          <w:rFonts w:cs="Times New Roman"/>
          <w:b/>
          <w:szCs w:val="24"/>
        </w:rPr>
        <w:t xml:space="preserve"> podatke o sklopljenim ugovorim i izdanim narudžbenicama za jednostavnu nabavu, odgovor na ovo pitanje mora biti „NE“. </w:t>
      </w:r>
      <w:r w:rsidRPr="009B2DC7">
        <w:rPr>
          <w:rFonts w:cs="Times New Roman"/>
          <w:bCs/>
          <w:szCs w:val="24"/>
        </w:rPr>
        <w:t xml:space="preserve">Odgovor „DJELOMIČNO“ ne može se dati, a </w:t>
      </w:r>
      <w:r w:rsidRPr="009B2DC7">
        <w:rPr>
          <w:rFonts w:cs="Times New Roman"/>
          <w:bCs/>
          <w:szCs w:val="24"/>
        </w:rPr>
        <w:lastRenderedPageBreak/>
        <w:t>odgovor „N/P – NIJE PRIMJENJIVO“ može dati samo ona</w:t>
      </w:r>
      <w:r>
        <w:rPr>
          <w:rFonts w:cs="Times New Roman"/>
          <w:bCs/>
          <w:szCs w:val="24"/>
        </w:rPr>
        <w:t xml:space="preserve"> škola </w:t>
      </w:r>
      <w:r w:rsidRPr="009B2DC7">
        <w:rPr>
          <w:rFonts w:cs="Times New Roman"/>
          <w:bCs/>
          <w:szCs w:val="24"/>
        </w:rPr>
        <w:t>čija je izvršena nabava svakog od predmeta nabave tijekom 202</w:t>
      </w:r>
      <w:r>
        <w:rPr>
          <w:rFonts w:cs="Times New Roman"/>
          <w:bCs/>
          <w:szCs w:val="24"/>
        </w:rPr>
        <w:t>1</w:t>
      </w:r>
      <w:r w:rsidRPr="009B2DC7">
        <w:rPr>
          <w:rFonts w:cs="Times New Roman"/>
          <w:bCs/>
          <w:szCs w:val="24"/>
        </w:rPr>
        <w:t>. godine bila manja od 20.000 kuna bez PDV-a.</w:t>
      </w:r>
    </w:p>
    <w:p w14:paraId="6120F2CF" w14:textId="77777777" w:rsidR="009B2DC7" w:rsidRPr="009B2DC7" w:rsidRDefault="009B2DC7" w:rsidP="009B2DC7">
      <w:pPr>
        <w:tabs>
          <w:tab w:val="num" w:pos="720"/>
        </w:tabs>
        <w:spacing w:after="0" w:line="360" w:lineRule="auto"/>
        <w:jc w:val="both"/>
        <w:rPr>
          <w:rFonts w:cs="Times New Roman"/>
          <w:iCs/>
          <w:szCs w:val="24"/>
        </w:rPr>
      </w:pPr>
    </w:p>
    <w:p w14:paraId="1980A47F" w14:textId="77777777" w:rsidR="005C0E71" w:rsidRPr="00EF4BFC" w:rsidRDefault="005C0E71" w:rsidP="006F02FB">
      <w:pPr>
        <w:shd w:val="clear" w:color="auto" w:fill="B8CCE4" w:themeFill="accent1" w:themeFillTint="66"/>
        <w:spacing w:after="0" w:line="360" w:lineRule="auto"/>
        <w:jc w:val="both"/>
        <w:rPr>
          <w:rFonts w:cs="Times New Roman"/>
          <w:b/>
          <w:szCs w:val="24"/>
        </w:rPr>
      </w:pPr>
      <w:r w:rsidRPr="00EF4BFC">
        <w:rPr>
          <w:rFonts w:cs="Times New Roman"/>
          <w:b/>
          <w:szCs w:val="24"/>
        </w:rPr>
        <w:t>38. PITANJE: Do 31. ožujka tijelu nadležnom za politiku javne nabave dostavljeno je statističko izvješće o javnoj nabavi za prethodnu godinu koje sadrži podatke sukladno Zakonu o javnoj nabavi.</w:t>
      </w:r>
    </w:p>
    <w:p w14:paraId="4A262EAE" w14:textId="5D1F63F0" w:rsidR="00EF4BFC" w:rsidRDefault="00EF4BFC" w:rsidP="00EF4BFC">
      <w:pPr>
        <w:spacing w:after="0" w:line="360" w:lineRule="auto"/>
        <w:jc w:val="both"/>
        <w:rPr>
          <w:rFonts w:eastAsia="Times New Roman" w:cs="Times New Roman"/>
          <w:szCs w:val="24"/>
          <w:lang w:eastAsia="hr-HR"/>
        </w:rPr>
      </w:pPr>
      <w:r w:rsidRPr="004871BE">
        <w:rPr>
          <w:rFonts w:eastAsia="Times New Roman" w:cs="Times New Roman"/>
          <w:szCs w:val="24"/>
          <w:lang w:eastAsia="hr-HR"/>
        </w:rPr>
        <w:t>Obveza izrade godišnjih izvješća za</w:t>
      </w:r>
      <w:r w:rsidRPr="00365882">
        <w:rPr>
          <w:rFonts w:eastAsia="Times New Roman" w:cs="Times New Roman"/>
          <w:szCs w:val="24"/>
          <w:lang w:eastAsia="hr-HR"/>
        </w:rPr>
        <w:t xml:space="preserve"> </w:t>
      </w:r>
      <w:r w:rsidRPr="004871BE">
        <w:rPr>
          <w:rFonts w:eastAsia="Times New Roman" w:cs="Times New Roman"/>
          <w:szCs w:val="24"/>
          <w:lang w:eastAsia="hr-HR"/>
        </w:rPr>
        <w:t>naručitelje</w:t>
      </w:r>
      <w:r w:rsidRPr="00365882">
        <w:rPr>
          <w:rFonts w:eastAsia="Times New Roman" w:cs="Times New Roman"/>
          <w:szCs w:val="24"/>
          <w:lang w:eastAsia="hr-HR"/>
        </w:rPr>
        <w:t xml:space="preserve"> </w:t>
      </w:r>
      <w:r w:rsidRPr="004871BE">
        <w:rPr>
          <w:rFonts w:eastAsia="Times New Roman" w:cs="Times New Roman"/>
          <w:szCs w:val="24"/>
          <w:lang w:eastAsia="hr-HR"/>
        </w:rPr>
        <w:t>definirana je člankom</w:t>
      </w:r>
      <w:r w:rsidRPr="00365882">
        <w:rPr>
          <w:rFonts w:eastAsia="Times New Roman" w:cs="Times New Roman"/>
          <w:szCs w:val="24"/>
          <w:lang w:eastAsia="hr-HR"/>
        </w:rPr>
        <w:t xml:space="preserve"> </w:t>
      </w:r>
      <w:r w:rsidRPr="004871BE">
        <w:rPr>
          <w:rFonts w:eastAsia="Times New Roman" w:cs="Times New Roman"/>
          <w:szCs w:val="24"/>
          <w:lang w:eastAsia="hr-HR"/>
        </w:rPr>
        <w:t>441.</w:t>
      </w:r>
      <w:r w:rsidRPr="00365882">
        <w:rPr>
          <w:rFonts w:eastAsia="Times New Roman" w:cs="Times New Roman"/>
          <w:szCs w:val="24"/>
          <w:lang w:eastAsia="hr-HR"/>
        </w:rPr>
        <w:t xml:space="preserve"> </w:t>
      </w:r>
      <w:r w:rsidRPr="004871BE">
        <w:rPr>
          <w:rFonts w:eastAsia="Times New Roman" w:cs="Times New Roman"/>
          <w:szCs w:val="24"/>
          <w:lang w:eastAsia="hr-HR"/>
        </w:rPr>
        <w:t xml:space="preserve">stavkom 2. </w:t>
      </w:r>
      <w:r w:rsidRPr="00365882">
        <w:rPr>
          <w:rFonts w:eastAsia="Times New Roman" w:cs="Times New Roman"/>
          <w:szCs w:val="24"/>
          <w:lang w:eastAsia="hr-HR"/>
        </w:rPr>
        <w:t xml:space="preserve"> </w:t>
      </w:r>
      <w:r w:rsidRPr="004871BE">
        <w:rPr>
          <w:rFonts w:eastAsia="Times New Roman" w:cs="Times New Roman"/>
          <w:szCs w:val="24"/>
          <w:lang w:eastAsia="hr-HR"/>
        </w:rPr>
        <w:t>Zakona o javnoj nabavi</w:t>
      </w:r>
      <w:r>
        <w:rPr>
          <w:rFonts w:eastAsia="Times New Roman" w:cs="Times New Roman"/>
          <w:szCs w:val="24"/>
          <w:lang w:eastAsia="hr-HR"/>
        </w:rPr>
        <w:t>, prema kojem su sv</w:t>
      </w:r>
      <w:r w:rsidR="00A10FAF">
        <w:rPr>
          <w:rFonts w:eastAsia="Times New Roman" w:cs="Times New Roman"/>
          <w:szCs w:val="24"/>
          <w:lang w:eastAsia="hr-HR"/>
        </w:rPr>
        <w:t xml:space="preserve">e školske ustanove </w:t>
      </w:r>
      <w:r>
        <w:rPr>
          <w:rFonts w:eastAsia="Times New Roman" w:cs="Times New Roman"/>
          <w:szCs w:val="24"/>
          <w:lang w:eastAsia="hr-HR"/>
        </w:rPr>
        <w:t>obvezn</w:t>
      </w:r>
      <w:r w:rsidR="002F17C0">
        <w:rPr>
          <w:rFonts w:eastAsia="Times New Roman" w:cs="Times New Roman"/>
          <w:szCs w:val="24"/>
          <w:lang w:eastAsia="hr-HR"/>
        </w:rPr>
        <w:t>e</w:t>
      </w:r>
      <w:r>
        <w:rPr>
          <w:rFonts w:eastAsia="Times New Roman" w:cs="Times New Roman"/>
          <w:szCs w:val="24"/>
          <w:lang w:eastAsia="hr-HR"/>
        </w:rPr>
        <w:t xml:space="preserve"> </w:t>
      </w:r>
      <w:r w:rsidRPr="004871BE">
        <w:rPr>
          <w:rFonts w:eastAsia="Times New Roman" w:cs="Times New Roman"/>
          <w:szCs w:val="24"/>
          <w:lang w:eastAsia="hr-HR"/>
        </w:rPr>
        <w:t>do 31. ožujka tekuće</w:t>
      </w:r>
      <w:r w:rsidRPr="00365882">
        <w:rPr>
          <w:rFonts w:eastAsia="Times New Roman" w:cs="Times New Roman"/>
          <w:szCs w:val="24"/>
          <w:lang w:eastAsia="hr-HR"/>
        </w:rPr>
        <w:t xml:space="preserve"> </w:t>
      </w:r>
      <w:r w:rsidRPr="004871BE">
        <w:rPr>
          <w:rFonts w:eastAsia="Times New Roman" w:cs="Times New Roman"/>
          <w:szCs w:val="24"/>
          <w:lang w:eastAsia="hr-HR"/>
        </w:rPr>
        <w:t>godine izraditi statističko izvješće</w:t>
      </w:r>
      <w:r w:rsidRPr="00365882">
        <w:rPr>
          <w:rFonts w:eastAsia="Times New Roman" w:cs="Times New Roman"/>
          <w:szCs w:val="24"/>
          <w:lang w:eastAsia="hr-HR"/>
        </w:rPr>
        <w:t xml:space="preserve"> </w:t>
      </w:r>
      <w:r w:rsidRPr="004871BE">
        <w:rPr>
          <w:rFonts w:eastAsia="Times New Roman" w:cs="Times New Roman"/>
          <w:szCs w:val="24"/>
          <w:lang w:eastAsia="hr-HR"/>
        </w:rPr>
        <w:t xml:space="preserve">o javnoj nabavi za </w:t>
      </w:r>
      <w:r w:rsidRPr="00365882">
        <w:rPr>
          <w:rFonts w:eastAsia="Times New Roman" w:cs="Times New Roman"/>
          <w:szCs w:val="24"/>
          <w:lang w:eastAsia="hr-HR"/>
        </w:rPr>
        <w:t xml:space="preserve"> </w:t>
      </w:r>
      <w:r w:rsidRPr="004871BE">
        <w:rPr>
          <w:rFonts w:eastAsia="Times New Roman" w:cs="Times New Roman"/>
          <w:szCs w:val="24"/>
          <w:lang w:eastAsia="hr-HR"/>
        </w:rPr>
        <w:t xml:space="preserve">prethodnu </w:t>
      </w:r>
      <w:r w:rsidRPr="00365882">
        <w:rPr>
          <w:rFonts w:eastAsia="Times New Roman" w:cs="Times New Roman"/>
          <w:szCs w:val="24"/>
          <w:lang w:eastAsia="hr-HR"/>
        </w:rPr>
        <w:t>g</w:t>
      </w:r>
      <w:r w:rsidRPr="004871BE">
        <w:rPr>
          <w:rFonts w:eastAsia="Times New Roman" w:cs="Times New Roman"/>
          <w:szCs w:val="24"/>
          <w:lang w:eastAsia="hr-HR"/>
        </w:rPr>
        <w:t>odinu</w:t>
      </w:r>
      <w:r w:rsidRPr="00365882">
        <w:rPr>
          <w:rFonts w:eastAsia="Times New Roman" w:cs="Times New Roman"/>
          <w:szCs w:val="24"/>
          <w:lang w:eastAsia="hr-HR"/>
        </w:rPr>
        <w:t xml:space="preserve">. </w:t>
      </w:r>
    </w:p>
    <w:p w14:paraId="35D99796" w14:textId="3DBC31DB" w:rsidR="00EF4BFC" w:rsidRPr="004871BE" w:rsidRDefault="00EF4BFC" w:rsidP="00EF4BFC">
      <w:pPr>
        <w:spacing w:after="0" w:line="360" w:lineRule="auto"/>
        <w:jc w:val="both"/>
        <w:rPr>
          <w:rFonts w:eastAsia="Times New Roman" w:cs="Times New Roman"/>
          <w:szCs w:val="24"/>
          <w:lang w:eastAsia="hr-HR"/>
        </w:rPr>
      </w:pPr>
      <w:r>
        <w:rPr>
          <w:rFonts w:eastAsia="Times New Roman" w:cs="Times New Roman"/>
          <w:szCs w:val="24"/>
          <w:lang w:eastAsia="hr-HR"/>
        </w:rPr>
        <w:t>Upitnikom o fiskalnoj odgovornosti za 202</w:t>
      </w:r>
      <w:r w:rsidR="002F17C0">
        <w:rPr>
          <w:rFonts w:eastAsia="Times New Roman" w:cs="Times New Roman"/>
          <w:szCs w:val="24"/>
          <w:lang w:eastAsia="hr-HR"/>
        </w:rPr>
        <w:t>1</w:t>
      </w:r>
      <w:r>
        <w:rPr>
          <w:rFonts w:eastAsia="Times New Roman" w:cs="Times New Roman"/>
          <w:szCs w:val="24"/>
          <w:lang w:eastAsia="hr-HR"/>
        </w:rPr>
        <w:t xml:space="preserve">. godinu testira se izrada statističkog </w:t>
      </w:r>
      <w:r w:rsidRPr="00E44A09">
        <w:rPr>
          <w:rFonts w:eastAsia="Times New Roman" w:cs="Times New Roman"/>
          <w:b/>
          <w:szCs w:val="24"/>
          <w:lang w:eastAsia="hr-HR"/>
        </w:rPr>
        <w:t>izvješća</w:t>
      </w:r>
      <w:r>
        <w:rPr>
          <w:rFonts w:eastAsia="Times New Roman" w:cs="Times New Roman"/>
          <w:b/>
          <w:szCs w:val="24"/>
          <w:lang w:eastAsia="hr-HR"/>
        </w:rPr>
        <w:t xml:space="preserve"> za 20</w:t>
      </w:r>
      <w:r w:rsidR="002F17C0">
        <w:rPr>
          <w:rFonts w:eastAsia="Times New Roman" w:cs="Times New Roman"/>
          <w:b/>
          <w:szCs w:val="24"/>
          <w:lang w:eastAsia="hr-HR"/>
        </w:rPr>
        <w:t>20</w:t>
      </w:r>
      <w:r>
        <w:rPr>
          <w:rFonts w:eastAsia="Times New Roman" w:cs="Times New Roman"/>
          <w:b/>
          <w:szCs w:val="24"/>
          <w:lang w:eastAsia="hr-HR"/>
        </w:rPr>
        <w:t>. godinu kojega je trebalo izraditi najkasnije do 31. ožujka 202</w:t>
      </w:r>
      <w:r w:rsidR="002F17C0">
        <w:rPr>
          <w:rFonts w:eastAsia="Times New Roman" w:cs="Times New Roman"/>
          <w:b/>
          <w:szCs w:val="24"/>
          <w:lang w:eastAsia="hr-HR"/>
        </w:rPr>
        <w:t>1</w:t>
      </w:r>
      <w:r>
        <w:rPr>
          <w:rFonts w:eastAsia="Times New Roman" w:cs="Times New Roman"/>
          <w:b/>
          <w:szCs w:val="24"/>
          <w:lang w:eastAsia="hr-HR"/>
        </w:rPr>
        <w:t xml:space="preserve">. godine. </w:t>
      </w:r>
    </w:p>
    <w:p w14:paraId="683E5615" w14:textId="77777777" w:rsidR="002F17C0" w:rsidRDefault="005C0E71" w:rsidP="006F02FB">
      <w:pPr>
        <w:pStyle w:val="Default"/>
        <w:spacing w:line="360" w:lineRule="auto"/>
        <w:jc w:val="both"/>
        <w:rPr>
          <w:rFonts w:ascii="Times New Roman" w:hAnsi="Times New Roman" w:cs="Times New Roman"/>
          <w:color w:val="auto"/>
        </w:rPr>
      </w:pPr>
      <w:r w:rsidRPr="00C01FD6">
        <w:rPr>
          <w:rFonts w:ascii="Times New Roman" w:hAnsi="Times New Roman" w:cs="Times New Roman"/>
          <w:color w:val="auto"/>
        </w:rPr>
        <w:t xml:space="preserve">Podaci o objavljenim ugovorima i okvirnim sporazumima </w:t>
      </w:r>
      <w:r w:rsidR="002F17C0">
        <w:rPr>
          <w:rFonts w:ascii="Times New Roman" w:hAnsi="Times New Roman" w:cs="Times New Roman"/>
          <w:color w:val="auto"/>
        </w:rPr>
        <w:t xml:space="preserve">sklopljeni nakon provedenih postupaka javne nabave </w:t>
      </w:r>
      <w:r w:rsidRPr="00C01FD6">
        <w:rPr>
          <w:rFonts w:ascii="Times New Roman" w:hAnsi="Times New Roman" w:cs="Times New Roman"/>
          <w:color w:val="auto"/>
        </w:rPr>
        <w:t xml:space="preserve">automatski se generiraju putem sustava EOJN RH. </w:t>
      </w:r>
    </w:p>
    <w:p w14:paraId="7AD7634C" w14:textId="08E3CEE6" w:rsidR="005C0E71" w:rsidRPr="00C01FD6" w:rsidRDefault="002F17C0" w:rsidP="006F02FB">
      <w:pPr>
        <w:pStyle w:val="Default"/>
        <w:spacing w:line="360" w:lineRule="auto"/>
        <w:jc w:val="both"/>
        <w:rPr>
          <w:rFonts w:ascii="Times New Roman" w:hAnsi="Times New Roman" w:cs="Times New Roman"/>
          <w:color w:val="auto"/>
        </w:rPr>
      </w:pPr>
      <w:r w:rsidRPr="003B67AB">
        <w:rPr>
          <w:rFonts w:ascii="Times New Roman" w:eastAsia="Times New Roman" w:hAnsi="Times New Roman" w:cs="Times New Roman"/>
          <w:color w:val="auto"/>
          <w:lang w:eastAsia="hr-HR"/>
        </w:rPr>
        <w:t xml:space="preserve">U </w:t>
      </w:r>
      <w:r w:rsidR="005C0E71" w:rsidRPr="003B67AB">
        <w:rPr>
          <w:rFonts w:ascii="Times New Roman" w:eastAsia="Times New Roman" w:hAnsi="Times New Roman" w:cs="Times New Roman"/>
          <w:color w:val="auto"/>
          <w:lang w:eastAsia="hr-HR"/>
        </w:rPr>
        <w:t xml:space="preserve">Izvješće se </w:t>
      </w:r>
      <w:r w:rsidR="005C0E71" w:rsidRPr="004B2A03">
        <w:rPr>
          <w:rFonts w:ascii="Times New Roman" w:eastAsia="Times New Roman" w:hAnsi="Times New Roman" w:cs="Times New Roman"/>
          <w:b/>
          <w:bCs/>
          <w:color w:val="auto"/>
          <w:lang w:eastAsia="hr-HR"/>
        </w:rPr>
        <w:t>upisuju i podaci o jednostavnoj nabavi</w:t>
      </w:r>
      <w:r w:rsidR="005C0E71" w:rsidRPr="003B67AB">
        <w:rPr>
          <w:rFonts w:ascii="Times New Roman" w:eastAsia="Times New Roman" w:hAnsi="Times New Roman" w:cs="Times New Roman"/>
          <w:color w:val="auto"/>
          <w:lang w:eastAsia="hr-HR"/>
        </w:rPr>
        <w:t xml:space="preserve"> pa se upisuju </w:t>
      </w:r>
      <w:r w:rsidR="005C0E71" w:rsidRPr="004B2A03">
        <w:rPr>
          <w:rFonts w:ascii="Times New Roman" w:eastAsia="Times New Roman" w:hAnsi="Times New Roman" w:cs="Times New Roman"/>
          <w:b/>
          <w:bCs/>
          <w:color w:val="auto"/>
          <w:lang w:eastAsia="hr-HR"/>
        </w:rPr>
        <w:t>zbirni podaci o robi, uslugama i radovima jednostavne nabave</w:t>
      </w:r>
      <w:r w:rsidR="005C0E71" w:rsidRPr="003B67AB">
        <w:rPr>
          <w:rFonts w:ascii="Times New Roman" w:eastAsia="Times New Roman" w:hAnsi="Times New Roman" w:cs="Times New Roman"/>
          <w:color w:val="auto"/>
          <w:lang w:eastAsia="hr-HR"/>
        </w:rPr>
        <w:t>, temeljem računovodstvene evidencije ili evidencije o nabavama temeljem narudžbenica</w:t>
      </w:r>
      <w:r w:rsidR="005C0E71" w:rsidRPr="00C01FD6">
        <w:rPr>
          <w:rFonts w:ascii="Times New Roman" w:eastAsia="Times New Roman" w:hAnsi="Times New Roman" w:cs="Times New Roman"/>
          <w:color w:val="auto"/>
          <w:lang w:eastAsia="hr-HR"/>
        </w:rPr>
        <w:t xml:space="preserve">. </w:t>
      </w:r>
    </w:p>
    <w:p w14:paraId="34095857" w14:textId="34E2241E" w:rsidR="005C0E71" w:rsidRDefault="002F17C0" w:rsidP="006F02FB">
      <w:pPr>
        <w:shd w:val="clear" w:color="auto" w:fill="FFFFFF" w:themeFill="background1"/>
        <w:spacing w:after="0" w:line="360" w:lineRule="auto"/>
        <w:jc w:val="both"/>
        <w:rPr>
          <w:rFonts w:cs="Times New Roman"/>
          <w:b/>
          <w:bCs/>
          <w:szCs w:val="24"/>
        </w:rPr>
      </w:pPr>
      <w:r w:rsidRPr="003B67AB">
        <w:rPr>
          <w:rFonts w:cs="Times New Roman"/>
          <w:szCs w:val="24"/>
        </w:rPr>
        <w:t>Shodno tome,</w:t>
      </w:r>
      <w:r>
        <w:rPr>
          <w:rFonts w:cs="Times New Roman"/>
          <w:b/>
          <w:bCs/>
          <w:szCs w:val="24"/>
        </w:rPr>
        <w:t xml:space="preserve"> školske ustanove </w:t>
      </w:r>
      <w:r w:rsidR="005C0E71" w:rsidRPr="00C01FD6">
        <w:rPr>
          <w:rFonts w:cs="Times New Roman"/>
          <w:b/>
          <w:bCs/>
          <w:szCs w:val="24"/>
        </w:rPr>
        <w:t>koj</w:t>
      </w:r>
      <w:r>
        <w:rPr>
          <w:rFonts w:cs="Times New Roman"/>
          <w:b/>
          <w:bCs/>
          <w:szCs w:val="24"/>
        </w:rPr>
        <w:t>e</w:t>
      </w:r>
      <w:r w:rsidR="005C0E71" w:rsidRPr="00C01FD6">
        <w:rPr>
          <w:rFonts w:cs="Times New Roman"/>
          <w:b/>
          <w:bCs/>
          <w:szCs w:val="24"/>
        </w:rPr>
        <w:t xml:space="preserve"> su tijekom 20</w:t>
      </w:r>
      <w:r>
        <w:rPr>
          <w:rFonts w:cs="Times New Roman"/>
          <w:b/>
          <w:bCs/>
          <w:szCs w:val="24"/>
        </w:rPr>
        <w:t>20</w:t>
      </w:r>
      <w:r w:rsidR="005C0E71" w:rsidRPr="00C01FD6">
        <w:rPr>
          <w:rFonts w:cs="Times New Roman"/>
          <w:b/>
          <w:bCs/>
          <w:szCs w:val="24"/>
        </w:rPr>
        <w:t>. godin</w:t>
      </w:r>
      <w:r>
        <w:rPr>
          <w:rFonts w:cs="Times New Roman"/>
          <w:b/>
          <w:bCs/>
          <w:szCs w:val="24"/>
        </w:rPr>
        <w:t>e</w:t>
      </w:r>
      <w:r w:rsidR="005C0E71" w:rsidRPr="00C01FD6">
        <w:rPr>
          <w:rFonts w:cs="Times New Roman"/>
          <w:b/>
          <w:bCs/>
          <w:szCs w:val="24"/>
        </w:rPr>
        <w:t xml:space="preserve"> imal</w:t>
      </w:r>
      <w:r>
        <w:rPr>
          <w:rFonts w:cs="Times New Roman"/>
          <w:b/>
          <w:bCs/>
          <w:szCs w:val="24"/>
        </w:rPr>
        <w:t>e</w:t>
      </w:r>
      <w:r w:rsidR="005C0E71" w:rsidRPr="00C01FD6">
        <w:rPr>
          <w:rFonts w:cs="Times New Roman"/>
          <w:b/>
          <w:bCs/>
          <w:szCs w:val="24"/>
        </w:rPr>
        <w:t xml:space="preserve"> samo jednostavne nabave, bil</w:t>
      </w:r>
      <w:r>
        <w:rPr>
          <w:rFonts w:cs="Times New Roman"/>
          <w:b/>
          <w:bCs/>
          <w:szCs w:val="24"/>
        </w:rPr>
        <w:t>e</w:t>
      </w:r>
      <w:r w:rsidR="005C0E71" w:rsidRPr="00C01FD6">
        <w:rPr>
          <w:rFonts w:cs="Times New Roman"/>
          <w:b/>
          <w:bCs/>
          <w:szCs w:val="24"/>
        </w:rPr>
        <w:t xml:space="preserve"> su također u obvezi izraditi statističko izvješće unošenjem samo podataka o ukupnom iznosu nabavljenih radova, robe ili usluga od 1.1. do 31.12. 20</w:t>
      </w:r>
      <w:r>
        <w:rPr>
          <w:rFonts w:cs="Times New Roman"/>
          <w:b/>
          <w:bCs/>
          <w:szCs w:val="24"/>
        </w:rPr>
        <w:t>20</w:t>
      </w:r>
      <w:r w:rsidR="005C0E71" w:rsidRPr="00C01FD6">
        <w:rPr>
          <w:rFonts w:cs="Times New Roman"/>
          <w:b/>
          <w:bCs/>
          <w:szCs w:val="24"/>
        </w:rPr>
        <w:t>. godine i to  bez PDV-a.</w:t>
      </w:r>
    </w:p>
    <w:tbl>
      <w:tblPr>
        <w:tblW w:w="8347" w:type="dxa"/>
        <w:tblCellMar>
          <w:left w:w="0" w:type="dxa"/>
          <w:right w:w="0" w:type="dxa"/>
        </w:tblCellMar>
        <w:tblLook w:val="04A0" w:firstRow="1" w:lastRow="0" w:firstColumn="1" w:lastColumn="0" w:noHBand="0" w:noVBand="1"/>
      </w:tblPr>
      <w:tblGrid>
        <w:gridCol w:w="6"/>
        <w:gridCol w:w="6"/>
        <w:gridCol w:w="141"/>
        <w:gridCol w:w="2193"/>
        <w:gridCol w:w="187"/>
        <w:gridCol w:w="3302"/>
        <w:gridCol w:w="2485"/>
        <w:gridCol w:w="27"/>
      </w:tblGrid>
      <w:tr w:rsidR="001F0644" w:rsidRPr="00EF4BFC" w14:paraId="36C73393" w14:textId="77777777" w:rsidTr="001F0644">
        <w:trPr>
          <w:trHeight w:val="17"/>
        </w:trPr>
        <w:tc>
          <w:tcPr>
            <w:tcW w:w="6" w:type="dxa"/>
            <w:vAlign w:val="center"/>
            <w:hideMark/>
          </w:tcPr>
          <w:p w14:paraId="3B1A6118" w14:textId="77777777" w:rsidR="003B67AB" w:rsidRPr="00EF4BFC" w:rsidRDefault="003B67AB" w:rsidP="00532D49">
            <w:pPr>
              <w:spacing w:after="0" w:line="240" w:lineRule="auto"/>
              <w:rPr>
                <w:rFonts w:eastAsia="Times New Roman" w:cs="Times New Roman"/>
                <w:sz w:val="20"/>
                <w:szCs w:val="20"/>
                <w:lang w:eastAsia="hr-HR"/>
              </w:rPr>
            </w:pPr>
          </w:p>
        </w:tc>
        <w:tc>
          <w:tcPr>
            <w:tcW w:w="6" w:type="dxa"/>
            <w:vAlign w:val="center"/>
            <w:hideMark/>
          </w:tcPr>
          <w:p w14:paraId="7E0BA776" w14:textId="77777777" w:rsidR="003B67AB" w:rsidRPr="00EF4BFC" w:rsidRDefault="003B67AB" w:rsidP="00532D49">
            <w:pPr>
              <w:spacing w:after="0" w:line="240" w:lineRule="auto"/>
              <w:rPr>
                <w:rFonts w:eastAsia="Times New Roman" w:cs="Times New Roman"/>
                <w:sz w:val="20"/>
                <w:szCs w:val="20"/>
                <w:lang w:eastAsia="hr-HR"/>
              </w:rPr>
            </w:pPr>
          </w:p>
        </w:tc>
        <w:tc>
          <w:tcPr>
            <w:tcW w:w="141" w:type="dxa"/>
            <w:vAlign w:val="center"/>
            <w:hideMark/>
          </w:tcPr>
          <w:p w14:paraId="20246097" w14:textId="77777777" w:rsidR="003B67AB" w:rsidRPr="00EF4BFC" w:rsidRDefault="003B67AB" w:rsidP="00532D49">
            <w:pPr>
              <w:spacing w:after="0" w:line="240" w:lineRule="auto"/>
              <w:rPr>
                <w:rFonts w:eastAsia="Times New Roman" w:cs="Times New Roman"/>
                <w:sz w:val="20"/>
                <w:szCs w:val="20"/>
                <w:lang w:eastAsia="hr-HR"/>
              </w:rPr>
            </w:pPr>
          </w:p>
        </w:tc>
        <w:tc>
          <w:tcPr>
            <w:tcW w:w="2193" w:type="dxa"/>
            <w:vAlign w:val="center"/>
            <w:hideMark/>
          </w:tcPr>
          <w:tbl>
            <w:tblPr>
              <w:tblpPr w:leftFromText="180" w:rightFromText="180" w:vertAnchor="text" w:horzAnchor="margin" w:tblpY="-297"/>
              <w:tblOverlap w:val="never"/>
              <w:tblW w:w="0" w:type="auto"/>
              <w:tblCellSpacing w:w="0" w:type="dxa"/>
              <w:tblCellMar>
                <w:left w:w="0" w:type="dxa"/>
                <w:right w:w="0" w:type="dxa"/>
              </w:tblCellMar>
              <w:tblLook w:val="04A0" w:firstRow="1" w:lastRow="0" w:firstColumn="1" w:lastColumn="0" w:noHBand="0" w:noVBand="1"/>
            </w:tblPr>
            <w:tblGrid>
              <w:gridCol w:w="1988"/>
            </w:tblGrid>
            <w:tr w:rsidR="003B67AB" w:rsidRPr="00C01FD6" w14:paraId="70404B3C" w14:textId="77777777" w:rsidTr="001F0644">
              <w:trPr>
                <w:trHeight w:val="44"/>
                <w:tblCellSpacing w:w="0" w:type="dxa"/>
              </w:trPr>
              <w:tc>
                <w:tcPr>
                  <w:tcW w:w="1988" w:type="dxa"/>
                  <w:tcBorders>
                    <w:top w:val="nil"/>
                    <w:left w:val="nil"/>
                    <w:bottom w:val="nil"/>
                    <w:right w:val="nil"/>
                  </w:tcBorders>
                  <w:shd w:val="clear" w:color="auto" w:fill="auto"/>
                  <w:tcMar>
                    <w:top w:w="40" w:type="dxa"/>
                    <w:left w:w="40" w:type="dxa"/>
                    <w:bottom w:w="40" w:type="dxa"/>
                    <w:right w:w="40" w:type="dxa"/>
                  </w:tcMar>
                  <w:hideMark/>
                </w:tcPr>
                <w:p w14:paraId="2E9A4B1C" w14:textId="77777777" w:rsidR="003B67AB" w:rsidRPr="00C01FD6" w:rsidRDefault="003B67AB" w:rsidP="00532D49">
                  <w:pPr>
                    <w:spacing w:after="0" w:line="240" w:lineRule="auto"/>
                    <w:rPr>
                      <w:rFonts w:ascii="Arial" w:eastAsia="Times New Roman" w:hAnsi="Arial" w:cs="Arial"/>
                      <w:color w:val="000000"/>
                      <w:sz w:val="18"/>
                      <w:szCs w:val="18"/>
                      <w:lang w:eastAsia="hr-HR"/>
                    </w:rPr>
                  </w:pPr>
                  <w:r w:rsidRPr="00C01FD6">
                    <w:rPr>
                      <w:rFonts w:ascii="Arial" w:eastAsia="Times New Roman" w:hAnsi="Arial" w:cs="Arial"/>
                      <w:color w:val="000000"/>
                      <w:sz w:val="18"/>
                      <w:szCs w:val="18"/>
                      <w:lang w:eastAsia="hr-HR"/>
                    </w:rPr>
                    <w:t>Datum zaključenja izvještaja: 1.4.202</w:t>
                  </w:r>
                  <w:r>
                    <w:rPr>
                      <w:rFonts w:ascii="Arial" w:eastAsia="Times New Roman" w:hAnsi="Arial" w:cs="Arial"/>
                      <w:color w:val="000000"/>
                      <w:sz w:val="18"/>
                      <w:szCs w:val="18"/>
                      <w:lang w:eastAsia="hr-HR"/>
                    </w:rPr>
                    <w:t>1</w:t>
                  </w:r>
                </w:p>
              </w:tc>
            </w:tr>
          </w:tbl>
          <w:p w14:paraId="6D93235F" w14:textId="77777777" w:rsidR="003B67AB" w:rsidRPr="00EF4BFC" w:rsidRDefault="003B67AB" w:rsidP="00532D49">
            <w:pPr>
              <w:spacing w:after="0" w:line="240" w:lineRule="auto"/>
              <w:rPr>
                <w:rFonts w:eastAsia="Times New Roman" w:cs="Times New Roman"/>
                <w:sz w:val="20"/>
                <w:szCs w:val="20"/>
                <w:lang w:eastAsia="hr-HR"/>
              </w:rPr>
            </w:pPr>
          </w:p>
        </w:tc>
        <w:tc>
          <w:tcPr>
            <w:tcW w:w="187" w:type="dxa"/>
            <w:vAlign w:val="center"/>
            <w:hideMark/>
          </w:tcPr>
          <w:p w14:paraId="40C0E6FA" w14:textId="77777777" w:rsidR="003B67AB" w:rsidRPr="00EF4BFC" w:rsidRDefault="003B67AB" w:rsidP="00532D49">
            <w:pPr>
              <w:spacing w:after="0" w:line="240" w:lineRule="auto"/>
              <w:rPr>
                <w:rFonts w:eastAsia="Times New Roman" w:cs="Times New Roman"/>
                <w:sz w:val="20"/>
                <w:szCs w:val="20"/>
                <w:lang w:eastAsia="hr-HR"/>
              </w:rPr>
            </w:pPr>
          </w:p>
        </w:tc>
        <w:tc>
          <w:tcPr>
            <w:tcW w:w="3302" w:type="dxa"/>
            <w:vAlign w:val="center"/>
            <w:hideMark/>
          </w:tcPr>
          <w:p w14:paraId="4369DB36" w14:textId="77777777" w:rsidR="003B67AB" w:rsidRPr="00EF4BFC" w:rsidRDefault="003B67AB" w:rsidP="00532D49">
            <w:pPr>
              <w:spacing w:after="0" w:line="240" w:lineRule="auto"/>
              <w:rPr>
                <w:rFonts w:eastAsia="Times New Roman" w:cs="Times New Roman"/>
                <w:sz w:val="20"/>
                <w:szCs w:val="20"/>
                <w:lang w:eastAsia="hr-HR"/>
              </w:rPr>
            </w:pPr>
          </w:p>
        </w:tc>
        <w:tc>
          <w:tcPr>
            <w:tcW w:w="2485" w:type="dxa"/>
            <w:vAlign w:val="center"/>
            <w:hideMark/>
          </w:tcPr>
          <w:p w14:paraId="4F0B9104" w14:textId="77777777" w:rsidR="003B67AB" w:rsidRPr="00EF4BFC" w:rsidRDefault="003B67AB" w:rsidP="00532D49">
            <w:pPr>
              <w:spacing w:after="0" w:line="240" w:lineRule="auto"/>
              <w:rPr>
                <w:rFonts w:eastAsia="Times New Roman" w:cs="Times New Roman"/>
                <w:sz w:val="20"/>
                <w:szCs w:val="20"/>
                <w:lang w:eastAsia="hr-HR"/>
              </w:rPr>
            </w:pPr>
          </w:p>
        </w:tc>
        <w:tc>
          <w:tcPr>
            <w:tcW w:w="27" w:type="dxa"/>
            <w:vAlign w:val="center"/>
            <w:hideMark/>
          </w:tcPr>
          <w:p w14:paraId="09C71D99" w14:textId="77777777" w:rsidR="003B67AB" w:rsidRPr="00EF4BFC" w:rsidRDefault="003B67AB" w:rsidP="00532D49">
            <w:pPr>
              <w:spacing w:after="0" w:line="240" w:lineRule="auto"/>
              <w:rPr>
                <w:rFonts w:eastAsia="Times New Roman" w:cs="Times New Roman"/>
                <w:sz w:val="20"/>
                <w:szCs w:val="20"/>
                <w:lang w:eastAsia="hr-HR"/>
              </w:rPr>
            </w:pPr>
          </w:p>
        </w:tc>
      </w:tr>
      <w:tr w:rsidR="003B67AB" w:rsidRPr="00EF4BFC" w14:paraId="3488BE55" w14:textId="77777777" w:rsidTr="001F0644">
        <w:trPr>
          <w:trHeight w:val="76"/>
        </w:trPr>
        <w:tc>
          <w:tcPr>
            <w:tcW w:w="6" w:type="dxa"/>
            <w:hideMark/>
          </w:tcPr>
          <w:p w14:paraId="131262B3"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hideMark/>
          </w:tcPr>
          <w:p w14:paraId="43612DC4"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6"/>
            <w:hideMark/>
          </w:tcPr>
          <w:tbl>
            <w:tblPr>
              <w:tblW w:w="0" w:type="auto"/>
              <w:tblCellSpacing w:w="0" w:type="dxa"/>
              <w:tblCellMar>
                <w:left w:w="0" w:type="dxa"/>
                <w:right w:w="0" w:type="dxa"/>
              </w:tblCellMar>
              <w:tblLook w:val="04A0" w:firstRow="1" w:lastRow="0" w:firstColumn="1" w:lastColumn="0" w:noHBand="0" w:noVBand="1"/>
            </w:tblPr>
            <w:tblGrid>
              <w:gridCol w:w="6415"/>
            </w:tblGrid>
            <w:tr w:rsidR="003B67AB" w:rsidRPr="00C01FD6" w14:paraId="760485CE" w14:textId="77777777" w:rsidTr="001F0644">
              <w:trPr>
                <w:trHeight w:val="30"/>
                <w:tblCellSpacing w:w="0" w:type="dxa"/>
              </w:trPr>
              <w:tc>
                <w:tcPr>
                  <w:tcW w:w="6415" w:type="dxa"/>
                  <w:tcBorders>
                    <w:top w:val="single" w:sz="8" w:space="0" w:color="000000"/>
                    <w:left w:val="single" w:sz="8" w:space="0" w:color="000000"/>
                    <w:bottom w:val="single" w:sz="8" w:space="0" w:color="000000"/>
                    <w:right w:val="single" w:sz="8" w:space="0" w:color="000000"/>
                  </w:tcBorders>
                  <w:shd w:val="clear" w:color="auto" w:fill="F9EA8A"/>
                  <w:tcMar>
                    <w:top w:w="40" w:type="dxa"/>
                    <w:left w:w="40" w:type="dxa"/>
                    <w:bottom w:w="40" w:type="dxa"/>
                    <w:right w:w="40" w:type="dxa"/>
                  </w:tcMar>
                  <w:hideMark/>
                </w:tcPr>
                <w:p w14:paraId="02258FA6" w14:textId="77777777" w:rsidR="003B67AB" w:rsidRPr="00C01FD6" w:rsidRDefault="003B67AB" w:rsidP="00532D49">
                  <w:pPr>
                    <w:spacing w:after="0" w:line="240" w:lineRule="auto"/>
                    <w:jc w:val="center"/>
                    <w:rPr>
                      <w:rFonts w:ascii="Arial" w:eastAsia="Times New Roman" w:hAnsi="Arial" w:cs="Arial"/>
                      <w:b/>
                      <w:bCs/>
                      <w:color w:val="000000"/>
                      <w:sz w:val="18"/>
                      <w:szCs w:val="18"/>
                      <w:lang w:eastAsia="hr-HR"/>
                    </w:rPr>
                  </w:pPr>
                  <w:r w:rsidRPr="00C01FD6">
                    <w:rPr>
                      <w:rFonts w:ascii="Arial" w:eastAsia="Times New Roman" w:hAnsi="Arial" w:cs="Arial"/>
                      <w:b/>
                      <w:bCs/>
                      <w:color w:val="000000"/>
                      <w:sz w:val="18"/>
                      <w:szCs w:val="18"/>
                      <w:lang w:eastAsia="hr-HR"/>
                    </w:rPr>
                    <w:t>Statističko izvješće o javnoj nabavi</w:t>
                  </w:r>
                </w:p>
              </w:tc>
            </w:tr>
          </w:tbl>
          <w:p w14:paraId="268E1A03" w14:textId="77777777" w:rsidR="003B67AB" w:rsidRPr="00EF4BFC" w:rsidRDefault="003B67AB" w:rsidP="00532D49">
            <w:pPr>
              <w:spacing w:after="0" w:line="240" w:lineRule="auto"/>
              <w:rPr>
                <w:rFonts w:eastAsia="Times New Roman" w:cs="Times New Roman"/>
                <w:szCs w:val="24"/>
                <w:lang w:eastAsia="hr-HR"/>
              </w:rPr>
            </w:pPr>
          </w:p>
        </w:tc>
      </w:tr>
      <w:tr w:rsidR="003B67AB" w:rsidRPr="00EF4BFC" w14:paraId="1DCA64B4" w14:textId="77777777" w:rsidTr="001F0644">
        <w:trPr>
          <w:trHeight w:val="23"/>
        </w:trPr>
        <w:tc>
          <w:tcPr>
            <w:tcW w:w="6" w:type="dxa"/>
            <w:vAlign w:val="center"/>
            <w:hideMark/>
          </w:tcPr>
          <w:p w14:paraId="7CFA832A"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7"/>
            <w:vAlign w:val="center"/>
            <w:hideMark/>
          </w:tcPr>
          <w:p w14:paraId="3186DC9E" w14:textId="77777777" w:rsidR="003B67AB" w:rsidRPr="00EF4BFC" w:rsidRDefault="003B67AB" w:rsidP="00532D49">
            <w:pPr>
              <w:spacing w:after="0" w:line="240" w:lineRule="auto"/>
              <w:rPr>
                <w:rFonts w:eastAsia="Times New Roman" w:cs="Times New Roman"/>
                <w:sz w:val="20"/>
                <w:szCs w:val="20"/>
                <w:lang w:eastAsia="hr-HR"/>
              </w:rPr>
            </w:pPr>
          </w:p>
        </w:tc>
      </w:tr>
      <w:tr w:rsidR="003B67AB" w:rsidRPr="00EF4BFC" w14:paraId="57612776" w14:textId="77777777" w:rsidTr="001F0644">
        <w:trPr>
          <w:trHeight w:val="56"/>
        </w:trPr>
        <w:tc>
          <w:tcPr>
            <w:tcW w:w="6" w:type="dxa"/>
            <w:hideMark/>
          </w:tcPr>
          <w:p w14:paraId="788615EB"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val="restart"/>
            <w:hideMark/>
          </w:tcPr>
          <w:p w14:paraId="4B03D1FB"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hideMark/>
          </w:tcPr>
          <w:tbl>
            <w:tblPr>
              <w:tblW w:w="0" w:type="auto"/>
              <w:tblCellSpacing w:w="0" w:type="dxa"/>
              <w:tblCellMar>
                <w:left w:w="0" w:type="dxa"/>
                <w:right w:w="0" w:type="dxa"/>
              </w:tblCellMar>
              <w:tblLook w:val="04A0" w:firstRow="1" w:lastRow="0" w:firstColumn="1" w:lastColumn="0" w:noHBand="0" w:noVBand="1"/>
            </w:tblPr>
            <w:tblGrid>
              <w:gridCol w:w="1988"/>
            </w:tblGrid>
            <w:tr w:rsidR="003B67AB" w:rsidRPr="002F17C0" w14:paraId="1F3998C9" w14:textId="77777777" w:rsidTr="001F0644">
              <w:trPr>
                <w:trHeight w:val="41"/>
                <w:tblCellSpacing w:w="0" w:type="dxa"/>
              </w:trPr>
              <w:tc>
                <w:tcPr>
                  <w:tcW w:w="1988" w:type="dxa"/>
                  <w:tcBorders>
                    <w:top w:val="nil"/>
                    <w:left w:val="nil"/>
                    <w:bottom w:val="nil"/>
                    <w:right w:val="nil"/>
                  </w:tcBorders>
                  <w:shd w:val="clear" w:color="auto" w:fill="auto"/>
                  <w:tcMar>
                    <w:top w:w="40" w:type="dxa"/>
                    <w:left w:w="40" w:type="dxa"/>
                    <w:bottom w:w="40" w:type="dxa"/>
                    <w:right w:w="40" w:type="dxa"/>
                  </w:tcMar>
                  <w:hideMark/>
                </w:tcPr>
                <w:p w14:paraId="6C9B5C87" w14:textId="77777777" w:rsidR="003B67AB" w:rsidRPr="002F17C0" w:rsidRDefault="003B67AB" w:rsidP="00532D49">
                  <w:pPr>
                    <w:spacing w:after="0" w:line="240" w:lineRule="auto"/>
                    <w:rPr>
                      <w:rFonts w:ascii="Arial" w:eastAsia="Times New Roman" w:hAnsi="Arial" w:cs="Arial"/>
                      <w:color w:val="000000"/>
                      <w:sz w:val="18"/>
                      <w:szCs w:val="18"/>
                      <w:lang w:eastAsia="hr-HR"/>
                    </w:rPr>
                  </w:pPr>
                  <w:r w:rsidRPr="002F17C0">
                    <w:rPr>
                      <w:rFonts w:ascii="Arial" w:eastAsia="Times New Roman" w:hAnsi="Arial" w:cs="Arial"/>
                      <w:color w:val="000000"/>
                      <w:sz w:val="18"/>
                      <w:szCs w:val="18"/>
                      <w:lang w:eastAsia="hr-HR"/>
                    </w:rPr>
                    <w:t>Naručitelj:</w:t>
                  </w:r>
                </w:p>
              </w:tc>
            </w:tr>
          </w:tbl>
          <w:p w14:paraId="7FA726AA" w14:textId="77777777" w:rsidR="003B67AB" w:rsidRPr="002F17C0" w:rsidRDefault="003B67AB" w:rsidP="00532D49">
            <w:pPr>
              <w:spacing w:after="0" w:line="240" w:lineRule="auto"/>
              <w:rPr>
                <w:rFonts w:ascii="Arial" w:eastAsia="Times New Roman" w:hAnsi="Arial" w:cs="Arial"/>
                <w:sz w:val="18"/>
                <w:szCs w:val="18"/>
                <w:lang w:eastAsia="hr-HR"/>
              </w:rPr>
            </w:pPr>
          </w:p>
        </w:tc>
        <w:tc>
          <w:tcPr>
            <w:tcW w:w="0" w:type="auto"/>
            <w:hideMark/>
          </w:tcPr>
          <w:p w14:paraId="4A834B2F"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hideMark/>
          </w:tcPr>
          <w:tbl>
            <w:tblPr>
              <w:tblW w:w="0" w:type="auto"/>
              <w:tblCellSpacing w:w="0" w:type="dxa"/>
              <w:tblCellMar>
                <w:left w:w="0" w:type="dxa"/>
                <w:right w:w="0" w:type="dxa"/>
              </w:tblCellMar>
              <w:tblLook w:val="04A0" w:firstRow="1" w:lastRow="0" w:firstColumn="1" w:lastColumn="0" w:noHBand="0" w:noVBand="1"/>
            </w:tblPr>
            <w:tblGrid>
              <w:gridCol w:w="5096"/>
            </w:tblGrid>
            <w:tr w:rsidR="003B67AB" w:rsidRPr="00C01FD6" w14:paraId="476C3410" w14:textId="77777777" w:rsidTr="001F0644">
              <w:trPr>
                <w:trHeight w:val="41"/>
                <w:tblCellSpacing w:w="0" w:type="dxa"/>
              </w:trPr>
              <w:tc>
                <w:tcPr>
                  <w:tcW w:w="5096" w:type="dxa"/>
                  <w:tcBorders>
                    <w:top w:val="nil"/>
                    <w:left w:val="nil"/>
                    <w:bottom w:val="nil"/>
                    <w:right w:val="nil"/>
                  </w:tcBorders>
                  <w:shd w:val="clear" w:color="auto" w:fill="auto"/>
                  <w:tcMar>
                    <w:top w:w="40" w:type="dxa"/>
                    <w:left w:w="40" w:type="dxa"/>
                    <w:bottom w:w="40" w:type="dxa"/>
                    <w:right w:w="40" w:type="dxa"/>
                  </w:tcMar>
                  <w:hideMark/>
                </w:tcPr>
                <w:p w14:paraId="29E814A1" w14:textId="77777777" w:rsidR="003B67AB" w:rsidRPr="00C01FD6" w:rsidRDefault="003B67AB" w:rsidP="00532D49">
                  <w:pPr>
                    <w:spacing w:after="0" w:line="240" w:lineRule="auto"/>
                    <w:rPr>
                      <w:rFonts w:ascii="Arial" w:eastAsia="Times New Roman" w:hAnsi="Arial" w:cs="Arial"/>
                      <w:b/>
                      <w:bCs/>
                      <w:color w:val="000000"/>
                      <w:sz w:val="18"/>
                      <w:szCs w:val="18"/>
                      <w:lang w:eastAsia="hr-HR"/>
                    </w:rPr>
                  </w:pPr>
                  <w:r w:rsidRPr="00C01FD6">
                    <w:rPr>
                      <w:rFonts w:ascii="Arial" w:eastAsia="Times New Roman" w:hAnsi="Arial" w:cs="Arial"/>
                      <w:b/>
                      <w:bCs/>
                      <w:color w:val="000000"/>
                      <w:sz w:val="18"/>
                      <w:szCs w:val="18"/>
                      <w:lang w:eastAsia="hr-HR"/>
                    </w:rPr>
                    <w:t xml:space="preserve">Osnovna škola </w:t>
                  </w:r>
                  <w:r w:rsidRPr="00C01FD6">
                    <w:rPr>
                      <w:rFonts w:ascii="Arial" w:eastAsia="Times New Roman" w:hAnsi="Arial" w:cs="Arial"/>
                      <w:b/>
                      <w:bCs/>
                      <w:color w:val="000000"/>
                      <w:sz w:val="18"/>
                      <w:szCs w:val="18"/>
                      <w:highlight w:val="black"/>
                      <w:lang w:eastAsia="hr-HR"/>
                    </w:rPr>
                    <w:t>Remete,</w:t>
                  </w:r>
                  <w:r w:rsidRPr="00C01FD6">
                    <w:rPr>
                      <w:rFonts w:ascii="Arial" w:eastAsia="Times New Roman" w:hAnsi="Arial" w:cs="Arial"/>
                      <w:b/>
                      <w:bCs/>
                      <w:color w:val="000000"/>
                      <w:sz w:val="18"/>
                      <w:szCs w:val="18"/>
                      <w:lang w:eastAsia="hr-HR"/>
                    </w:rPr>
                    <w:t xml:space="preserve"> OIB: </w:t>
                  </w:r>
                  <w:r w:rsidRPr="00C01FD6">
                    <w:rPr>
                      <w:rFonts w:ascii="Arial" w:eastAsia="Times New Roman" w:hAnsi="Arial" w:cs="Arial"/>
                      <w:b/>
                      <w:bCs/>
                      <w:color w:val="000000"/>
                      <w:sz w:val="18"/>
                      <w:szCs w:val="18"/>
                      <w:highlight w:val="black"/>
                      <w:lang w:eastAsia="hr-HR"/>
                    </w:rPr>
                    <w:t>54702581236</w:t>
                  </w:r>
                </w:p>
              </w:tc>
            </w:tr>
          </w:tbl>
          <w:p w14:paraId="1D161FE8" w14:textId="77777777" w:rsidR="003B67AB" w:rsidRPr="00C01FD6" w:rsidRDefault="003B67AB" w:rsidP="00532D49">
            <w:pPr>
              <w:spacing w:after="0" w:line="240" w:lineRule="auto"/>
              <w:rPr>
                <w:rFonts w:eastAsia="Times New Roman" w:cs="Times New Roman"/>
                <w:sz w:val="18"/>
                <w:szCs w:val="18"/>
                <w:lang w:eastAsia="hr-HR"/>
              </w:rPr>
            </w:pPr>
          </w:p>
        </w:tc>
        <w:tc>
          <w:tcPr>
            <w:tcW w:w="0" w:type="auto"/>
            <w:hideMark/>
          </w:tcPr>
          <w:p w14:paraId="74D2D5CE" w14:textId="77777777" w:rsidR="003B67AB" w:rsidRPr="00EF4BFC" w:rsidRDefault="003B67AB" w:rsidP="00532D49">
            <w:pPr>
              <w:spacing w:after="0" w:line="240" w:lineRule="auto"/>
              <w:rPr>
                <w:rFonts w:eastAsia="Times New Roman" w:cs="Times New Roman"/>
                <w:sz w:val="20"/>
                <w:szCs w:val="20"/>
                <w:lang w:eastAsia="hr-HR"/>
              </w:rPr>
            </w:pPr>
          </w:p>
        </w:tc>
      </w:tr>
      <w:tr w:rsidR="003B67AB" w:rsidRPr="00EF4BFC" w14:paraId="12F5FC1D" w14:textId="77777777" w:rsidTr="001F0644">
        <w:trPr>
          <w:trHeight w:val="16"/>
        </w:trPr>
        <w:tc>
          <w:tcPr>
            <w:tcW w:w="6" w:type="dxa"/>
            <w:vAlign w:val="center"/>
            <w:hideMark/>
          </w:tcPr>
          <w:p w14:paraId="4533BBCC"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vAlign w:val="center"/>
            <w:hideMark/>
          </w:tcPr>
          <w:p w14:paraId="6CB86A75"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5"/>
            <w:vAlign w:val="center"/>
            <w:hideMark/>
          </w:tcPr>
          <w:p w14:paraId="79D8F32D" w14:textId="77777777" w:rsidR="003B67AB" w:rsidRPr="002F17C0" w:rsidRDefault="003B67AB" w:rsidP="00532D49">
            <w:pPr>
              <w:spacing w:after="0" w:line="240" w:lineRule="auto"/>
              <w:rPr>
                <w:rFonts w:ascii="Arial" w:eastAsia="Times New Roman" w:hAnsi="Arial" w:cs="Arial"/>
                <w:sz w:val="18"/>
                <w:szCs w:val="18"/>
                <w:lang w:eastAsia="hr-HR"/>
              </w:rPr>
            </w:pPr>
          </w:p>
        </w:tc>
      </w:tr>
      <w:tr w:rsidR="003B67AB" w:rsidRPr="00EF4BFC" w14:paraId="2D36F711" w14:textId="77777777" w:rsidTr="001F0644">
        <w:trPr>
          <w:trHeight w:val="141"/>
        </w:trPr>
        <w:tc>
          <w:tcPr>
            <w:tcW w:w="6" w:type="dxa"/>
            <w:hideMark/>
          </w:tcPr>
          <w:p w14:paraId="01D59445"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hideMark/>
          </w:tcPr>
          <w:p w14:paraId="79A5C33A"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vMerge w:val="restart"/>
            <w:hideMark/>
          </w:tcPr>
          <w:tbl>
            <w:tblPr>
              <w:tblW w:w="0" w:type="auto"/>
              <w:tblCellSpacing w:w="0" w:type="dxa"/>
              <w:tblCellMar>
                <w:left w:w="0" w:type="dxa"/>
                <w:right w:w="0" w:type="dxa"/>
              </w:tblCellMar>
              <w:tblLook w:val="04A0" w:firstRow="1" w:lastRow="0" w:firstColumn="1" w:lastColumn="0" w:noHBand="0" w:noVBand="1"/>
            </w:tblPr>
            <w:tblGrid>
              <w:gridCol w:w="1988"/>
            </w:tblGrid>
            <w:tr w:rsidR="003B67AB" w:rsidRPr="002F17C0" w14:paraId="07ACF887" w14:textId="77777777" w:rsidTr="001F0644">
              <w:trPr>
                <w:trHeight w:val="41"/>
                <w:tblCellSpacing w:w="0" w:type="dxa"/>
              </w:trPr>
              <w:tc>
                <w:tcPr>
                  <w:tcW w:w="1988" w:type="dxa"/>
                  <w:tcBorders>
                    <w:top w:val="nil"/>
                    <w:left w:val="nil"/>
                    <w:bottom w:val="nil"/>
                    <w:right w:val="nil"/>
                  </w:tcBorders>
                  <w:shd w:val="clear" w:color="auto" w:fill="auto"/>
                  <w:tcMar>
                    <w:top w:w="40" w:type="dxa"/>
                    <w:left w:w="40" w:type="dxa"/>
                    <w:bottom w:w="40" w:type="dxa"/>
                    <w:right w:w="40" w:type="dxa"/>
                  </w:tcMar>
                  <w:hideMark/>
                </w:tcPr>
                <w:p w14:paraId="673F6FB2" w14:textId="77777777" w:rsidR="003B67AB" w:rsidRPr="002F17C0" w:rsidRDefault="003B67AB" w:rsidP="00532D49">
                  <w:pPr>
                    <w:spacing w:after="0" w:line="240" w:lineRule="auto"/>
                    <w:rPr>
                      <w:rFonts w:ascii="Arial" w:eastAsia="Times New Roman" w:hAnsi="Arial" w:cs="Arial"/>
                      <w:color w:val="000000"/>
                      <w:sz w:val="18"/>
                      <w:szCs w:val="18"/>
                      <w:lang w:eastAsia="hr-HR"/>
                    </w:rPr>
                  </w:pPr>
                  <w:r w:rsidRPr="002F17C0">
                    <w:rPr>
                      <w:rFonts w:ascii="Arial" w:eastAsia="Times New Roman" w:hAnsi="Arial" w:cs="Arial"/>
                      <w:color w:val="000000"/>
                      <w:sz w:val="18"/>
                      <w:szCs w:val="18"/>
                      <w:lang w:eastAsia="hr-HR"/>
                    </w:rPr>
                    <w:t>Godina izvješća:</w:t>
                  </w:r>
                </w:p>
              </w:tc>
            </w:tr>
          </w:tbl>
          <w:p w14:paraId="11C705FF" w14:textId="77777777" w:rsidR="003B67AB" w:rsidRPr="002F17C0" w:rsidRDefault="003B67AB" w:rsidP="00532D49">
            <w:pPr>
              <w:spacing w:after="0" w:line="240" w:lineRule="auto"/>
              <w:rPr>
                <w:rFonts w:ascii="Arial" w:eastAsia="Times New Roman" w:hAnsi="Arial" w:cs="Arial"/>
                <w:sz w:val="18"/>
                <w:szCs w:val="18"/>
                <w:lang w:eastAsia="hr-HR"/>
              </w:rPr>
            </w:pPr>
          </w:p>
        </w:tc>
        <w:tc>
          <w:tcPr>
            <w:tcW w:w="0" w:type="auto"/>
            <w:gridSpan w:val="4"/>
            <w:hideMark/>
          </w:tcPr>
          <w:p w14:paraId="1B3DCEE5" w14:textId="77777777" w:rsidR="003B67AB" w:rsidRPr="00C01FD6" w:rsidRDefault="003B67AB" w:rsidP="00532D49">
            <w:pPr>
              <w:spacing w:after="0" w:line="240" w:lineRule="auto"/>
              <w:rPr>
                <w:rFonts w:eastAsia="Times New Roman" w:cs="Times New Roman"/>
                <w:sz w:val="18"/>
                <w:szCs w:val="18"/>
                <w:lang w:eastAsia="hr-HR"/>
              </w:rPr>
            </w:pPr>
          </w:p>
        </w:tc>
      </w:tr>
      <w:tr w:rsidR="003B67AB" w:rsidRPr="00EF4BFC" w14:paraId="62BD5A5A" w14:textId="77777777" w:rsidTr="001F0644">
        <w:trPr>
          <w:trHeight w:val="53"/>
        </w:trPr>
        <w:tc>
          <w:tcPr>
            <w:tcW w:w="6" w:type="dxa"/>
            <w:hideMark/>
          </w:tcPr>
          <w:p w14:paraId="30B112C8"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hideMark/>
          </w:tcPr>
          <w:p w14:paraId="142A40B3"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vMerge/>
            <w:hideMark/>
          </w:tcPr>
          <w:p w14:paraId="3400D5CA" w14:textId="77777777" w:rsidR="003B67AB" w:rsidRPr="002F17C0" w:rsidRDefault="003B67AB" w:rsidP="00532D49">
            <w:pPr>
              <w:spacing w:after="0" w:line="240" w:lineRule="auto"/>
              <w:rPr>
                <w:rFonts w:ascii="Arial" w:eastAsia="Times New Roman" w:hAnsi="Arial" w:cs="Arial"/>
                <w:sz w:val="18"/>
                <w:szCs w:val="18"/>
                <w:lang w:eastAsia="hr-HR"/>
              </w:rPr>
            </w:pPr>
          </w:p>
        </w:tc>
        <w:tc>
          <w:tcPr>
            <w:tcW w:w="0" w:type="auto"/>
            <w:hideMark/>
          </w:tcPr>
          <w:p w14:paraId="1F167A28"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val="restart"/>
            <w:hideMark/>
          </w:tcPr>
          <w:tbl>
            <w:tblPr>
              <w:tblW w:w="0" w:type="auto"/>
              <w:tblCellSpacing w:w="0" w:type="dxa"/>
              <w:tblCellMar>
                <w:left w:w="0" w:type="dxa"/>
                <w:right w:w="0" w:type="dxa"/>
              </w:tblCellMar>
              <w:tblLook w:val="04A0" w:firstRow="1" w:lastRow="0" w:firstColumn="1" w:lastColumn="0" w:noHBand="0" w:noVBand="1"/>
            </w:tblPr>
            <w:tblGrid>
              <w:gridCol w:w="5096"/>
            </w:tblGrid>
            <w:tr w:rsidR="003B67AB" w:rsidRPr="00C01FD6" w14:paraId="3E68CD7C" w14:textId="77777777" w:rsidTr="001F0644">
              <w:trPr>
                <w:trHeight w:val="41"/>
                <w:tblCellSpacing w:w="0" w:type="dxa"/>
              </w:trPr>
              <w:tc>
                <w:tcPr>
                  <w:tcW w:w="5096" w:type="dxa"/>
                  <w:tcBorders>
                    <w:top w:val="nil"/>
                    <w:left w:val="nil"/>
                    <w:bottom w:val="nil"/>
                    <w:right w:val="nil"/>
                  </w:tcBorders>
                  <w:shd w:val="clear" w:color="auto" w:fill="auto"/>
                  <w:tcMar>
                    <w:top w:w="40" w:type="dxa"/>
                    <w:left w:w="40" w:type="dxa"/>
                    <w:bottom w:w="40" w:type="dxa"/>
                    <w:right w:w="40" w:type="dxa"/>
                  </w:tcMar>
                  <w:hideMark/>
                </w:tcPr>
                <w:p w14:paraId="3C5906DB" w14:textId="77777777" w:rsidR="003B67AB" w:rsidRPr="00C01FD6" w:rsidRDefault="003B67AB" w:rsidP="00532D49">
                  <w:pPr>
                    <w:spacing w:after="0" w:line="240" w:lineRule="auto"/>
                    <w:rPr>
                      <w:rFonts w:ascii="Arial" w:eastAsia="Times New Roman" w:hAnsi="Arial" w:cs="Arial"/>
                      <w:b/>
                      <w:bCs/>
                      <w:color w:val="000000"/>
                      <w:sz w:val="18"/>
                      <w:szCs w:val="18"/>
                      <w:lang w:eastAsia="hr-HR"/>
                    </w:rPr>
                  </w:pPr>
                  <w:r w:rsidRPr="00C01FD6">
                    <w:rPr>
                      <w:rFonts w:ascii="Arial" w:eastAsia="Times New Roman" w:hAnsi="Arial" w:cs="Arial"/>
                      <w:b/>
                      <w:bCs/>
                      <w:color w:val="000000"/>
                      <w:sz w:val="18"/>
                      <w:szCs w:val="18"/>
                      <w:lang w:eastAsia="hr-HR"/>
                    </w:rPr>
                    <w:t>20</w:t>
                  </w:r>
                  <w:r>
                    <w:rPr>
                      <w:rFonts w:ascii="Arial" w:eastAsia="Times New Roman" w:hAnsi="Arial" w:cs="Arial"/>
                      <w:b/>
                      <w:bCs/>
                      <w:color w:val="000000"/>
                      <w:sz w:val="18"/>
                      <w:szCs w:val="18"/>
                      <w:lang w:eastAsia="hr-HR"/>
                    </w:rPr>
                    <w:t>20</w:t>
                  </w:r>
                </w:p>
              </w:tc>
            </w:tr>
          </w:tbl>
          <w:p w14:paraId="559FE44A" w14:textId="77777777" w:rsidR="003B67AB" w:rsidRPr="00C01FD6" w:rsidRDefault="003B67AB" w:rsidP="00532D49">
            <w:pPr>
              <w:spacing w:after="0" w:line="240" w:lineRule="auto"/>
              <w:rPr>
                <w:rFonts w:eastAsia="Times New Roman" w:cs="Times New Roman"/>
                <w:sz w:val="18"/>
                <w:szCs w:val="18"/>
                <w:lang w:eastAsia="hr-HR"/>
              </w:rPr>
            </w:pPr>
          </w:p>
        </w:tc>
        <w:tc>
          <w:tcPr>
            <w:tcW w:w="0" w:type="auto"/>
            <w:hideMark/>
          </w:tcPr>
          <w:p w14:paraId="7205C757" w14:textId="77777777" w:rsidR="003B67AB" w:rsidRPr="00EF4BFC" w:rsidRDefault="003B67AB" w:rsidP="00532D49">
            <w:pPr>
              <w:spacing w:after="0" w:line="240" w:lineRule="auto"/>
              <w:rPr>
                <w:rFonts w:eastAsia="Times New Roman" w:cs="Times New Roman"/>
                <w:sz w:val="20"/>
                <w:szCs w:val="20"/>
                <w:lang w:eastAsia="hr-HR"/>
              </w:rPr>
            </w:pPr>
          </w:p>
        </w:tc>
      </w:tr>
      <w:tr w:rsidR="003B67AB" w:rsidRPr="00EF4BFC" w14:paraId="05294ECD" w14:textId="77777777" w:rsidTr="001F0644">
        <w:trPr>
          <w:trHeight w:val="141"/>
        </w:trPr>
        <w:tc>
          <w:tcPr>
            <w:tcW w:w="6" w:type="dxa"/>
            <w:vAlign w:val="center"/>
            <w:hideMark/>
          </w:tcPr>
          <w:p w14:paraId="15401161"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vAlign w:val="center"/>
            <w:hideMark/>
          </w:tcPr>
          <w:p w14:paraId="55E7722E"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val="restart"/>
            <w:vAlign w:val="center"/>
            <w:hideMark/>
          </w:tcPr>
          <w:p w14:paraId="2B14348A" w14:textId="77777777" w:rsidR="003B67AB" w:rsidRPr="002F17C0" w:rsidRDefault="003B67AB" w:rsidP="00532D49">
            <w:pPr>
              <w:spacing w:after="0" w:line="240" w:lineRule="auto"/>
              <w:rPr>
                <w:rFonts w:ascii="Arial" w:eastAsia="Times New Roman" w:hAnsi="Arial" w:cs="Arial"/>
                <w:sz w:val="18"/>
                <w:szCs w:val="18"/>
                <w:lang w:eastAsia="hr-HR"/>
              </w:rPr>
            </w:pPr>
          </w:p>
        </w:tc>
        <w:tc>
          <w:tcPr>
            <w:tcW w:w="0" w:type="auto"/>
            <w:gridSpan w:val="2"/>
            <w:vMerge/>
            <w:vAlign w:val="center"/>
            <w:hideMark/>
          </w:tcPr>
          <w:p w14:paraId="41306634" w14:textId="77777777" w:rsidR="003B67AB" w:rsidRPr="00C01FD6" w:rsidRDefault="003B67AB" w:rsidP="00532D49">
            <w:pPr>
              <w:spacing w:after="0" w:line="240" w:lineRule="auto"/>
              <w:rPr>
                <w:rFonts w:eastAsia="Times New Roman" w:cs="Times New Roman"/>
                <w:sz w:val="18"/>
                <w:szCs w:val="18"/>
                <w:lang w:eastAsia="hr-HR"/>
              </w:rPr>
            </w:pPr>
          </w:p>
        </w:tc>
        <w:tc>
          <w:tcPr>
            <w:tcW w:w="0" w:type="auto"/>
            <w:vAlign w:val="center"/>
            <w:hideMark/>
          </w:tcPr>
          <w:p w14:paraId="78CDAB15" w14:textId="77777777" w:rsidR="003B67AB" w:rsidRPr="00EF4BFC" w:rsidRDefault="003B67AB" w:rsidP="00532D49">
            <w:pPr>
              <w:spacing w:after="0" w:line="240" w:lineRule="auto"/>
              <w:rPr>
                <w:rFonts w:eastAsia="Times New Roman" w:cs="Times New Roman"/>
                <w:sz w:val="20"/>
                <w:szCs w:val="20"/>
                <w:lang w:eastAsia="hr-HR"/>
              </w:rPr>
            </w:pPr>
          </w:p>
        </w:tc>
      </w:tr>
      <w:tr w:rsidR="003B67AB" w:rsidRPr="00EF4BFC" w14:paraId="6E03DCC0" w14:textId="77777777" w:rsidTr="001F0644">
        <w:trPr>
          <w:trHeight w:val="12"/>
        </w:trPr>
        <w:tc>
          <w:tcPr>
            <w:tcW w:w="6" w:type="dxa"/>
            <w:vAlign w:val="center"/>
            <w:hideMark/>
          </w:tcPr>
          <w:p w14:paraId="1CC0BFDA"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vAlign w:val="center"/>
            <w:hideMark/>
          </w:tcPr>
          <w:p w14:paraId="298CDC92"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vAlign w:val="center"/>
            <w:hideMark/>
          </w:tcPr>
          <w:p w14:paraId="1BF6A6BB" w14:textId="77777777" w:rsidR="003B67AB" w:rsidRPr="002F17C0" w:rsidRDefault="003B67AB" w:rsidP="00532D49">
            <w:pPr>
              <w:spacing w:after="0" w:line="240" w:lineRule="auto"/>
              <w:rPr>
                <w:rFonts w:ascii="Arial" w:eastAsia="Times New Roman" w:hAnsi="Arial" w:cs="Arial"/>
                <w:sz w:val="18"/>
                <w:szCs w:val="18"/>
                <w:lang w:eastAsia="hr-HR"/>
              </w:rPr>
            </w:pPr>
          </w:p>
        </w:tc>
        <w:tc>
          <w:tcPr>
            <w:tcW w:w="0" w:type="auto"/>
            <w:gridSpan w:val="3"/>
            <w:vAlign w:val="center"/>
            <w:hideMark/>
          </w:tcPr>
          <w:p w14:paraId="606717AB" w14:textId="77777777" w:rsidR="003B67AB" w:rsidRPr="00C01FD6" w:rsidRDefault="003B67AB" w:rsidP="00532D49">
            <w:pPr>
              <w:spacing w:after="0" w:line="240" w:lineRule="auto"/>
              <w:rPr>
                <w:rFonts w:eastAsia="Times New Roman" w:cs="Times New Roman"/>
                <w:sz w:val="18"/>
                <w:szCs w:val="18"/>
                <w:lang w:eastAsia="hr-HR"/>
              </w:rPr>
            </w:pPr>
          </w:p>
        </w:tc>
      </w:tr>
      <w:tr w:rsidR="003B67AB" w:rsidRPr="00EF4BFC" w14:paraId="789488BD" w14:textId="77777777" w:rsidTr="001F0644">
        <w:trPr>
          <w:trHeight w:val="56"/>
        </w:trPr>
        <w:tc>
          <w:tcPr>
            <w:tcW w:w="6" w:type="dxa"/>
            <w:hideMark/>
          </w:tcPr>
          <w:p w14:paraId="2538A597"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hideMark/>
          </w:tcPr>
          <w:p w14:paraId="093564CE"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hideMark/>
          </w:tcPr>
          <w:tbl>
            <w:tblPr>
              <w:tblW w:w="0" w:type="auto"/>
              <w:tblCellSpacing w:w="0" w:type="dxa"/>
              <w:tblCellMar>
                <w:left w:w="0" w:type="dxa"/>
                <w:right w:w="0" w:type="dxa"/>
              </w:tblCellMar>
              <w:tblLook w:val="04A0" w:firstRow="1" w:lastRow="0" w:firstColumn="1" w:lastColumn="0" w:noHBand="0" w:noVBand="1"/>
            </w:tblPr>
            <w:tblGrid>
              <w:gridCol w:w="1988"/>
            </w:tblGrid>
            <w:tr w:rsidR="003B67AB" w:rsidRPr="002F17C0" w14:paraId="33C877B1" w14:textId="77777777" w:rsidTr="001F0644">
              <w:trPr>
                <w:trHeight w:val="41"/>
                <w:tblCellSpacing w:w="0" w:type="dxa"/>
              </w:trPr>
              <w:tc>
                <w:tcPr>
                  <w:tcW w:w="1988" w:type="dxa"/>
                  <w:tcBorders>
                    <w:top w:val="nil"/>
                    <w:left w:val="nil"/>
                    <w:bottom w:val="nil"/>
                    <w:right w:val="nil"/>
                  </w:tcBorders>
                  <w:shd w:val="clear" w:color="auto" w:fill="auto"/>
                  <w:tcMar>
                    <w:top w:w="40" w:type="dxa"/>
                    <w:left w:w="40" w:type="dxa"/>
                    <w:bottom w:w="40" w:type="dxa"/>
                    <w:right w:w="40" w:type="dxa"/>
                  </w:tcMar>
                  <w:hideMark/>
                </w:tcPr>
                <w:p w14:paraId="6068E93B" w14:textId="77777777" w:rsidR="003B67AB" w:rsidRPr="002F17C0" w:rsidRDefault="003B67AB" w:rsidP="00532D49">
                  <w:pPr>
                    <w:spacing w:after="0" w:line="240" w:lineRule="auto"/>
                    <w:rPr>
                      <w:rFonts w:ascii="Arial" w:eastAsia="Times New Roman" w:hAnsi="Arial" w:cs="Arial"/>
                      <w:color w:val="000000"/>
                      <w:sz w:val="18"/>
                      <w:szCs w:val="18"/>
                      <w:lang w:eastAsia="hr-HR"/>
                    </w:rPr>
                  </w:pPr>
                  <w:r w:rsidRPr="002F17C0">
                    <w:rPr>
                      <w:rFonts w:ascii="Arial" w:eastAsia="Times New Roman" w:hAnsi="Arial" w:cs="Arial"/>
                      <w:color w:val="000000"/>
                      <w:sz w:val="18"/>
                      <w:szCs w:val="18"/>
                      <w:lang w:eastAsia="hr-HR"/>
                    </w:rPr>
                    <w:t>Obuhvaćeni period:</w:t>
                  </w:r>
                </w:p>
              </w:tc>
            </w:tr>
          </w:tbl>
          <w:p w14:paraId="2CA4936C" w14:textId="77777777" w:rsidR="003B67AB" w:rsidRPr="002F17C0" w:rsidRDefault="003B67AB" w:rsidP="00532D49">
            <w:pPr>
              <w:spacing w:after="0" w:line="240" w:lineRule="auto"/>
              <w:rPr>
                <w:rFonts w:ascii="Arial" w:eastAsia="Times New Roman" w:hAnsi="Arial" w:cs="Arial"/>
                <w:sz w:val="18"/>
                <w:szCs w:val="18"/>
                <w:lang w:eastAsia="hr-HR"/>
              </w:rPr>
            </w:pPr>
          </w:p>
        </w:tc>
        <w:tc>
          <w:tcPr>
            <w:tcW w:w="0" w:type="auto"/>
            <w:hideMark/>
          </w:tcPr>
          <w:p w14:paraId="40B87312"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hideMark/>
          </w:tcPr>
          <w:tbl>
            <w:tblPr>
              <w:tblW w:w="0" w:type="auto"/>
              <w:tblCellSpacing w:w="0" w:type="dxa"/>
              <w:tblCellMar>
                <w:left w:w="0" w:type="dxa"/>
                <w:right w:w="0" w:type="dxa"/>
              </w:tblCellMar>
              <w:tblLook w:val="04A0" w:firstRow="1" w:lastRow="0" w:firstColumn="1" w:lastColumn="0" w:noHBand="0" w:noVBand="1"/>
            </w:tblPr>
            <w:tblGrid>
              <w:gridCol w:w="3487"/>
            </w:tblGrid>
            <w:tr w:rsidR="003B67AB" w:rsidRPr="00C01FD6" w14:paraId="09901E6C" w14:textId="77777777" w:rsidTr="001F0644">
              <w:trPr>
                <w:trHeight w:val="43"/>
                <w:tblCellSpacing w:w="0" w:type="dxa"/>
              </w:trPr>
              <w:tc>
                <w:tcPr>
                  <w:tcW w:w="3487" w:type="dxa"/>
                  <w:tcBorders>
                    <w:top w:val="nil"/>
                    <w:left w:val="nil"/>
                    <w:bottom w:val="nil"/>
                    <w:right w:val="nil"/>
                  </w:tcBorders>
                  <w:shd w:val="clear" w:color="auto" w:fill="auto"/>
                  <w:tcMar>
                    <w:top w:w="40" w:type="dxa"/>
                    <w:left w:w="40" w:type="dxa"/>
                    <w:bottom w:w="40" w:type="dxa"/>
                    <w:right w:w="40" w:type="dxa"/>
                  </w:tcMar>
                  <w:hideMark/>
                </w:tcPr>
                <w:p w14:paraId="7F235566" w14:textId="77777777" w:rsidR="003B67AB" w:rsidRPr="00C01FD6" w:rsidRDefault="003B67AB" w:rsidP="00532D49">
                  <w:pPr>
                    <w:spacing w:after="0" w:line="240" w:lineRule="auto"/>
                    <w:rPr>
                      <w:rFonts w:ascii="Arial" w:eastAsia="Times New Roman" w:hAnsi="Arial" w:cs="Arial"/>
                      <w:b/>
                      <w:bCs/>
                      <w:color w:val="000000"/>
                      <w:sz w:val="18"/>
                      <w:szCs w:val="18"/>
                      <w:lang w:eastAsia="hr-HR"/>
                    </w:rPr>
                  </w:pPr>
                  <w:r w:rsidRPr="00C01FD6">
                    <w:rPr>
                      <w:rFonts w:ascii="Arial" w:eastAsia="Times New Roman" w:hAnsi="Arial" w:cs="Arial"/>
                      <w:b/>
                      <w:bCs/>
                      <w:color w:val="000000"/>
                      <w:sz w:val="18"/>
                      <w:szCs w:val="18"/>
                      <w:lang w:eastAsia="hr-HR"/>
                    </w:rPr>
                    <w:t>1.1.20</w:t>
                  </w:r>
                  <w:r>
                    <w:rPr>
                      <w:rFonts w:ascii="Arial" w:eastAsia="Times New Roman" w:hAnsi="Arial" w:cs="Arial"/>
                      <w:b/>
                      <w:bCs/>
                      <w:color w:val="000000"/>
                      <w:sz w:val="18"/>
                      <w:szCs w:val="18"/>
                      <w:lang w:eastAsia="hr-HR"/>
                    </w:rPr>
                    <w:t>20</w:t>
                  </w:r>
                  <w:r w:rsidRPr="00C01FD6">
                    <w:rPr>
                      <w:rFonts w:ascii="Arial" w:eastAsia="Times New Roman" w:hAnsi="Arial" w:cs="Arial"/>
                      <w:b/>
                      <w:bCs/>
                      <w:color w:val="000000"/>
                      <w:sz w:val="18"/>
                      <w:szCs w:val="18"/>
                      <w:lang w:eastAsia="hr-HR"/>
                    </w:rPr>
                    <w:t>. - 31.12.20</w:t>
                  </w:r>
                  <w:r>
                    <w:rPr>
                      <w:rFonts w:ascii="Arial" w:eastAsia="Times New Roman" w:hAnsi="Arial" w:cs="Arial"/>
                      <w:b/>
                      <w:bCs/>
                      <w:color w:val="000000"/>
                      <w:sz w:val="18"/>
                      <w:szCs w:val="18"/>
                      <w:lang w:eastAsia="hr-HR"/>
                    </w:rPr>
                    <w:t>20</w:t>
                  </w:r>
                  <w:r w:rsidRPr="00C01FD6">
                    <w:rPr>
                      <w:rFonts w:ascii="Arial" w:eastAsia="Times New Roman" w:hAnsi="Arial" w:cs="Arial"/>
                      <w:b/>
                      <w:bCs/>
                      <w:color w:val="000000"/>
                      <w:sz w:val="18"/>
                      <w:szCs w:val="18"/>
                      <w:lang w:eastAsia="hr-HR"/>
                    </w:rPr>
                    <w:t>.</w:t>
                  </w:r>
                </w:p>
              </w:tc>
            </w:tr>
          </w:tbl>
          <w:p w14:paraId="78EBCC27" w14:textId="77777777" w:rsidR="003B67AB" w:rsidRPr="00C01FD6" w:rsidRDefault="003B67AB" w:rsidP="00532D49">
            <w:pPr>
              <w:spacing w:after="0" w:line="240" w:lineRule="auto"/>
              <w:rPr>
                <w:rFonts w:eastAsia="Times New Roman" w:cs="Times New Roman"/>
                <w:sz w:val="18"/>
                <w:szCs w:val="18"/>
                <w:lang w:eastAsia="hr-HR"/>
              </w:rPr>
            </w:pPr>
          </w:p>
        </w:tc>
        <w:tc>
          <w:tcPr>
            <w:tcW w:w="0" w:type="auto"/>
            <w:hideMark/>
          </w:tcPr>
          <w:p w14:paraId="0903F9D8" w14:textId="77777777" w:rsidR="003B67AB" w:rsidRPr="00EF4BFC" w:rsidRDefault="003B67AB" w:rsidP="00532D49">
            <w:pPr>
              <w:spacing w:after="0" w:line="240" w:lineRule="auto"/>
              <w:rPr>
                <w:rFonts w:eastAsia="Times New Roman" w:cs="Times New Roman"/>
                <w:sz w:val="20"/>
                <w:szCs w:val="20"/>
                <w:lang w:eastAsia="hr-HR"/>
              </w:rPr>
            </w:pPr>
          </w:p>
        </w:tc>
      </w:tr>
      <w:tr w:rsidR="003B67AB" w:rsidRPr="00EF4BFC" w14:paraId="56C5BCC6" w14:textId="77777777" w:rsidTr="001F0644">
        <w:trPr>
          <w:trHeight w:val="35"/>
        </w:trPr>
        <w:tc>
          <w:tcPr>
            <w:tcW w:w="6" w:type="dxa"/>
            <w:vAlign w:val="center"/>
            <w:hideMark/>
          </w:tcPr>
          <w:p w14:paraId="754EC07B"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2"/>
            <w:vMerge/>
            <w:vAlign w:val="center"/>
            <w:hideMark/>
          </w:tcPr>
          <w:p w14:paraId="693B1868"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5"/>
            <w:vAlign w:val="center"/>
            <w:hideMark/>
          </w:tcPr>
          <w:p w14:paraId="1B243303" w14:textId="77777777" w:rsidR="003B67AB" w:rsidRPr="00C01FD6" w:rsidRDefault="003B67AB" w:rsidP="00532D49">
            <w:pPr>
              <w:spacing w:after="0" w:line="240" w:lineRule="auto"/>
              <w:rPr>
                <w:rFonts w:eastAsia="Times New Roman" w:cs="Times New Roman"/>
                <w:sz w:val="18"/>
                <w:szCs w:val="18"/>
                <w:lang w:eastAsia="hr-HR"/>
              </w:rPr>
            </w:pPr>
          </w:p>
        </w:tc>
      </w:tr>
      <w:tr w:rsidR="003B67AB" w:rsidRPr="00EF4BFC" w14:paraId="09454833" w14:textId="77777777" w:rsidTr="001F0644">
        <w:trPr>
          <w:trHeight w:val="669"/>
        </w:trPr>
        <w:tc>
          <w:tcPr>
            <w:tcW w:w="6" w:type="dxa"/>
            <w:hideMark/>
          </w:tcPr>
          <w:p w14:paraId="7AE7EB17"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hideMark/>
          </w:tcPr>
          <w:p w14:paraId="2E32D887"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gridSpan w:val="4"/>
            <w:hideMark/>
          </w:tcPr>
          <w:tbl>
            <w:tblPr>
              <w:tblW w:w="4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
              <w:gridCol w:w="1525"/>
              <w:gridCol w:w="1585"/>
              <w:gridCol w:w="1560"/>
            </w:tblGrid>
            <w:tr w:rsidR="003B67AB" w:rsidRPr="00C01FD6" w14:paraId="10792E67" w14:textId="77777777" w:rsidTr="001F0644">
              <w:trPr>
                <w:trHeight w:val="35"/>
              </w:trPr>
              <w:tc>
                <w:tcPr>
                  <w:tcW w:w="0" w:type="auto"/>
                  <w:shd w:val="clear" w:color="auto" w:fill="auto"/>
                  <w:hideMark/>
                </w:tcPr>
                <w:p w14:paraId="6FA98097" w14:textId="77777777" w:rsidR="003B67AB" w:rsidRPr="00C01FD6" w:rsidRDefault="003B67AB" w:rsidP="00532D49">
                  <w:pPr>
                    <w:spacing w:after="0" w:line="240" w:lineRule="auto"/>
                    <w:rPr>
                      <w:rFonts w:eastAsia="Times New Roman" w:cs="Times New Roman"/>
                      <w:sz w:val="18"/>
                      <w:szCs w:val="18"/>
                      <w:lang w:eastAsia="hr-HR"/>
                    </w:rPr>
                  </w:pPr>
                </w:p>
              </w:tc>
              <w:tc>
                <w:tcPr>
                  <w:tcW w:w="4670" w:type="dxa"/>
                  <w:gridSpan w:val="3"/>
                  <w:shd w:val="clear" w:color="auto" w:fill="B0C4DE"/>
                  <w:tcMar>
                    <w:top w:w="40" w:type="dxa"/>
                    <w:left w:w="40" w:type="dxa"/>
                    <w:bottom w:w="40" w:type="dxa"/>
                    <w:right w:w="40" w:type="dxa"/>
                  </w:tcMar>
                  <w:hideMark/>
                </w:tcPr>
                <w:p w14:paraId="54B720FB" w14:textId="77777777" w:rsidR="003B67AB" w:rsidRPr="00C01FD6" w:rsidRDefault="003B67AB" w:rsidP="00532D49">
                  <w:pPr>
                    <w:spacing w:after="0" w:line="240" w:lineRule="auto"/>
                    <w:textAlignment w:val="top"/>
                    <w:rPr>
                      <w:rFonts w:ascii="Arial" w:eastAsia="Times New Roman" w:hAnsi="Arial" w:cs="Arial"/>
                      <w:i/>
                      <w:iCs/>
                      <w:color w:val="000000"/>
                      <w:sz w:val="18"/>
                      <w:szCs w:val="18"/>
                      <w:lang w:eastAsia="hr-HR"/>
                    </w:rPr>
                  </w:pPr>
                  <w:r w:rsidRPr="00C01FD6">
                    <w:rPr>
                      <w:rFonts w:ascii="Arial" w:eastAsia="Times New Roman" w:hAnsi="Arial" w:cs="Arial"/>
                      <w:i/>
                      <w:iCs/>
                      <w:color w:val="000000"/>
                      <w:sz w:val="18"/>
                      <w:szCs w:val="18"/>
                      <w:lang w:eastAsia="hr-HR"/>
                    </w:rPr>
                    <w:t>Jednostavne nabave</w:t>
                  </w:r>
                </w:p>
              </w:tc>
            </w:tr>
            <w:tr w:rsidR="003B67AB" w:rsidRPr="00C01FD6" w14:paraId="7314385E" w14:textId="77777777" w:rsidTr="001F0644">
              <w:trPr>
                <w:trHeight w:val="37"/>
              </w:trPr>
              <w:tc>
                <w:tcPr>
                  <w:tcW w:w="0" w:type="auto"/>
                  <w:shd w:val="clear" w:color="auto" w:fill="auto"/>
                  <w:hideMark/>
                </w:tcPr>
                <w:p w14:paraId="13F5EA81" w14:textId="77777777" w:rsidR="003B67AB" w:rsidRPr="00C01FD6" w:rsidRDefault="003B67AB" w:rsidP="00532D49">
                  <w:pPr>
                    <w:spacing w:after="0" w:line="240" w:lineRule="auto"/>
                    <w:textAlignment w:val="top"/>
                    <w:rPr>
                      <w:rFonts w:ascii="Arial" w:eastAsia="Times New Roman" w:hAnsi="Arial" w:cs="Arial"/>
                      <w:i/>
                      <w:iCs/>
                      <w:color w:val="000000"/>
                      <w:sz w:val="18"/>
                      <w:szCs w:val="18"/>
                      <w:lang w:eastAsia="hr-HR"/>
                    </w:rPr>
                  </w:pPr>
                </w:p>
              </w:tc>
              <w:tc>
                <w:tcPr>
                  <w:tcW w:w="1525" w:type="dxa"/>
                  <w:shd w:val="clear" w:color="auto" w:fill="auto"/>
                  <w:tcMar>
                    <w:top w:w="40" w:type="dxa"/>
                    <w:left w:w="40" w:type="dxa"/>
                    <w:bottom w:w="40" w:type="dxa"/>
                    <w:right w:w="40" w:type="dxa"/>
                  </w:tcMar>
                  <w:hideMark/>
                </w:tcPr>
                <w:p w14:paraId="5C321C78" w14:textId="77777777" w:rsidR="003B67AB" w:rsidRPr="00C01FD6" w:rsidRDefault="003B67AB" w:rsidP="00532D49">
                  <w:pPr>
                    <w:spacing w:after="0" w:line="240" w:lineRule="auto"/>
                    <w:jc w:val="center"/>
                    <w:textAlignment w:val="top"/>
                    <w:rPr>
                      <w:rFonts w:ascii="Arial" w:eastAsia="Times New Roman" w:hAnsi="Arial" w:cs="Arial"/>
                      <w:b/>
                      <w:bCs/>
                      <w:color w:val="000000"/>
                      <w:sz w:val="18"/>
                      <w:szCs w:val="18"/>
                      <w:lang w:eastAsia="hr-HR"/>
                    </w:rPr>
                  </w:pPr>
                  <w:r w:rsidRPr="00C01FD6">
                    <w:rPr>
                      <w:rFonts w:ascii="Arial" w:eastAsia="Times New Roman" w:hAnsi="Arial" w:cs="Arial"/>
                      <w:b/>
                      <w:bCs/>
                      <w:color w:val="000000"/>
                      <w:sz w:val="18"/>
                      <w:szCs w:val="18"/>
                      <w:lang w:eastAsia="hr-HR"/>
                    </w:rPr>
                    <w:t>Robe (bez PDV)</w:t>
                  </w:r>
                </w:p>
              </w:tc>
              <w:tc>
                <w:tcPr>
                  <w:tcW w:w="1585" w:type="dxa"/>
                  <w:shd w:val="clear" w:color="auto" w:fill="auto"/>
                  <w:tcMar>
                    <w:top w:w="40" w:type="dxa"/>
                    <w:left w:w="40" w:type="dxa"/>
                    <w:bottom w:w="40" w:type="dxa"/>
                    <w:right w:w="40" w:type="dxa"/>
                  </w:tcMar>
                  <w:hideMark/>
                </w:tcPr>
                <w:p w14:paraId="097B1DFC" w14:textId="77777777" w:rsidR="003B67AB" w:rsidRPr="00C01FD6" w:rsidRDefault="003B67AB" w:rsidP="00532D49">
                  <w:pPr>
                    <w:spacing w:after="0" w:line="240" w:lineRule="auto"/>
                    <w:jc w:val="center"/>
                    <w:textAlignment w:val="top"/>
                    <w:rPr>
                      <w:rFonts w:ascii="Arial" w:eastAsia="Times New Roman" w:hAnsi="Arial" w:cs="Arial"/>
                      <w:b/>
                      <w:bCs/>
                      <w:color w:val="000000"/>
                      <w:sz w:val="18"/>
                      <w:szCs w:val="18"/>
                      <w:lang w:eastAsia="hr-HR"/>
                    </w:rPr>
                  </w:pPr>
                  <w:r w:rsidRPr="00C01FD6">
                    <w:rPr>
                      <w:rFonts w:ascii="Arial" w:eastAsia="Times New Roman" w:hAnsi="Arial" w:cs="Arial"/>
                      <w:b/>
                      <w:bCs/>
                      <w:color w:val="000000"/>
                      <w:sz w:val="18"/>
                      <w:szCs w:val="18"/>
                      <w:lang w:eastAsia="hr-HR"/>
                    </w:rPr>
                    <w:t>Usluge (bez PDV)</w:t>
                  </w:r>
                </w:p>
              </w:tc>
              <w:tc>
                <w:tcPr>
                  <w:tcW w:w="1559" w:type="dxa"/>
                  <w:shd w:val="clear" w:color="auto" w:fill="auto"/>
                  <w:tcMar>
                    <w:top w:w="40" w:type="dxa"/>
                    <w:left w:w="40" w:type="dxa"/>
                    <w:bottom w:w="40" w:type="dxa"/>
                    <w:right w:w="40" w:type="dxa"/>
                  </w:tcMar>
                  <w:hideMark/>
                </w:tcPr>
                <w:p w14:paraId="5339FFB9" w14:textId="77777777" w:rsidR="003B67AB" w:rsidRPr="00C01FD6" w:rsidRDefault="003B67AB" w:rsidP="00532D49">
                  <w:pPr>
                    <w:spacing w:after="0" w:line="240" w:lineRule="auto"/>
                    <w:jc w:val="center"/>
                    <w:textAlignment w:val="top"/>
                    <w:rPr>
                      <w:rFonts w:ascii="Arial" w:eastAsia="Times New Roman" w:hAnsi="Arial" w:cs="Arial"/>
                      <w:b/>
                      <w:bCs/>
                      <w:color w:val="000000"/>
                      <w:sz w:val="18"/>
                      <w:szCs w:val="18"/>
                      <w:lang w:eastAsia="hr-HR"/>
                    </w:rPr>
                  </w:pPr>
                  <w:r w:rsidRPr="00C01FD6">
                    <w:rPr>
                      <w:rFonts w:ascii="Arial" w:eastAsia="Times New Roman" w:hAnsi="Arial" w:cs="Arial"/>
                      <w:b/>
                      <w:bCs/>
                      <w:color w:val="000000"/>
                      <w:sz w:val="18"/>
                      <w:szCs w:val="18"/>
                      <w:lang w:eastAsia="hr-HR"/>
                    </w:rPr>
                    <w:t>Radovi (</w:t>
                  </w:r>
                  <w:proofErr w:type="spellStart"/>
                  <w:r w:rsidRPr="00C01FD6">
                    <w:rPr>
                      <w:rFonts w:ascii="Arial" w:eastAsia="Times New Roman" w:hAnsi="Arial" w:cs="Arial"/>
                      <w:b/>
                      <w:bCs/>
                      <w:color w:val="000000"/>
                      <w:sz w:val="18"/>
                      <w:szCs w:val="18"/>
                      <w:lang w:eastAsia="hr-HR"/>
                    </w:rPr>
                    <w:t>bezPDV</w:t>
                  </w:r>
                  <w:proofErr w:type="spellEnd"/>
                  <w:r w:rsidRPr="00C01FD6">
                    <w:rPr>
                      <w:rFonts w:ascii="Arial" w:eastAsia="Times New Roman" w:hAnsi="Arial" w:cs="Arial"/>
                      <w:b/>
                      <w:bCs/>
                      <w:color w:val="000000"/>
                      <w:sz w:val="18"/>
                      <w:szCs w:val="18"/>
                      <w:lang w:eastAsia="hr-HR"/>
                    </w:rPr>
                    <w:t>)</w:t>
                  </w:r>
                </w:p>
              </w:tc>
            </w:tr>
            <w:tr w:rsidR="003B67AB" w:rsidRPr="00C01FD6" w14:paraId="4E99386A" w14:textId="77777777" w:rsidTr="001F0644">
              <w:trPr>
                <w:trHeight w:val="37"/>
              </w:trPr>
              <w:tc>
                <w:tcPr>
                  <w:tcW w:w="0" w:type="auto"/>
                  <w:shd w:val="clear" w:color="auto" w:fill="auto"/>
                  <w:hideMark/>
                </w:tcPr>
                <w:p w14:paraId="69C35805" w14:textId="77777777" w:rsidR="003B67AB" w:rsidRPr="00C01FD6" w:rsidRDefault="003B67AB" w:rsidP="00532D49">
                  <w:pPr>
                    <w:spacing w:after="0" w:line="240" w:lineRule="auto"/>
                    <w:jc w:val="center"/>
                    <w:textAlignment w:val="top"/>
                    <w:rPr>
                      <w:rFonts w:ascii="Arial" w:eastAsia="Times New Roman" w:hAnsi="Arial" w:cs="Arial"/>
                      <w:b/>
                      <w:bCs/>
                      <w:color w:val="000000"/>
                      <w:sz w:val="18"/>
                      <w:szCs w:val="18"/>
                      <w:lang w:eastAsia="hr-HR"/>
                    </w:rPr>
                  </w:pPr>
                </w:p>
              </w:tc>
              <w:tc>
                <w:tcPr>
                  <w:tcW w:w="1525" w:type="dxa"/>
                  <w:shd w:val="clear" w:color="auto" w:fill="auto"/>
                  <w:tcMar>
                    <w:top w:w="40" w:type="dxa"/>
                    <w:left w:w="40" w:type="dxa"/>
                    <w:bottom w:w="40" w:type="dxa"/>
                    <w:right w:w="40" w:type="dxa"/>
                  </w:tcMar>
                  <w:hideMark/>
                </w:tcPr>
                <w:p w14:paraId="0614AAFC" w14:textId="77777777" w:rsidR="003B67AB" w:rsidRPr="00C01FD6" w:rsidRDefault="003B67AB" w:rsidP="00532D49">
                  <w:pPr>
                    <w:spacing w:after="0" w:line="240" w:lineRule="auto"/>
                    <w:jc w:val="center"/>
                    <w:textAlignment w:val="top"/>
                    <w:rPr>
                      <w:rFonts w:ascii="Arial" w:eastAsia="Times New Roman" w:hAnsi="Arial" w:cs="Arial"/>
                      <w:color w:val="000000"/>
                      <w:sz w:val="18"/>
                      <w:szCs w:val="18"/>
                      <w:lang w:eastAsia="hr-HR"/>
                    </w:rPr>
                  </w:pPr>
                  <w:r w:rsidRPr="00C01FD6">
                    <w:rPr>
                      <w:rFonts w:ascii="Arial" w:eastAsia="Times New Roman" w:hAnsi="Arial" w:cs="Arial"/>
                      <w:color w:val="000000"/>
                      <w:sz w:val="18"/>
                      <w:szCs w:val="18"/>
                      <w:lang w:eastAsia="hr-HR"/>
                    </w:rPr>
                    <w:t>673.334,00</w:t>
                  </w:r>
                </w:p>
              </w:tc>
              <w:tc>
                <w:tcPr>
                  <w:tcW w:w="1585" w:type="dxa"/>
                  <w:shd w:val="clear" w:color="auto" w:fill="auto"/>
                  <w:tcMar>
                    <w:top w:w="40" w:type="dxa"/>
                    <w:left w:w="40" w:type="dxa"/>
                    <w:bottom w:w="40" w:type="dxa"/>
                    <w:right w:w="40" w:type="dxa"/>
                  </w:tcMar>
                  <w:hideMark/>
                </w:tcPr>
                <w:p w14:paraId="61F03FFD" w14:textId="77777777" w:rsidR="003B67AB" w:rsidRPr="00C01FD6" w:rsidRDefault="003B67AB" w:rsidP="00532D49">
                  <w:pPr>
                    <w:spacing w:after="0" w:line="240" w:lineRule="auto"/>
                    <w:jc w:val="center"/>
                    <w:textAlignment w:val="top"/>
                    <w:rPr>
                      <w:rFonts w:ascii="Arial" w:eastAsia="Times New Roman" w:hAnsi="Arial" w:cs="Arial"/>
                      <w:color w:val="000000"/>
                      <w:sz w:val="18"/>
                      <w:szCs w:val="18"/>
                      <w:lang w:eastAsia="hr-HR"/>
                    </w:rPr>
                  </w:pPr>
                  <w:r w:rsidRPr="00C01FD6">
                    <w:rPr>
                      <w:rFonts w:ascii="Arial" w:eastAsia="Times New Roman" w:hAnsi="Arial" w:cs="Arial"/>
                      <w:color w:val="000000"/>
                      <w:sz w:val="18"/>
                      <w:szCs w:val="18"/>
                      <w:lang w:eastAsia="hr-HR"/>
                    </w:rPr>
                    <w:t>349.629,00</w:t>
                  </w:r>
                </w:p>
              </w:tc>
              <w:tc>
                <w:tcPr>
                  <w:tcW w:w="1559" w:type="dxa"/>
                  <w:shd w:val="clear" w:color="auto" w:fill="auto"/>
                  <w:tcMar>
                    <w:top w:w="40" w:type="dxa"/>
                    <w:left w:w="40" w:type="dxa"/>
                    <w:bottom w:w="40" w:type="dxa"/>
                    <w:right w:w="40" w:type="dxa"/>
                  </w:tcMar>
                  <w:hideMark/>
                </w:tcPr>
                <w:p w14:paraId="58D3C0D3" w14:textId="77777777" w:rsidR="003B67AB" w:rsidRPr="00C01FD6" w:rsidRDefault="003B67AB" w:rsidP="00532D49">
                  <w:pPr>
                    <w:spacing w:after="0" w:line="240" w:lineRule="auto"/>
                    <w:jc w:val="center"/>
                    <w:textAlignment w:val="top"/>
                    <w:rPr>
                      <w:rFonts w:ascii="Arial" w:eastAsia="Times New Roman" w:hAnsi="Arial" w:cs="Arial"/>
                      <w:color w:val="000000"/>
                      <w:sz w:val="18"/>
                      <w:szCs w:val="18"/>
                      <w:lang w:eastAsia="hr-HR"/>
                    </w:rPr>
                  </w:pPr>
                  <w:r>
                    <w:rPr>
                      <w:rFonts w:ascii="Arial" w:eastAsia="Times New Roman" w:hAnsi="Arial" w:cs="Arial"/>
                      <w:color w:val="000000"/>
                      <w:sz w:val="18"/>
                      <w:szCs w:val="18"/>
                      <w:lang w:eastAsia="hr-HR"/>
                    </w:rPr>
                    <w:t>-</w:t>
                  </w:r>
                </w:p>
              </w:tc>
            </w:tr>
          </w:tbl>
          <w:p w14:paraId="1D112C66" w14:textId="77777777" w:rsidR="003B67AB" w:rsidRDefault="003B67AB" w:rsidP="00532D49">
            <w:pPr>
              <w:autoSpaceDE w:val="0"/>
              <w:autoSpaceDN w:val="0"/>
              <w:adjustRightInd w:val="0"/>
              <w:spacing w:after="0" w:line="360" w:lineRule="auto"/>
              <w:jc w:val="both"/>
              <w:rPr>
                <w:rFonts w:eastAsia="Times New Roman" w:cs="Times New Roman"/>
                <w:color w:val="333333"/>
                <w:sz w:val="18"/>
                <w:szCs w:val="18"/>
                <w:lang w:eastAsia="hr-HR"/>
              </w:rPr>
            </w:pPr>
          </w:p>
          <w:p w14:paraId="67162B93" w14:textId="783E4572" w:rsidR="003B67AB" w:rsidRPr="00EF4BFC" w:rsidRDefault="003B67AB" w:rsidP="003B67AB">
            <w:pPr>
              <w:autoSpaceDE w:val="0"/>
              <w:autoSpaceDN w:val="0"/>
              <w:adjustRightInd w:val="0"/>
              <w:spacing w:after="0" w:line="360" w:lineRule="auto"/>
              <w:jc w:val="both"/>
              <w:rPr>
                <w:rFonts w:eastAsia="Times New Roman" w:cs="Times New Roman"/>
                <w:color w:val="333333"/>
                <w:sz w:val="18"/>
                <w:szCs w:val="18"/>
                <w:lang w:eastAsia="hr-HR"/>
              </w:rPr>
            </w:pPr>
          </w:p>
        </w:tc>
        <w:tc>
          <w:tcPr>
            <w:tcW w:w="0" w:type="auto"/>
            <w:vAlign w:val="center"/>
            <w:hideMark/>
          </w:tcPr>
          <w:p w14:paraId="589283E9" w14:textId="77777777" w:rsidR="003B67AB" w:rsidRPr="00EF4BFC" w:rsidRDefault="003B67AB" w:rsidP="00532D49">
            <w:pPr>
              <w:spacing w:after="0" w:line="240" w:lineRule="auto"/>
              <w:rPr>
                <w:rFonts w:eastAsia="Times New Roman" w:cs="Times New Roman"/>
                <w:sz w:val="20"/>
                <w:szCs w:val="20"/>
                <w:lang w:eastAsia="hr-HR"/>
              </w:rPr>
            </w:pPr>
          </w:p>
        </w:tc>
        <w:tc>
          <w:tcPr>
            <w:tcW w:w="0" w:type="auto"/>
            <w:vAlign w:val="center"/>
            <w:hideMark/>
          </w:tcPr>
          <w:p w14:paraId="07DB75DD" w14:textId="77777777" w:rsidR="003B67AB" w:rsidRPr="00EF4BFC" w:rsidRDefault="003B67AB" w:rsidP="00532D49">
            <w:pPr>
              <w:spacing w:after="0" w:line="240" w:lineRule="auto"/>
              <w:rPr>
                <w:rFonts w:eastAsia="Times New Roman" w:cs="Times New Roman"/>
                <w:sz w:val="20"/>
                <w:szCs w:val="20"/>
                <w:lang w:eastAsia="hr-HR"/>
              </w:rPr>
            </w:pPr>
          </w:p>
        </w:tc>
      </w:tr>
    </w:tbl>
    <w:p w14:paraId="6111E0DD" w14:textId="335C2AF2" w:rsidR="00111C83" w:rsidRDefault="00111C83" w:rsidP="006F02FB">
      <w:pPr>
        <w:shd w:val="clear" w:color="auto" w:fill="FFFFFF" w:themeFill="background1"/>
        <w:spacing w:after="0" w:line="360" w:lineRule="auto"/>
        <w:jc w:val="both"/>
        <w:rPr>
          <w:rFonts w:cs="Times New Roman"/>
          <w:b/>
          <w:bCs/>
          <w:szCs w:val="24"/>
        </w:rPr>
      </w:pPr>
    </w:p>
    <w:p w14:paraId="54B1E83D" w14:textId="3A1BBCDA" w:rsidR="003B67AB" w:rsidRPr="004B2A03" w:rsidRDefault="003B67AB" w:rsidP="003B67AB">
      <w:pPr>
        <w:autoSpaceDE w:val="0"/>
        <w:autoSpaceDN w:val="0"/>
        <w:adjustRightInd w:val="0"/>
        <w:spacing w:after="0" w:line="360" w:lineRule="auto"/>
        <w:jc w:val="both"/>
        <w:rPr>
          <w:rFonts w:eastAsia="Times New Roman" w:cs="Times New Roman"/>
          <w:szCs w:val="24"/>
          <w:lang w:eastAsia="hr-HR"/>
        </w:rPr>
      </w:pPr>
      <w:r w:rsidRPr="004B2A03">
        <w:rPr>
          <w:rFonts w:eastAsia="Times New Roman" w:cs="Times New Roman"/>
          <w:szCs w:val="24"/>
          <w:lang w:eastAsia="hr-HR"/>
        </w:rPr>
        <w:t xml:space="preserve">Krajnji rok za </w:t>
      </w:r>
      <w:proofErr w:type="spellStart"/>
      <w:r w:rsidRPr="004B2A03">
        <w:rPr>
          <w:rFonts w:eastAsia="Times New Roman" w:cs="Times New Roman"/>
          <w:szCs w:val="24"/>
          <w:lang w:eastAsia="hr-HR"/>
        </w:rPr>
        <w:t>njegovor</w:t>
      </w:r>
      <w:proofErr w:type="spellEnd"/>
      <w:r w:rsidRPr="004B2A03">
        <w:rPr>
          <w:rFonts w:eastAsia="Times New Roman" w:cs="Times New Roman"/>
          <w:szCs w:val="24"/>
          <w:lang w:eastAsia="hr-HR"/>
        </w:rPr>
        <w:t xml:space="preserve"> popunjavanje bio je 31.3.2021. godine pa je za davanje potvrdnog odgovora </w:t>
      </w:r>
      <w:r w:rsidR="004B2A03" w:rsidRPr="004B2A03">
        <w:rPr>
          <w:rFonts w:eastAsia="Times New Roman" w:cs="Times New Roman"/>
          <w:szCs w:val="24"/>
          <w:lang w:eastAsia="hr-HR"/>
        </w:rPr>
        <w:t xml:space="preserve">„DA“ </w:t>
      </w:r>
      <w:r w:rsidRPr="004B2A03">
        <w:rPr>
          <w:rFonts w:eastAsia="Times New Roman" w:cs="Times New Roman"/>
          <w:szCs w:val="24"/>
          <w:lang w:eastAsia="hr-HR"/>
        </w:rPr>
        <w:t xml:space="preserve">potrebno priložiti presliku statističkog izvješća kako bi se utvrdila pravodobnost slanja izvješća za 2020. godinu. </w:t>
      </w:r>
      <w:r w:rsidR="004B2A03" w:rsidRPr="004B2A03">
        <w:rPr>
          <w:rFonts w:eastAsia="Times New Roman" w:cs="Times New Roman"/>
          <w:szCs w:val="24"/>
          <w:lang w:eastAsia="hr-HR"/>
        </w:rPr>
        <w:t>Ukoliko je izvješće napravljeno poslije tog datuma ili uopće ni</w:t>
      </w:r>
      <w:r w:rsidR="004B2A03">
        <w:rPr>
          <w:rFonts w:eastAsia="Times New Roman" w:cs="Times New Roman"/>
          <w:szCs w:val="24"/>
          <w:lang w:eastAsia="hr-HR"/>
        </w:rPr>
        <w:t>je</w:t>
      </w:r>
      <w:r w:rsidR="004B2A03" w:rsidRPr="004B2A03">
        <w:rPr>
          <w:rFonts w:eastAsia="Times New Roman" w:cs="Times New Roman"/>
          <w:szCs w:val="24"/>
          <w:lang w:eastAsia="hr-HR"/>
        </w:rPr>
        <w:t xml:space="preserve"> napravljeno, daje se odgovor „NE“:</w:t>
      </w:r>
    </w:p>
    <w:p w14:paraId="71E85290" w14:textId="096078E6" w:rsidR="003B67AB" w:rsidRDefault="003B67AB" w:rsidP="006F02FB">
      <w:pPr>
        <w:shd w:val="clear" w:color="auto" w:fill="FFFFFF" w:themeFill="background1"/>
        <w:spacing w:after="0" w:line="360" w:lineRule="auto"/>
        <w:jc w:val="both"/>
        <w:rPr>
          <w:rFonts w:cs="Times New Roman"/>
          <w:b/>
          <w:bCs/>
          <w:szCs w:val="24"/>
        </w:rPr>
      </w:pPr>
    </w:p>
    <w:p w14:paraId="78957DB1" w14:textId="0598B02E" w:rsidR="00F10374" w:rsidRPr="00B90414" w:rsidRDefault="00B90414" w:rsidP="00B90414">
      <w:pPr>
        <w:pStyle w:val="Odlomakpopisa"/>
        <w:spacing w:after="0"/>
        <w:rPr>
          <w:rFonts w:eastAsia="Calibri" w:cs="Times New Roman"/>
          <w:b/>
          <w:szCs w:val="28"/>
        </w:rPr>
      </w:pPr>
      <w:r>
        <w:rPr>
          <w:rFonts w:eastAsia="Calibri" w:cs="Times New Roman"/>
          <w:b/>
          <w:szCs w:val="28"/>
        </w:rPr>
        <w:t>6.</w:t>
      </w:r>
      <w:r w:rsidR="00F10374" w:rsidRPr="00B90414">
        <w:rPr>
          <w:rFonts w:eastAsia="Calibri" w:cs="Times New Roman"/>
          <w:b/>
          <w:szCs w:val="28"/>
        </w:rPr>
        <w:t>PODRUČJ</w:t>
      </w:r>
      <w:r w:rsidR="001F0644" w:rsidRPr="00B90414">
        <w:rPr>
          <w:rFonts w:eastAsia="Calibri" w:cs="Times New Roman"/>
          <w:b/>
          <w:szCs w:val="28"/>
        </w:rPr>
        <w:t>E</w:t>
      </w:r>
      <w:r w:rsidR="00F10374" w:rsidRPr="00B90414">
        <w:rPr>
          <w:rFonts w:eastAsia="Calibri" w:cs="Times New Roman"/>
          <w:b/>
          <w:szCs w:val="28"/>
        </w:rPr>
        <w:t xml:space="preserve"> RAČUNOVODSTVA</w:t>
      </w:r>
    </w:p>
    <w:p w14:paraId="167E3F42" w14:textId="77777777" w:rsidR="004B2A03" w:rsidRPr="00D11385" w:rsidRDefault="004B2A03" w:rsidP="00FB02B2">
      <w:pPr>
        <w:pStyle w:val="Odlomakpopisa"/>
        <w:spacing w:after="0"/>
        <w:ind w:left="360"/>
        <w:rPr>
          <w:rFonts w:eastAsia="Calibri" w:cs="Times New Roman"/>
          <w:b/>
          <w:szCs w:val="28"/>
        </w:rPr>
      </w:pPr>
    </w:p>
    <w:p w14:paraId="37BBA062" w14:textId="26C7D27B" w:rsidR="00F10374" w:rsidRPr="009C22B3" w:rsidRDefault="00F10374" w:rsidP="006F02FB">
      <w:pPr>
        <w:spacing w:after="0" w:line="360" w:lineRule="auto"/>
        <w:jc w:val="both"/>
        <w:rPr>
          <w:rFonts w:eastAsia="Calibri" w:cs="Times New Roman"/>
          <w:bCs/>
          <w:szCs w:val="24"/>
        </w:rPr>
      </w:pPr>
      <w:r w:rsidRPr="00D11385">
        <w:rPr>
          <w:rFonts w:eastAsia="Calibri" w:cs="Times New Roman"/>
          <w:szCs w:val="24"/>
        </w:rPr>
        <w:t xml:space="preserve">Područje računovodstva zastupljeno je u Upitniku o fiskalnoj odgovornosti sa </w:t>
      </w:r>
      <w:r w:rsidR="004B2A03" w:rsidRPr="009C22B3">
        <w:rPr>
          <w:rFonts w:eastAsia="Calibri" w:cs="Times New Roman"/>
          <w:szCs w:val="24"/>
        </w:rPr>
        <w:t xml:space="preserve">ukupno </w:t>
      </w:r>
      <w:r w:rsidRPr="009C22B3">
        <w:rPr>
          <w:rFonts w:eastAsia="Calibri" w:cs="Times New Roman"/>
          <w:szCs w:val="24"/>
        </w:rPr>
        <w:t>19 pitanja</w:t>
      </w:r>
      <w:r w:rsidR="004B2A03" w:rsidRPr="009C22B3">
        <w:rPr>
          <w:rFonts w:eastAsia="Calibri" w:cs="Times New Roman"/>
          <w:bCs/>
          <w:szCs w:val="24"/>
        </w:rPr>
        <w:t xml:space="preserve"> i 2 potpitanja</w:t>
      </w:r>
      <w:r w:rsidR="00EC38A4">
        <w:rPr>
          <w:rFonts w:eastAsia="Calibri" w:cs="Times New Roman"/>
          <w:bCs/>
          <w:szCs w:val="24"/>
        </w:rPr>
        <w:t xml:space="preserve">. Školske ustanove na </w:t>
      </w:r>
      <w:r w:rsidR="00263E68" w:rsidRPr="009C22B3">
        <w:rPr>
          <w:rFonts w:eastAsia="Calibri" w:cs="Times New Roman"/>
          <w:bCs/>
          <w:szCs w:val="24"/>
        </w:rPr>
        <w:t xml:space="preserve">svako pitanje </w:t>
      </w:r>
      <w:r w:rsidR="004B2A03" w:rsidRPr="009C22B3">
        <w:rPr>
          <w:rFonts w:eastAsia="Calibri" w:cs="Times New Roman"/>
          <w:bCs/>
          <w:szCs w:val="24"/>
        </w:rPr>
        <w:t>moraju dati odgovor</w:t>
      </w:r>
      <w:r w:rsidR="00263E68" w:rsidRPr="009C22B3">
        <w:rPr>
          <w:rFonts w:eastAsia="Calibri" w:cs="Times New Roman"/>
          <w:bCs/>
          <w:szCs w:val="24"/>
        </w:rPr>
        <w:t>.</w:t>
      </w:r>
    </w:p>
    <w:p w14:paraId="3404AC97" w14:textId="1A724B5B" w:rsidR="00F10374" w:rsidRDefault="00F10374" w:rsidP="006F02FB">
      <w:pPr>
        <w:shd w:val="clear" w:color="auto" w:fill="FFFFFF"/>
        <w:spacing w:after="0" w:line="360" w:lineRule="auto"/>
        <w:jc w:val="both"/>
        <w:textAlignment w:val="baseline"/>
        <w:rPr>
          <w:rFonts w:eastAsia="Times New Roman" w:cs="Times New Roman"/>
          <w:szCs w:val="24"/>
          <w:lang w:eastAsia="hr-HR"/>
        </w:rPr>
      </w:pPr>
      <w:r w:rsidRPr="009C22B3">
        <w:rPr>
          <w:rFonts w:eastAsia="Times New Roman" w:cs="Times New Roman"/>
          <w:bCs/>
          <w:szCs w:val="24"/>
          <w:lang w:eastAsia="hr-HR"/>
        </w:rPr>
        <w:t xml:space="preserve">Budući da se prema čl. 7. st. 4. Uredbe, testiranja provode tijekom cijele proračunske godine, </w:t>
      </w:r>
      <w:r w:rsidRPr="009C22B3">
        <w:rPr>
          <w:rFonts w:eastAsia="Times New Roman" w:cs="Times New Roman"/>
          <w:b/>
          <w:szCs w:val="24"/>
          <w:lang w:eastAsia="hr-HR"/>
        </w:rPr>
        <w:t>odabir uzoraka treba</w:t>
      </w:r>
      <w:r w:rsidRPr="00D11385">
        <w:rPr>
          <w:rFonts w:eastAsia="Times New Roman" w:cs="Times New Roman"/>
          <w:b/>
          <w:bCs/>
          <w:szCs w:val="24"/>
          <w:lang w:eastAsia="hr-HR"/>
        </w:rPr>
        <w:t xml:space="preserve"> obuhvatiti dokumente primljene tijekom cijele </w:t>
      </w:r>
      <w:r w:rsidR="00263E68">
        <w:rPr>
          <w:rFonts w:eastAsia="Times New Roman" w:cs="Times New Roman"/>
          <w:b/>
          <w:bCs/>
          <w:szCs w:val="24"/>
          <w:lang w:eastAsia="hr-HR"/>
        </w:rPr>
        <w:t xml:space="preserve">2021. </w:t>
      </w:r>
      <w:r w:rsidRPr="00D11385">
        <w:rPr>
          <w:rFonts w:eastAsia="Times New Roman" w:cs="Times New Roman"/>
          <w:b/>
          <w:bCs/>
          <w:szCs w:val="24"/>
          <w:lang w:eastAsia="hr-HR"/>
        </w:rPr>
        <w:t>godine.</w:t>
      </w:r>
      <w:r w:rsidRPr="00D11385">
        <w:rPr>
          <w:rFonts w:eastAsia="Times New Roman" w:cs="Times New Roman"/>
          <w:szCs w:val="24"/>
          <w:lang w:eastAsia="hr-HR"/>
        </w:rPr>
        <w:t xml:space="preserve"> </w:t>
      </w:r>
    </w:p>
    <w:p w14:paraId="2DC1AE30" w14:textId="77777777" w:rsidR="00FE095E" w:rsidRDefault="00FE095E" w:rsidP="006F02FB">
      <w:pPr>
        <w:shd w:val="clear" w:color="auto" w:fill="FFFFFF"/>
        <w:spacing w:after="0" w:line="360" w:lineRule="auto"/>
        <w:jc w:val="both"/>
        <w:textAlignment w:val="baseline"/>
        <w:rPr>
          <w:rFonts w:eastAsia="Times New Roman" w:cs="Times New Roman"/>
          <w:szCs w:val="24"/>
          <w:lang w:eastAsia="hr-HR"/>
        </w:rPr>
      </w:pPr>
    </w:p>
    <w:p w14:paraId="3A1835FF" w14:textId="7A120F93" w:rsidR="00FE095E" w:rsidRDefault="00FE095E" w:rsidP="00FE095E">
      <w:pPr>
        <w:pStyle w:val="t-9-8"/>
        <w:keepNext/>
        <w:shd w:val="clear" w:color="auto" w:fill="B8CCE4"/>
        <w:spacing w:before="0" w:beforeAutospacing="0" w:after="0" w:afterAutospacing="0" w:line="360" w:lineRule="auto"/>
        <w:ind w:left="1134" w:hanging="1134"/>
        <w:jc w:val="both"/>
        <w:rPr>
          <w:b/>
        </w:rPr>
      </w:pPr>
      <w:r>
        <w:rPr>
          <w:b/>
        </w:rPr>
        <w:lastRenderedPageBreak/>
        <w:t xml:space="preserve">PITANJE </w:t>
      </w:r>
      <w:r w:rsidRPr="00452264">
        <w:rPr>
          <w:b/>
        </w:rPr>
        <w:t>4</w:t>
      </w:r>
      <w:r>
        <w:rPr>
          <w:b/>
        </w:rPr>
        <w:t>0</w:t>
      </w:r>
      <w:r w:rsidRPr="00452264">
        <w:rPr>
          <w:b/>
        </w:rPr>
        <w:t>.  Narudžbenice su valjano ispunjene na način da se vidi tko je nabavu</w:t>
      </w:r>
    </w:p>
    <w:p w14:paraId="4DDC53B9" w14:textId="77777777" w:rsidR="00FE095E" w:rsidRDefault="00FE095E" w:rsidP="00FE095E">
      <w:pPr>
        <w:pStyle w:val="t-9-8"/>
        <w:keepNext/>
        <w:shd w:val="clear" w:color="auto" w:fill="B8CCE4"/>
        <w:spacing w:before="0" w:beforeAutospacing="0" w:after="0" w:afterAutospacing="0" w:line="360" w:lineRule="auto"/>
        <w:ind w:left="1134" w:hanging="1134"/>
        <w:jc w:val="both"/>
        <w:rPr>
          <w:b/>
        </w:rPr>
      </w:pPr>
      <w:r w:rsidRPr="00452264">
        <w:rPr>
          <w:b/>
        </w:rPr>
        <w:t xml:space="preserve"> inicirao, tko je</w:t>
      </w:r>
      <w:r>
        <w:rPr>
          <w:b/>
        </w:rPr>
        <w:t xml:space="preserve"> n</w:t>
      </w:r>
      <w:r w:rsidRPr="00452264">
        <w:rPr>
          <w:b/>
        </w:rPr>
        <w:t>abavu</w:t>
      </w:r>
      <w:r>
        <w:rPr>
          <w:b/>
        </w:rPr>
        <w:t xml:space="preserve"> od</w:t>
      </w:r>
      <w:r w:rsidRPr="00452264">
        <w:rPr>
          <w:b/>
        </w:rPr>
        <w:t>obrio, koja vrsta roba/usluga/ radova se nabavlja uz detaljnu</w:t>
      </w:r>
    </w:p>
    <w:p w14:paraId="1884C31D" w14:textId="77777777" w:rsidR="00FE095E" w:rsidRPr="00452264" w:rsidRDefault="00FE095E" w:rsidP="00FE095E">
      <w:pPr>
        <w:pStyle w:val="t-9-8"/>
        <w:keepNext/>
        <w:shd w:val="clear" w:color="auto" w:fill="B8CCE4"/>
        <w:spacing w:before="0" w:beforeAutospacing="0" w:after="0" w:afterAutospacing="0" w:line="360" w:lineRule="auto"/>
        <w:ind w:left="1134" w:hanging="1134"/>
        <w:jc w:val="both"/>
        <w:rPr>
          <w:b/>
        </w:rPr>
      </w:pPr>
      <w:r>
        <w:rPr>
          <w:b/>
        </w:rPr>
        <w:t xml:space="preserve"> </w:t>
      </w:r>
      <w:r w:rsidRPr="00452264">
        <w:rPr>
          <w:b/>
        </w:rPr>
        <w:t>specifikaciju</w:t>
      </w:r>
      <w:r>
        <w:rPr>
          <w:b/>
        </w:rPr>
        <w:t xml:space="preserve"> </w:t>
      </w:r>
      <w:r w:rsidRPr="00452264">
        <w:rPr>
          <w:b/>
        </w:rPr>
        <w:t>jedinica mjere,</w:t>
      </w:r>
      <w:r>
        <w:rPr>
          <w:b/>
        </w:rPr>
        <w:t xml:space="preserve"> </w:t>
      </w:r>
      <w:r w:rsidRPr="00452264">
        <w:rPr>
          <w:b/>
        </w:rPr>
        <w:t xml:space="preserve"> količina, jediničnih cijena te ukupnih cijena.</w:t>
      </w:r>
    </w:p>
    <w:p w14:paraId="383E0062" w14:textId="08DAD594" w:rsidR="00FE095E" w:rsidRDefault="00FE095E" w:rsidP="00673825">
      <w:pPr>
        <w:keepNext/>
        <w:spacing w:after="0" w:line="360" w:lineRule="auto"/>
        <w:jc w:val="both"/>
        <w:rPr>
          <w:rFonts w:cs="Times New Roman"/>
          <w:szCs w:val="24"/>
        </w:rPr>
      </w:pPr>
      <w:r>
        <w:rPr>
          <w:rFonts w:cs="Times New Roman"/>
          <w:szCs w:val="24"/>
        </w:rPr>
        <w:t xml:space="preserve">Davanje odgovora na ovo pitanje vezano je za </w:t>
      </w:r>
      <w:r w:rsidRPr="00452264">
        <w:rPr>
          <w:rFonts w:cs="Times New Roman"/>
          <w:szCs w:val="24"/>
        </w:rPr>
        <w:t>proceduru sklapanja ugovornih odnosa kojom treba biti određeno tko inicira nabavu i  tko ju odobrav</w:t>
      </w:r>
      <w:r>
        <w:rPr>
          <w:rFonts w:cs="Times New Roman"/>
          <w:szCs w:val="24"/>
        </w:rPr>
        <w:t>a te tko su osobe koje mogu trošiti proračunski novac i izdavati narudžbenice.</w:t>
      </w:r>
    </w:p>
    <w:p w14:paraId="3DA18911" w14:textId="26341676" w:rsidR="00FE095E" w:rsidRPr="00DD3C59" w:rsidRDefault="00FE095E" w:rsidP="00673825">
      <w:pPr>
        <w:keepNext/>
        <w:spacing w:after="0" w:line="360" w:lineRule="auto"/>
        <w:jc w:val="both"/>
        <w:rPr>
          <w:rFonts w:cs="Times New Roman"/>
          <w:b/>
          <w:szCs w:val="24"/>
        </w:rPr>
      </w:pPr>
      <w:r w:rsidRPr="00DD3C59">
        <w:rPr>
          <w:rFonts w:cs="Times New Roman"/>
          <w:b/>
          <w:szCs w:val="24"/>
        </w:rPr>
        <w:t>Narudžbenica se ispostavlja temeljem prihvaćanja ponude ili predračuna</w:t>
      </w:r>
      <w:r>
        <w:rPr>
          <w:rFonts w:cs="Times New Roman"/>
          <w:szCs w:val="24"/>
        </w:rPr>
        <w:t xml:space="preserve"> i predstavlja ugovorni odnos sa ponuditeljem i potencijalnim dobavljačem koji bi trebao isporučiti robu, obaviti uslugu ili izvesti radove. </w:t>
      </w:r>
      <w:r w:rsidRPr="00DD3C59">
        <w:rPr>
          <w:rFonts w:cs="Times New Roman"/>
          <w:b/>
          <w:szCs w:val="24"/>
        </w:rPr>
        <w:t>Bitni elementi narudžbenice</w:t>
      </w:r>
      <w:r>
        <w:rPr>
          <w:rFonts w:cs="Times New Roman"/>
          <w:szCs w:val="24"/>
        </w:rPr>
        <w:t xml:space="preserve"> su svakako količine, jedinične cijene i ukupna cijena s PDV-om, a</w:t>
      </w:r>
      <w:r w:rsidR="001F0644">
        <w:rPr>
          <w:rFonts w:cs="Times New Roman"/>
          <w:szCs w:val="24"/>
        </w:rPr>
        <w:t xml:space="preserve"> mogu sadržavati i d</w:t>
      </w:r>
      <w:r>
        <w:rPr>
          <w:rFonts w:cs="Times New Roman"/>
          <w:szCs w:val="24"/>
        </w:rPr>
        <w:t xml:space="preserve">ruge bitne elemente za izvršenje ugovornog odnosa. Ukoliko postoji ponuda ili predračun temeljem kojih se daje narudžbenica, nije potrebno popunjavati je svim elementima, dovoljno je priložiti ponudu narudžbenici te napisati na njoj „nabava prema ponudi ili predračunu“. </w:t>
      </w:r>
      <w:r w:rsidRPr="00DD3C59">
        <w:rPr>
          <w:rFonts w:cs="Times New Roman"/>
          <w:b/>
          <w:szCs w:val="24"/>
        </w:rPr>
        <w:t>Izdavanju narudžbenice trebala bi prethoditi provjera o postojanju osiguranih sredstava u proračunu ili financijskom planu za nabavu  za koju je dana narudžbenica.</w:t>
      </w:r>
    </w:p>
    <w:p w14:paraId="4006CD20" w14:textId="3707EC2E" w:rsidR="00FE095E" w:rsidRDefault="00FE095E" w:rsidP="00673825">
      <w:pPr>
        <w:keepNext/>
        <w:spacing w:after="0" w:line="360" w:lineRule="auto"/>
        <w:jc w:val="both"/>
        <w:rPr>
          <w:rFonts w:cs="Times New Roman"/>
          <w:szCs w:val="24"/>
        </w:rPr>
      </w:pPr>
      <w:r w:rsidRPr="00452264">
        <w:rPr>
          <w:rFonts w:cs="Times New Roman"/>
          <w:szCs w:val="24"/>
        </w:rPr>
        <w:t xml:space="preserve">Treba istaknuti važnost kontrolne funkcije narudžbenice </w:t>
      </w:r>
      <w:r>
        <w:rPr>
          <w:rFonts w:cs="Times New Roman"/>
          <w:szCs w:val="24"/>
        </w:rPr>
        <w:t xml:space="preserve">i njenog izdavanja </w:t>
      </w:r>
      <w:r w:rsidRPr="00452264">
        <w:rPr>
          <w:rFonts w:cs="Times New Roman"/>
          <w:szCs w:val="24"/>
        </w:rPr>
        <w:t xml:space="preserve">prije nastanka obveze za </w:t>
      </w:r>
      <w:r>
        <w:rPr>
          <w:rFonts w:cs="Times New Roman"/>
          <w:szCs w:val="24"/>
        </w:rPr>
        <w:t xml:space="preserve">školsku ustanovu ne samo zbog osiguranih sredstava već i zbog navođenja broja narudžbenice na </w:t>
      </w:r>
      <w:proofErr w:type="spellStart"/>
      <w:r>
        <w:rPr>
          <w:rFonts w:cs="Times New Roman"/>
          <w:szCs w:val="24"/>
        </w:rPr>
        <w:t>eRačunu</w:t>
      </w:r>
      <w:proofErr w:type="spellEnd"/>
      <w:r>
        <w:rPr>
          <w:rFonts w:cs="Times New Roman"/>
          <w:szCs w:val="24"/>
        </w:rPr>
        <w:t>. To se smatra obveznim elementom računa u elektroničkom obliku.</w:t>
      </w:r>
    </w:p>
    <w:p w14:paraId="6C6E3775" w14:textId="77777777" w:rsidR="00673825" w:rsidRDefault="00FE095E" w:rsidP="00673825">
      <w:pPr>
        <w:keepNext/>
        <w:spacing w:after="0" w:line="360" w:lineRule="auto"/>
        <w:jc w:val="both"/>
        <w:rPr>
          <w:rFonts w:cs="Times New Roman"/>
          <w:szCs w:val="24"/>
        </w:rPr>
      </w:pPr>
      <w:r>
        <w:rPr>
          <w:rFonts w:cs="Times New Roman"/>
          <w:szCs w:val="24"/>
        </w:rPr>
        <w:t xml:space="preserve">Važno je napomenuti da školska ustanova treba voditi evidenciju o izdanim narudžbenicama, a posebice po istim predmetima nabave izdanim tijekom godine. U registru sklopljenih ugovora potrebno je upisati sve narudžbenice koje su izdane ponuditeljima za sve predmete nabave čija procijenjena vrijednost prelazi 20.000 kuna. Ako je tijekom 2021. godine izdano oviše narudžbenicama jednom ponuditelju za isti predmet nabave, za potrebe registra potrebno ih je zbrojiti i unijeti u registar. </w:t>
      </w:r>
    </w:p>
    <w:p w14:paraId="415AA1CB" w14:textId="095DBED2" w:rsidR="00FE095E" w:rsidRPr="00452264" w:rsidRDefault="00FE095E" w:rsidP="00673825">
      <w:pPr>
        <w:keepNext/>
        <w:spacing w:after="0" w:line="360" w:lineRule="auto"/>
        <w:jc w:val="both"/>
      </w:pPr>
      <w:r w:rsidRPr="00452264">
        <w:t xml:space="preserve">Testiranje ispravnog popunjavanja narudžbenica provodi se na uzorku 1 % svih narudžbenica, a najviše 100 </w:t>
      </w:r>
      <w:r>
        <w:t>ulaznih računa uz koje su priložene narudžbenice.</w:t>
      </w:r>
      <w:r w:rsidRPr="00452264">
        <w:t xml:space="preserve"> </w:t>
      </w:r>
    </w:p>
    <w:p w14:paraId="7AC088E5" w14:textId="77777777" w:rsidR="0045110F" w:rsidRPr="0045110F" w:rsidRDefault="0045110F" w:rsidP="0045110F">
      <w:pPr>
        <w:keepNext/>
        <w:shd w:val="clear" w:color="auto" w:fill="B8CCE4"/>
        <w:spacing w:after="0" w:line="360" w:lineRule="auto"/>
        <w:ind w:left="1134" w:hanging="1134"/>
        <w:jc w:val="both"/>
        <w:rPr>
          <w:rFonts w:eastAsia="Calibri" w:cs="Times New Roman"/>
          <w:b/>
          <w:szCs w:val="24"/>
        </w:rPr>
      </w:pPr>
      <w:r w:rsidRPr="0045110F">
        <w:rPr>
          <w:rFonts w:eastAsia="Calibri" w:cs="Times New Roman"/>
          <w:b/>
          <w:szCs w:val="24"/>
        </w:rPr>
        <w:t xml:space="preserve">45. PITANJE: Na zaprimljenim računima navedeni su svi elementi računa u skladu sa zakonskim i </w:t>
      </w:r>
      <w:proofErr w:type="spellStart"/>
      <w:r w:rsidRPr="0045110F">
        <w:rPr>
          <w:rFonts w:eastAsia="Calibri" w:cs="Times New Roman"/>
          <w:b/>
          <w:szCs w:val="24"/>
        </w:rPr>
        <w:t>podzakonskim</w:t>
      </w:r>
      <w:proofErr w:type="spellEnd"/>
      <w:r w:rsidRPr="0045110F">
        <w:rPr>
          <w:rFonts w:eastAsia="Calibri" w:cs="Times New Roman"/>
          <w:b/>
          <w:szCs w:val="24"/>
        </w:rPr>
        <w:t xml:space="preserve"> propisima</w:t>
      </w:r>
    </w:p>
    <w:p w14:paraId="4750B978" w14:textId="77777777" w:rsidR="0045110F" w:rsidRPr="0045110F" w:rsidRDefault="0045110F" w:rsidP="0045110F">
      <w:pPr>
        <w:spacing w:after="0" w:line="240" w:lineRule="auto"/>
        <w:textAlignment w:val="baseline"/>
        <w:rPr>
          <w:rFonts w:ascii="inherit" w:eastAsia="Times New Roman" w:hAnsi="inherit" w:cs="Arial"/>
          <w:b/>
          <w:bCs/>
          <w:color w:val="555555"/>
          <w:szCs w:val="24"/>
          <w:bdr w:val="none" w:sz="0" w:space="0" w:color="auto" w:frame="1"/>
          <w:lang w:eastAsia="hr-HR"/>
        </w:rPr>
      </w:pPr>
    </w:p>
    <w:p w14:paraId="46F52952" w14:textId="34639296" w:rsidR="00EC38A4" w:rsidRDefault="00EC38A4" w:rsidP="009E3894">
      <w:pPr>
        <w:spacing w:after="135" w:line="360" w:lineRule="auto"/>
        <w:jc w:val="both"/>
        <w:rPr>
          <w:rFonts w:eastAsia="Times New Roman" w:cs="Times New Roman"/>
          <w:szCs w:val="24"/>
          <w:bdr w:val="none" w:sz="0" w:space="0" w:color="auto" w:frame="1"/>
          <w:lang w:eastAsia="hr-HR"/>
        </w:rPr>
      </w:pPr>
      <w:r>
        <w:rPr>
          <w:rFonts w:eastAsia="Times New Roman" w:cs="Times New Roman"/>
          <w:szCs w:val="24"/>
          <w:bdr w:val="none" w:sz="0" w:space="0" w:color="auto" w:frame="1"/>
          <w:lang w:eastAsia="hr-HR"/>
        </w:rPr>
        <w:t xml:space="preserve">Broji su zakonski i </w:t>
      </w:r>
      <w:proofErr w:type="spellStart"/>
      <w:r>
        <w:rPr>
          <w:rFonts w:eastAsia="Times New Roman" w:cs="Times New Roman"/>
          <w:szCs w:val="24"/>
          <w:bdr w:val="none" w:sz="0" w:space="0" w:color="auto" w:frame="1"/>
          <w:lang w:eastAsia="hr-HR"/>
        </w:rPr>
        <w:t>podzakonski</w:t>
      </w:r>
      <w:proofErr w:type="spellEnd"/>
      <w:r>
        <w:rPr>
          <w:rFonts w:eastAsia="Times New Roman" w:cs="Times New Roman"/>
          <w:szCs w:val="24"/>
          <w:bdr w:val="none" w:sz="0" w:space="0" w:color="auto" w:frame="1"/>
          <w:lang w:eastAsia="hr-HR"/>
        </w:rPr>
        <w:t xml:space="preserve"> propisi koji određuju elemente računa (PDV, </w:t>
      </w:r>
      <w:proofErr w:type="spellStart"/>
      <w:r>
        <w:rPr>
          <w:rFonts w:eastAsia="Times New Roman" w:cs="Times New Roman"/>
          <w:szCs w:val="24"/>
          <w:bdr w:val="none" w:sz="0" w:space="0" w:color="auto" w:frame="1"/>
          <w:lang w:eastAsia="hr-HR"/>
        </w:rPr>
        <w:t>fiskalizacija</w:t>
      </w:r>
      <w:proofErr w:type="spellEnd"/>
      <w:r>
        <w:rPr>
          <w:rFonts w:eastAsia="Times New Roman" w:cs="Times New Roman"/>
          <w:szCs w:val="24"/>
          <w:bdr w:val="none" w:sz="0" w:space="0" w:color="auto" w:frame="1"/>
          <w:lang w:eastAsia="hr-HR"/>
        </w:rPr>
        <w:t>, obvezni odnosi, porez na dohodak, ...), ali za poslovanje školske ustanove koje nisu u sustavu PDV-a bitne su odredbe Zakona o elektroničkom izdavanju računa u javnoj nabavi</w:t>
      </w:r>
      <w:r>
        <w:rPr>
          <w:rStyle w:val="Referencafusnote"/>
          <w:rFonts w:eastAsia="Times New Roman" w:cs="Times New Roman"/>
          <w:szCs w:val="24"/>
          <w:bdr w:val="none" w:sz="0" w:space="0" w:color="auto" w:frame="1"/>
          <w:lang w:eastAsia="hr-HR"/>
        </w:rPr>
        <w:footnoteReference w:id="2"/>
      </w:r>
      <w:r>
        <w:rPr>
          <w:rFonts w:eastAsia="Times New Roman" w:cs="Times New Roman"/>
          <w:szCs w:val="24"/>
          <w:bdr w:val="none" w:sz="0" w:space="0" w:color="auto" w:frame="1"/>
          <w:lang w:eastAsia="hr-HR"/>
        </w:rPr>
        <w:t>.</w:t>
      </w:r>
    </w:p>
    <w:p w14:paraId="2C0BAC7B" w14:textId="5D52A79D" w:rsidR="009E3894" w:rsidRPr="0045110F" w:rsidRDefault="009E3894" w:rsidP="009E3894">
      <w:pPr>
        <w:spacing w:after="135" w:line="360" w:lineRule="auto"/>
        <w:jc w:val="both"/>
        <w:rPr>
          <w:rFonts w:eastAsia="Times New Roman" w:cs="Times New Roman"/>
          <w:b/>
          <w:bCs/>
          <w:szCs w:val="24"/>
          <w:lang w:eastAsia="hr-HR"/>
        </w:rPr>
      </w:pPr>
      <w:r w:rsidRPr="009C22B3">
        <w:rPr>
          <w:rFonts w:eastAsia="Times New Roman" w:cs="Times New Roman"/>
          <w:szCs w:val="24"/>
          <w:bdr w:val="none" w:sz="0" w:space="0" w:color="auto" w:frame="1"/>
          <w:lang w:eastAsia="hr-HR"/>
        </w:rPr>
        <w:lastRenderedPageBreak/>
        <w:t>Z</w:t>
      </w:r>
      <w:r w:rsidR="0045110F" w:rsidRPr="009C22B3">
        <w:rPr>
          <w:rFonts w:eastAsia="Times New Roman" w:cs="Times New Roman"/>
          <w:szCs w:val="24"/>
          <w:bdr w:val="none" w:sz="0" w:space="0" w:color="auto" w:frame="1"/>
          <w:lang w:eastAsia="hr-HR"/>
        </w:rPr>
        <w:t xml:space="preserve">a </w:t>
      </w:r>
      <w:r w:rsidRPr="009C22B3">
        <w:rPr>
          <w:rFonts w:eastAsia="Times New Roman" w:cs="Times New Roman"/>
          <w:szCs w:val="24"/>
          <w:bdr w:val="none" w:sz="0" w:space="0" w:color="auto" w:frame="1"/>
          <w:lang w:eastAsia="hr-HR"/>
        </w:rPr>
        <w:t xml:space="preserve">svaku </w:t>
      </w:r>
      <w:r w:rsidR="0045110F" w:rsidRPr="009C22B3">
        <w:rPr>
          <w:rFonts w:eastAsia="Times New Roman" w:cs="Times New Roman"/>
          <w:szCs w:val="24"/>
          <w:bdr w:val="none" w:sz="0" w:space="0" w:color="auto" w:frame="1"/>
          <w:lang w:eastAsia="hr-HR"/>
        </w:rPr>
        <w:t>izvršenu isporuku robe, obavljenu uslugu ili izvedene radove</w:t>
      </w:r>
      <w:r w:rsidRPr="009C22B3">
        <w:rPr>
          <w:rFonts w:eastAsia="Times New Roman" w:cs="Times New Roman"/>
          <w:szCs w:val="24"/>
          <w:bdr w:val="none" w:sz="0" w:space="0" w:color="auto" w:frame="1"/>
          <w:lang w:eastAsia="hr-HR"/>
        </w:rPr>
        <w:t xml:space="preserve"> školska ustanova treba dobiti račun. Ukoliko se radi o robi, uslugama ili radovima koji predstavljaju nabavne kategorije te za koje je potrebno provesti javnu ili jednostavnu nabavu</w:t>
      </w:r>
      <w:r>
        <w:rPr>
          <w:rFonts w:eastAsia="Times New Roman" w:cs="Times New Roman"/>
          <w:b/>
          <w:bCs/>
          <w:szCs w:val="24"/>
          <w:bdr w:val="none" w:sz="0" w:space="0" w:color="auto" w:frame="1"/>
          <w:lang w:eastAsia="hr-HR"/>
        </w:rPr>
        <w:t xml:space="preserve">, dobavljač mora ispostaviti </w:t>
      </w:r>
      <w:proofErr w:type="spellStart"/>
      <w:r>
        <w:rPr>
          <w:rFonts w:eastAsia="Times New Roman" w:cs="Times New Roman"/>
          <w:b/>
          <w:bCs/>
          <w:szCs w:val="24"/>
          <w:bdr w:val="none" w:sz="0" w:space="0" w:color="auto" w:frame="1"/>
          <w:lang w:eastAsia="hr-HR"/>
        </w:rPr>
        <w:t>eRačun</w:t>
      </w:r>
      <w:proofErr w:type="spellEnd"/>
      <w:r>
        <w:rPr>
          <w:rFonts w:eastAsia="Times New Roman" w:cs="Times New Roman"/>
          <w:b/>
          <w:bCs/>
          <w:szCs w:val="24"/>
          <w:bdr w:val="none" w:sz="0" w:space="0" w:color="auto" w:frame="1"/>
          <w:lang w:eastAsia="hr-HR"/>
        </w:rPr>
        <w:t xml:space="preserve">. </w:t>
      </w:r>
      <w:r w:rsidRPr="0045110F">
        <w:rPr>
          <w:rFonts w:eastAsia="Times New Roman" w:cs="Times New Roman"/>
          <w:szCs w:val="24"/>
          <w:lang w:eastAsia="hr-HR"/>
        </w:rPr>
        <w:t>Shodno</w:t>
      </w:r>
      <w:r>
        <w:rPr>
          <w:rFonts w:eastAsia="Times New Roman" w:cs="Times New Roman"/>
          <w:szCs w:val="24"/>
          <w:lang w:eastAsia="hr-HR"/>
        </w:rPr>
        <w:t xml:space="preserve"> tome</w:t>
      </w:r>
      <w:r w:rsidRPr="0045110F">
        <w:rPr>
          <w:rFonts w:eastAsia="Times New Roman" w:cs="Times New Roman"/>
          <w:szCs w:val="24"/>
          <w:lang w:eastAsia="hr-HR"/>
        </w:rPr>
        <w:t xml:space="preserve">, </w:t>
      </w:r>
      <w:r>
        <w:rPr>
          <w:rFonts w:eastAsia="Times New Roman" w:cs="Times New Roman"/>
          <w:szCs w:val="24"/>
          <w:lang w:eastAsia="hr-HR"/>
        </w:rPr>
        <w:t xml:space="preserve">školske ustanove koje primaju </w:t>
      </w:r>
      <w:r w:rsidRPr="0045110F">
        <w:rPr>
          <w:rFonts w:eastAsia="Times New Roman" w:cs="Times New Roman"/>
          <w:b/>
          <w:bCs/>
          <w:szCs w:val="24"/>
          <w:lang w:eastAsia="hr-HR"/>
        </w:rPr>
        <w:t>račun</w:t>
      </w:r>
      <w:r>
        <w:rPr>
          <w:rFonts w:eastAsia="Times New Roman" w:cs="Times New Roman"/>
          <w:b/>
          <w:bCs/>
          <w:szCs w:val="24"/>
          <w:lang w:eastAsia="hr-HR"/>
        </w:rPr>
        <w:t>e</w:t>
      </w:r>
      <w:r w:rsidRPr="0045110F">
        <w:rPr>
          <w:rFonts w:eastAsia="Times New Roman" w:cs="Times New Roman"/>
          <w:b/>
          <w:bCs/>
          <w:szCs w:val="24"/>
          <w:lang w:eastAsia="hr-HR"/>
        </w:rPr>
        <w:t xml:space="preserve"> jednostavne nabave koji se ispostavljaju temeljem sklopljenih ugovora, ali i izdanih narudžbenica </w:t>
      </w:r>
      <w:r w:rsidR="009C22B3">
        <w:rPr>
          <w:rFonts w:eastAsia="Times New Roman" w:cs="Times New Roman"/>
          <w:b/>
          <w:bCs/>
          <w:szCs w:val="24"/>
          <w:lang w:eastAsia="hr-HR"/>
        </w:rPr>
        <w:t xml:space="preserve">račun </w:t>
      </w:r>
      <w:r w:rsidRPr="0045110F">
        <w:rPr>
          <w:rFonts w:eastAsia="Times New Roman" w:cs="Times New Roman"/>
          <w:b/>
          <w:bCs/>
          <w:szCs w:val="24"/>
          <w:lang w:eastAsia="hr-HR"/>
        </w:rPr>
        <w:t>također moraju do</w:t>
      </w:r>
      <w:r>
        <w:rPr>
          <w:rFonts w:eastAsia="Times New Roman" w:cs="Times New Roman"/>
          <w:b/>
          <w:bCs/>
          <w:szCs w:val="24"/>
          <w:lang w:eastAsia="hr-HR"/>
        </w:rPr>
        <w:t xml:space="preserve">biti </w:t>
      </w:r>
      <w:r w:rsidRPr="0045110F">
        <w:rPr>
          <w:rFonts w:eastAsia="Times New Roman" w:cs="Times New Roman"/>
          <w:b/>
          <w:bCs/>
          <w:szCs w:val="24"/>
          <w:lang w:eastAsia="hr-HR"/>
        </w:rPr>
        <w:t>u elektroničkom obliku.</w:t>
      </w:r>
    </w:p>
    <w:p w14:paraId="7D59D9B6" w14:textId="1F8B9FF7" w:rsidR="0045110F" w:rsidRPr="0045110F" w:rsidRDefault="009E3894" w:rsidP="0045110F">
      <w:pPr>
        <w:widowControl w:val="0"/>
        <w:autoSpaceDE w:val="0"/>
        <w:autoSpaceDN w:val="0"/>
        <w:adjustRightInd w:val="0"/>
        <w:spacing w:after="0" w:line="360" w:lineRule="auto"/>
        <w:jc w:val="both"/>
        <w:textAlignment w:val="center"/>
        <w:rPr>
          <w:rFonts w:eastAsia="Times New Roman" w:cs="Times New Roman"/>
          <w:szCs w:val="24"/>
          <w:lang w:eastAsia="hr-HR"/>
        </w:rPr>
      </w:pPr>
      <w:r w:rsidRPr="0045110F">
        <w:rPr>
          <w:rFonts w:eastAsia="Times New Roman" w:cs="Times New Roman"/>
          <w:b/>
          <w:bCs/>
          <w:szCs w:val="24"/>
          <w:lang w:eastAsia="hr-HR"/>
        </w:rPr>
        <w:t>Zakon</w:t>
      </w:r>
      <w:r w:rsidR="009C22B3">
        <w:rPr>
          <w:rFonts w:eastAsia="Times New Roman" w:cs="Times New Roman"/>
          <w:b/>
          <w:bCs/>
          <w:szCs w:val="24"/>
          <w:lang w:eastAsia="hr-HR"/>
        </w:rPr>
        <w:t>om</w:t>
      </w:r>
      <w:r w:rsidRPr="0045110F">
        <w:rPr>
          <w:rFonts w:eastAsia="Times New Roman" w:cs="Times New Roman"/>
          <w:b/>
          <w:bCs/>
          <w:szCs w:val="24"/>
          <w:lang w:eastAsia="hr-HR"/>
        </w:rPr>
        <w:t xml:space="preserve"> </w:t>
      </w:r>
      <w:r w:rsidR="00EC38A4">
        <w:rPr>
          <w:rFonts w:eastAsia="Times New Roman" w:cs="Times New Roman"/>
          <w:b/>
          <w:bCs/>
          <w:szCs w:val="24"/>
          <w:lang w:eastAsia="hr-HR"/>
        </w:rPr>
        <w:t xml:space="preserve">su </w:t>
      </w:r>
      <w:r w:rsidR="009C22B3">
        <w:rPr>
          <w:rFonts w:eastAsia="Times New Roman" w:cs="Times New Roman"/>
          <w:b/>
          <w:bCs/>
          <w:szCs w:val="24"/>
          <w:lang w:eastAsia="hr-HR"/>
        </w:rPr>
        <w:t xml:space="preserve">propisani </w:t>
      </w:r>
      <w:r w:rsidR="00582221">
        <w:rPr>
          <w:rFonts w:eastAsia="Times New Roman" w:cs="Times New Roman"/>
          <w:b/>
          <w:bCs/>
          <w:szCs w:val="24"/>
          <w:lang w:eastAsia="hr-HR"/>
        </w:rPr>
        <w:t xml:space="preserve">i </w:t>
      </w:r>
      <w:r w:rsidR="009C22B3">
        <w:rPr>
          <w:rFonts w:eastAsia="Times New Roman" w:cs="Times New Roman"/>
          <w:b/>
          <w:bCs/>
          <w:szCs w:val="24"/>
          <w:lang w:eastAsia="hr-HR"/>
        </w:rPr>
        <w:t xml:space="preserve">obvezni elementi </w:t>
      </w:r>
      <w:r w:rsidR="0045110F">
        <w:rPr>
          <w:rFonts w:eastAsia="Times New Roman" w:cs="Times New Roman"/>
          <w:szCs w:val="24"/>
          <w:lang w:eastAsia="hr-HR"/>
        </w:rPr>
        <w:t xml:space="preserve"> od kojih je </w:t>
      </w:r>
      <w:r w:rsidR="009C22B3">
        <w:rPr>
          <w:rFonts w:eastAsia="Times New Roman" w:cs="Times New Roman"/>
          <w:szCs w:val="24"/>
          <w:lang w:eastAsia="hr-HR"/>
        </w:rPr>
        <w:t xml:space="preserve">posebno značajan </w:t>
      </w:r>
      <w:r w:rsidR="0045110F">
        <w:rPr>
          <w:rFonts w:eastAsia="Times New Roman" w:cs="Times New Roman"/>
          <w:szCs w:val="24"/>
          <w:lang w:eastAsia="hr-HR"/>
        </w:rPr>
        <w:t>p</w:t>
      </w:r>
      <w:r w:rsidR="0045110F" w:rsidRPr="0045110F">
        <w:rPr>
          <w:rFonts w:eastAsia="Times New Roman" w:cs="Times New Roman"/>
          <w:szCs w:val="24"/>
          <w:lang w:eastAsia="hr-HR"/>
        </w:rPr>
        <w:t>ozivanje na ugovorni dokument</w:t>
      </w:r>
      <w:r w:rsidR="009C22B3">
        <w:rPr>
          <w:rFonts w:eastAsia="Times New Roman" w:cs="Times New Roman"/>
          <w:szCs w:val="24"/>
          <w:lang w:eastAsia="hr-HR"/>
        </w:rPr>
        <w:t xml:space="preserve"> – broj ugovora ili narudžbenice. </w:t>
      </w:r>
      <w:r w:rsidR="0045110F" w:rsidRPr="0045110F">
        <w:rPr>
          <w:rFonts w:eastAsia="Times New Roman" w:cs="Times New Roman"/>
          <w:szCs w:val="24"/>
          <w:lang w:eastAsia="hr-HR"/>
        </w:rPr>
        <w:t xml:space="preserve"> Razlog tome je vrlo </w:t>
      </w:r>
      <w:r w:rsidR="00582221">
        <w:rPr>
          <w:rFonts w:eastAsia="Times New Roman" w:cs="Times New Roman"/>
          <w:szCs w:val="24"/>
          <w:lang w:eastAsia="hr-HR"/>
        </w:rPr>
        <w:t>bitan</w:t>
      </w:r>
      <w:r w:rsidR="0045110F" w:rsidRPr="0045110F">
        <w:rPr>
          <w:rFonts w:eastAsia="Times New Roman" w:cs="Times New Roman"/>
          <w:szCs w:val="24"/>
          <w:lang w:eastAsia="hr-HR"/>
        </w:rPr>
        <w:t xml:space="preserve">. Da bi se izdavatelj računa mogao pozvati na ugovor, ugovor je morao biti sklopljen prije izvršene isporuke robe, obavljene usluge ili izvedenih radova. Isto tako se i narudžbenice </w:t>
      </w:r>
      <w:r w:rsidR="009C22B3" w:rsidRPr="0045110F">
        <w:rPr>
          <w:rFonts w:eastAsia="Times New Roman" w:cs="Times New Roman"/>
          <w:b/>
          <w:bCs/>
          <w:szCs w:val="24"/>
          <w:lang w:eastAsia="hr-HR"/>
        </w:rPr>
        <w:t>treba</w:t>
      </w:r>
      <w:r w:rsidR="009C22B3">
        <w:rPr>
          <w:rFonts w:eastAsia="Times New Roman" w:cs="Times New Roman"/>
          <w:b/>
          <w:bCs/>
          <w:szCs w:val="24"/>
          <w:lang w:eastAsia="hr-HR"/>
        </w:rPr>
        <w:t>ju</w:t>
      </w:r>
      <w:r w:rsidR="009C22B3" w:rsidRPr="0045110F">
        <w:rPr>
          <w:rFonts w:eastAsia="Times New Roman" w:cs="Times New Roman"/>
          <w:b/>
          <w:bCs/>
          <w:szCs w:val="24"/>
          <w:lang w:eastAsia="hr-HR"/>
        </w:rPr>
        <w:t xml:space="preserve"> izdavati odabranom ponuditelju odmah nakon prihvaćanja ponude</w:t>
      </w:r>
      <w:r w:rsidR="009C22B3">
        <w:rPr>
          <w:rFonts w:eastAsia="Times New Roman" w:cs="Times New Roman"/>
          <w:b/>
          <w:bCs/>
          <w:szCs w:val="24"/>
          <w:lang w:eastAsia="hr-HR"/>
        </w:rPr>
        <w:t xml:space="preserve">, </w:t>
      </w:r>
      <w:r w:rsidR="0045110F" w:rsidRPr="0045110F">
        <w:rPr>
          <w:rFonts w:eastAsia="Times New Roman" w:cs="Times New Roman"/>
          <w:szCs w:val="24"/>
          <w:lang w:eastAsia="hr-HR"/>
        </w:rPr>
        <w:t xml:space="preserve">prije negoli je </w:t>
      </w:r>
      <w:r w:rsidR="009C22B3">
        <w:rPr>
          <w:rFonts w:eastAsia="Times New Roman" w:cs="Times New Roman"/>
          <w:szCs w:val="24"/>
          <w:lang w:eastAsia="hr-HR"/>
        </w:rPr>
        <w:t>izvršena isporuka ili obavljena usluga</w:t>
      </w:r>
      <w:r w:rsidR="00582221">
        <w:rPr>
          <w:rFonts w:eastAsia="Times New Roman" w:cs="Times New Roman"/>
          <w:szCs w:val="24"/>
          <w:lang w:eastAsia="hr-HR"/>
        </w:rPr>
        <w:t xml:space="preserve">, a za to su potrebna osigurana sredstva u </w:t>
      </w:r>
      <w:proofErr w:type="spellStart"/>
      <w:r w:rsidR="00582221">
        <w:rPr>
          <w:rFonts w:eastAsia="Times New Roman" w:cs="Times New Roman"/>
          <w:szCs w:val="24"/>
          <w:lang w:eastAsia="hr-HR"/>
        </w:rPr>
        <w:t>finacijskom</w:t>
      </w:r>
      <w:proofErr w:type="spellEnd"/>
      <w:r w:rsidR="00582221">
        <w:rPr>
          <w:rFonts w:eastAsia="Times New Roman" w:cs="Times New Roman"/>
          <w:szCs w:val="24"/>
          <w:lang w:eastAsia="hr-HR"/>
        </w:rPr>
        <w:t xml:space="preserve"> planu škole.</w:t>
      </w:r>
    </w:p>
    <w:p w14:paraId="1A1B7355" w14:textId="7C4EB450" w:rsidR="0045110F" w:rsidRPr="0045110F" w:rsidRDefault="009C22B3" w:rsidP="0045110F">
      <w:pPr>
        <w:spacing w:after="0" w:line="360" w:lineRule="auto"/>
        <w:jc w:val="both"/>
        <w:rPr>
          <w:rFonts w:eastAsia="Times New Roman" w:cs="Times New Roman"/>
          <w:szCs w:val="24"/>
          <w:lang w:eastAsia="hr-HR"/>
        </w:rPr>
      </w:pPr>
      <w:r>
        <w:rPr>
          <w:rFonts w:eastAsia="Times New Roman" w:cs="Times New Roman"/>
          <w:szCs w:val="24"/>
          <w:lang w:eastAsia="hr-HR"/>
        </w:rPr>
        <w:t xml:space="preserve">Samo se na takav način može omogućiti ponuditelju – dobavljaču  da se </w:t>
      </w:r>
      <w:r w:rsidR="0045110F" w:rsidRPr="0045110F">
        <w:rPr>
          <w:rFonts w:eastAsia="Times New Roman" w:cs="Times New Roman"/>
          <w:szCs w:val="24"/>
          <w:lang w:eastAsia="hr-HR"/>
        </w:rPr>
        <w:t>nakon izvršene isporuke ili obavljene usluge može</w:t>
      </w:r>
      <w:r w:rsidRPr="009C22B3">
        <w:rPr>
          <w:rFonts w:eastAsia="Times New Roman" w:cs="Times New Roman"/>
          <w:szCs w:val="24"/>
          <w:lang w:eastAsia="hr-HR"/>
        </w:rPr>
        <w:t xml:space="preserve"> </w:t>
      </w:r>
      <w:r w:rsidRPr="0045110F">
        <w:rPr>
          <w:rFonts w:eastAsia="Times New Roman" w:cs="Times New Roman"/>
          <w:szCs w:val="24"/>
          <w:lang w:eastAsia="hr-HR"/>
        </w:rPr>
        <w:t xml:space="preserve">na </w:t>
      </w:r>
      <w:proofErr w:type="spellStart"/>
      <w:r>
        <w:rPr>
          <w:rFonts w:eastAsia="Times New Roman" w:cs="Times New Roman"/>
          <w:szCs w:val="24"/>
          <w:lang w:eastAsia="hr-HR"/>
        </w:rPr>
        <w:t>eR</w:t>
      </w:r>
      <w:r w:rsidRPr="0045110F">
        <w:rPr>
          <w:rFonts w:eastAsia="Times New Roman" w:cs="Times New Roman"/>
          <w:szCs w:val="24"/>
          <w:lang w:eastAsia="hr-HR"/>
        </w:rPr>
        <w:t>ačunu</w:t>
      </w:r>
      <w:proofErr w:type="spellEnd"/>
      <w:r w:rsidR="0045110F" w:rsidRPr="0045110F">
        <w:rPr>
          <w:rFonts w:eastAsia="Times New Roman" w:cs="Times New Roman"/>
          <w:szCs w:val="24"/>
          <w:lang w:eastAsia="hr-HR"/>
        </w:rPr>
        <w:t xml:space="preserve"> pozvati na broj ugovora ili broj narudžbenice. </w:t>
      </w:r>
    </w:p>
    <w:p w14:paraId="58241FA5" w14:textId="227B2A41" w:rsidR="0045110F" w:rsidRPr="0045110F" w:rsidRDefault="0045110F" w:rsidP="0045110F">
      <w:pPr>
        <w:spacing w:after="225" w:line="360" w:lineRule="auto"/>
        <w:jc w:val="both"/>
        <w:rPr>
          <w:rFonts w:eastAsia="Calibri" w:cs="Times New Roman"/>
          <w:b/>
          <w:bCs/>
          <w:szCs w:val="24"/>
        </w:rPr>
      </w:pPr>
      <w:r w:rsidRPr="0045110F">
        <w:rPr>
          <w:rFonts w:eastAsia="Times New Roman" w:cs="Times New Roman"/>
          <w:b/>
          <w:bCs/>
          <w:szCs w:val="24"/>
          <w:lang w:eastAsia="hr-HR"/>
        </w:rPr>
        <w:t>Osoba koja prema proceduri zaprimanja računa</w:t>
      </w:r>
      <w:r w:rsidR="007F6161">
        <w:rPr>
          <w:rFonts w:eastAsia="Times New Roman" w:cs="Times New Roman"/>
          <w:b/>
          <w:bCs/>
          <w:szCs w:val="24"/>
          <w:lang w:eastAsia="hr-HR"/>
        </w:rPr>
        <w:t>,</w:t>
      </w:r>
      <w:r w:rsidRPr="0045110F">
        <w:rPr>
          <w:rFonts w:eastAsia="Times New Roman" w:cs="Times New Roman"/>
          <w:b/>
          <w:bCs/>
          <w:szCs w:val="24"/>
          <w:lang w:eastAsia="hr-HR"/>
        </w:rPr>
        <w:t xml:space="preserve"> </w:t>
      </w:r>
      <w:r w:rsidRPr="0045110F">
        <w:rPr>
          <w:rFonts w:eastAsia="Calibri" w:cs="Times New Roman"/>
          <w:b/>
          <w:bCs/>
          <w:szCs w:val="24"/>
        </w:rPr>
        <w:t>njihove provjere i pravovremenog plaćanja zaprima ulazni e-račun</w:t>
      </w:r>
      <w:r w:rsidR="007F6161">
        <w:rPr>
          <w:rFonts w:eastAsia="Calibri" w:cs="Times New Roman"/>
          <w:b/>
          <w:bCs/>
          <w:szCs w:val="24"/>
        </w:rPr>
        <w:t xml:space="preserve"> i provodi formalnu kontrolu,</w:t>
      </w:r>
      <w:r w:rsidRPr="0045110F">
        <w:rPr>
          <w:rFonts w:eastAsia="Calibri" w:cs="Times New Roman"/>
          <w:b/>
          <w:bCs/>
          <w:szCs w:val="24"/>
        </w:rPr>
        <w:t xml:space="preserve"> dužna je provjeriti sadržava li </w:t>
      </w:r>
      <w:proofErr w:type="spellStart"/>
      <w:r w:rsidR="007F6161">
        <w:rPr>
          <w:rFonts w:eastAsia="Calibri" w:cs="Times New Roman"/>
          <w:b/>
          <w:bCs/>
          <w:szCs w:val="24"/>
        </w:rPr>
        <w:t>eRačun</w:t>
      </w:r>
      <w:proofErr w:type="spellEnd"/>
      <w:r w:rsidR="007F6161">
        <w:rPr>
          <w:rFonts w:eastAsia="Calibri" w:cs="Times New Roman"/>
          <w:b/>
          <w:bCs/>
          <w:szCs w:val="24"/>
        </w:rPr>
        <w:t xml:space="preserve"> </w:t>
      </w:r>
      <w:r w:rsidRPr="0045110F">
        <w:rPr>
          <w:rFonts w:eastAsia="Calibri" w:cs="Times New Roman"/>
          <w:b/>
          <w:bCs/>
          <w:szCs w:val="24"/>
        </w:rPr>
        <w:t>sve obvezne elemente</w:t>
      </w:r>
      <w:r w:rsidR="007F6161">
        <w:rPr>
          <w:rFonts w:eastAsia="Calibri" w:cs="Times New Roman"/>
          <w:b/>
          <w:bCs/>
          <w:szCs w:val="24"/>
        </w:rPr>
        <w:t xml:space="preserve">. Ukoliko ih nema, odbija ga i vraća izdavatelju radi </w:t>
      </w:r>
      <w:r w:rsidRPr="0045110F">
        <w:rPr>
          <w:rFonts w:eastAsia="Calibri" w:cs="Times New Roman"/>
          <w:b/>
          <w:bCs/>
          <w:szCs w:val="24"/>
        </w:rPr>
        <w:t>ispravka</w:t>
      </w:r>
      <w:r w:rsidR="007F6161">
        <w:rPr>
          <w:rFonts w:eastAsia="Calibri" w:cs="Times New Roman"/>
          <w:b/>
          <w:bCs/>
          <w:szCs w:val="24"/>
        </w:rPr>
        <w:t>, a u</w:t>
      </w:r>
      <w:r w:rsidRPr="0045110F">
        <w:rPr>
          <w:rFonts w:eastAsia="Calibri" w:cs="Times New Roman"/>
          <w:b/>
          <w:bCs/>
          <w:szCs w:val="24"/>
        </w:rPr>
        <w:t xml:space="preserve">koliko </w:t>
      </w:r>
      <w:proofErr w:type="spellStart"/>
      <w:r w:rsidR="007F6161">
        <w:rPr>
          <w:rFonts w:eastAsia="Calibri" w:cs="Times New Roman"/>
          <w:b/>
          <w:bCs/>
          <w:szCs w:val="24"/>
        </w:rPr>
        <w:t>eRačun</w:t>
      </w:r>
      <w:proofErr w:type="spellEnd"/>
      <w:r w:rsidR="007F6161">
        <w:rPr>
          <w:rFonts w:eastAsia="Calibri" w:cs="Times New Roman"/>
          <w:b/>
          <w:bCs/>
          <w:szCs w:val="24"/>
        </w:rPr>
        <w:t xml:space="preserve"> </w:t>
      </w:r>
      <w:r w:rsidRPr="0045110F">
        <w:rPr>
          <w:rFonts w:eastAsia="Calibri" w:cs="Times New Roman"/>
          <w:b/>
          <w:bCs/>
          <w:szCs w:val="24"/>
        </w:rPr>
        <w:t>sadrži sve obvezne elemente prihvaća ga i nastavlja dalje s njegovom obradom.</w:t>
      </w:r>
    </w:p>
    <w:p w14:paraId="35B50800" w14:textId="755F4DDC" w:rsidR="0045110F" w:rsidRPr="0045110F" w:rsidRDefault="000C6F08" w:rsidP="000C6F08">
      <w:pPr>
        <w:widowControl w:val="0"/>
        <w:autoSpaceDE w:val="0"/>
        <w:autoSpaceDN w:val="0"/>
        <w:adjustRightInd w:val="0"/>
        <w:spacing w:after="0" w:line="360" w:lineRule="auto"/>
        <w:jc w:val="both"/>
        <w:textAlignment w:val="center"/>
        <w:rPr>
          <w:rFonts w:eastAsia="Cambria" w:cs="Times New Roman"/>
          <w:color w:val="000000"/>
          <w:szCs w:val="24"/>
        </w:rPr>
      </w:pPr>
      <w:r>
        <w:rPr>
          <w:rFonts w:eastAsia="Cambria" w:cs="Times New Roman"/>
          <w:color w:val="000000"/>
          <w:szCs w:val="24"/>
        </w:rPr>
        <w:t>Za potrebe davanja odgovora na postavljeno pitanje provodi se t</w:t>
      </w:r>
      <w:r w:rsidR="0045110F" w:rsidRPr="0045110F">
        <w:rPr>
          <w:rFonts w:eastAsia="Cambria" w:cs="Times New Roman"/>
          <w:color w:val="000000"/>
          <w:szCs w:val="24"/>
        </w:rPr>
        <w:t xml:space="preserve">estiranje na uzorku 1% svih zaprimljenih računa, a najviše 100 čije se preslike ulažu u Predmet fiskalne odgovornosti. Umjesto kopiranja ulaznih računa, testiranje se može obaviti i na primjeru  kontrolnih tablica. </w:t>
      </w:r>
    </w:p>
    <w:p w14:paraId="64B98FE8" w14:textId="7F01BF4E" w:rsidR="000C6F08" w:rsidRDefault="000C6F08" w:rsidP="006F02FB">
      <w:pPr>
        <w:widowControl w:val="0"/>
        <w:autoSpaceDE w:val="0"/>
        <w:autoSpaceDN w:val="0"/>
        <w:adjustRightInd w:val="0"/>
        <w:spacing w:after="0" w:line="360" w:lineRule="auto"/>
        <w:jc w:val="both"/>
        <w:textAlignment w:val="center"/>
        <w:rPr>
          <w:rFonts w:eastAsia="Cambria" w:cs="Times New Roman"/>
          <w:szCs w:val="24"/>
        </w:rPr>
      </w:pPr>
    </w:p>
    <w:p w14:paraId="5B49BDAC" w14:textId="77777777" w:rsidR="000C6F08" w:rsidRPr="000C6F08" w:rsidRDefault="000C6F08" w:rsidP="000C6F08">
      <w:pPr>
        <w:shd w:val="clear" w:color="auto" w:fill="B8CCE4"/>
        <w:spacing w:after="0" w:line="360" w:lineRule="auto"/>
        <w:ind w:left="1134" w:hanging="1134"/>
        <w:jc w:val="both"/>
        <w:rPr>
          <w:rFonts w:eastAsia="Calibri" w:cs="Times New Roman"/>
          <w:b/>
          <w:szCs w:val="24"/>
        </w:rPr>
      </w:pPr>
      <w:r w:rsidRPr="000C6F08">
        <w:rPr>
          <w:rFonts w:eastAsia="Calibri" w:cs="Times New Roman"/>
          <w:b/>
          <w:szCs w:val="24"/>
        </w:rPr>
        <w:t xml:space="preserve">49. PITANJE: Za primljene i dane donacije nefinancijske imovine u glavnoj knjizi </w:t>
      </w:r>
    </w:p>
    <w:p w14:paraId="36FE6892" w14:textId="77777777" w:rsidR="000C6F08" w:rsidRPr="000C6F08" w:rsidRDefault="000C6F08" w:rsidP="000C6F08">
      <w:pPr>
        <w:shd w:val="clear" w:color="auto" w:fill="B8CCE4"/>
        <w:spacing w:after="0" w:line="360" w:lineRule="auto"/>
        <w:ind w:left="1134" w:hanging="1134"/>
        <w:jc w:val="both"/>
        <w:rPr>
          <w:rFonts w:eastAsia="Calibri" w:cs="Times New Roman"/>
          <w:b/>
          <w:szCs w:val="24"/>
        </w:rPr>
      </w:pPr>
      <w:r w:rsidRPr="000C6F08">
        <w:rPr>
          <w:rFonts w:eastAsia="Calibri" w:cs="Times New Roman"/>
          <w:b/>
          <w:szCs w:val="24"/>
        </w:rPr>
        <w:t xml:space="preserve"> evidentirani su prihodi i rashodi, a međusobni prijenos nefinancijske imovine proračuna </w:t>
      </w:r>
    </w:p>
    <w:p w14:paraId="58FE70E5" w14:textId="77777777" w:rsidR="000C6F08" w:rsidRPr="000C6F08" w:rsidRDefault="000C6F08" w:rsidP="000C6F08">
      <w:pPr>
        <w:shd w:val="clear" w:color="auto" w:fill="B8CCE4"/>
        <w:spacing w:after="0" w:line="360" w:lineRule="auto"/>
        <w:ind w:left="1134" w:hanging="1134"/>
        <w:jc w:val="both"/>
        <w:rPr>
          <w:rFonts w:eastAsia="Calibri" w:cs="Times New Roman"/>
          <w:bCs/>
          <w:szCs w:val="24"/>
        </w:rPr>
      </w:pPr>
      <w:r w:rsidRPr="000C6F08">
        <w:rPr>
          <w:rFonts w:eastAsia="Calibri" w:cs="Times New Roman"/>
          <w:b/>
          <w:szCs w:val="24"/>
        </w:rPr>
        <w:t xml:space="preserve"> i proračunskih korisnika evidentiran je preko promjena u obujmu </w:t>
      </w:r>
      <w:r w:rsidRPr="000C6F08">
        <w:rPr>
          <w:rFonts w:eastAsia="Calibri" w:cs="Times New Roman"/>
          <w:bCs/>
          <w:szCs w:val="24"/>
        </w:rPr>
        <w:t xml:space="preserve">(odgovaraju obveznici  </w:t>
      </w:r>
    </w:p>
    <w:p w14:paraId="343DE273" w14:textId="77777777" w:rsidR="000C6F08" w:rsidRPr="000C6F08" w:rsidRDefault="000C6F08" w:rsidP="000C6F08">
      <w:pPr>
        <w:shd w:val="clear" w:color="auto" w:fill="B8CCE4"/>
        <w:spacing w:after="0" w:line="360" w:lineRule="auto"/>
        <w:ind w:left="1134" w:hanging="1134"/>
        <w:jc w:val="both"/>
        <w:rPr>
          <w:rFonts w:eastAsia="Calibri" w:cs="Times New Roman"/>
          <w:bCs/>
          <w:color w:val="C0C0C0"/>
          <w:szCs w:val="24"/>
        </w:rPr>
      </w:pPr>
      <w:r w:rsidRPr="000C6F08">
        <w:rPr>
          <w:rFonts w:eastAsia="Calibri" w:cs="Times New Roman"/>
          <w:bCs/>
          <w:szCs w:val="24"/>
        </w:rPr>
        <w:t xml:space="preserve"> primjene proračunskog računovodstva)</w:t>
      </w:r>
    </w:p>
    <w:p w14:paraId="78CF1D4F" w14:textId="77777777" w:rsidR="003E0482" w:rsidRDefault="002D7301" w:rsidP="00681334">
      <w:pPr>
        <w:shd w:val="clear" w:color="auto" w:fill="FFFFFF" w:themeFill="background1"/>
        <w:spacing w:after="160" w:line="360" w:lineRule="auto"/>
        <w:jc w:val="both"/>
        <w:rPr>
          <w:rFonts w:eastAsia="Calibri" w:cs="Times New Roman"/>
          <w:szCs w:val="24"/>
        </w:rPr>
      </w:pPr>
      <w:r>
        <w:rPr>
          <w:rFonts w:eastAsia="Calibri" w:cs="Times New Roman"/>
          <w:szCs w:val="24"/>
        </w:rPr>
        <w:lastRenderedPageBreak/>
        <w:t xml:space="preserve">Ovo pitanje bilo je odabrani uzorak za provjeru Izjave o fiskalnoj odgovornosti i utvrđeno je </w:t>
      </w:r>
      <w:r w:rsidR="009A2B59" w:rsidRPr="000C6F08">
        <w:rPr>
          <w:rFonts w:eastAsia="Calibri" w:cs="Times New Roman"/>
          <w:szCs w:val="24"/>
        </w:rPr>
        <w:t xml:space="preserve"> dosta pogrešaka u dijelu računovodstvenog iskazivanja primljenih i danih donacija, ali i prijenosa nefinancijske imovine</w:t>
      </w:r>
      <w:r>
        <w:rPr>
          <w:rFonts w:eastAsia="Calibri" w:cs="Times New Roman"/>
          <w:szCs w:val="24"/>
        </w:rPr>
        <w:t xml:space="preserve">. </w:t>
      </w:r>
    </w:p>
    <w:p w14:paraId="3FB71AA6" w14:textId="3117CAE2" w:rsidR="000C6F08" w:rsidRPr="000C6F08" w:rsidRDefault="00681334" w:rsidP="00681334">
      <w:pPr>
        <w:shd w:val="clear" w:color="auto" w:fill="FFFFFF" w:themeFill="background1"/>
        <w:spacing w:after="160" w:line="360" w:lineRule="auto"/>
        <w:jc w:val="both"/>
        <w:rPr>
          <w:rFonts w:eastAsia="Times New Roman" w:cs="Times New Roman"/>
          <w:szCs w:val="24"/>
          <w:lang w:eastAsia="hr-HR"/>
        </w:rPr>
      </w:pPr>
      <w:r>
        <w:rPr>
          <w:rFonts w:eastAsia="Calibri" w:cs="Times New Roman"/>
          <w:szCs w:val="24"/>
        </w:rPr>
        <w:t>S računovodstvenog aspekta, š</w:t>
      </w:r>
      <w:r w:rsidR="002D7301">
        <w:rPr>
          <w:rFonts w:eastAsia="Calibri" w:cs="Times New Roman"/>
          <w:szCs w:val="24"/>
        </w:rPr>
        <w:t xml:space="preserve">kolska ustanova </w:t>
      </w:r>
      <w:r w:rsidR="000C6F08" w:rsidRPr="000C6F08">
        <w:rPr>
          <w:rFonts w:eastAsia="Calibri" w:cs="Times New Roman"/>
          <w:b/>
          <w:bCs/>
          <w:szCs w:val="24"/>
        </w:rPr>
        <w:t xml:space="preserve">donaciju </w:t>
      </w:r>
      <w:r w:rsidR="000C6F08" w:rsidRPr="003E0482">
        <w:rPr>
          <w:rFonts w:eastAsia="Calibri" w:cs="Times New Roman"/>
          <w:szCs w:val="24"/>
        </w:rPr>
        <w:t>može primiti</w:t>
      </w:r>
      <w:r w:rsidR="000C6F08" w:rsidRPr="000C6F08">
        <w:rPr>
          <w:rFonts w:eastAsia="Calibri" w:cs="Times New Roman"/>
          <w:b/>
          <w:bCs/>
          <w:szCs w:val="24"/>
        </w:rPr>
        <w:t xml:space="preserve"> </w:t>
      </w:r>
      <w:r w:rsidR="000C6F08" w:rsidRPr="000C6F08">
        <w:rPr>
          <w:rFonts w:eastAsia="Calibri" w:cs="Times New Roman"/>
          <w:szCs w:val="24"/>
        </w:rPr>
        <w:t>od trgovačkih društava, fizičkih osoba</w:t>
      </w:r>
      <w:r w:rsidR="000C6F08">
        <w:rPr>
          <w:rFonts w:eastAsia="Calibri" w:cs="Times New Roman"/>
          <w:szCs w:val="24"/>
        </w:rPr>
        <w:t xml:space="preserve"> i neprofitnih organizacija, dakle od subjekata izvan opće države, a isto tako njima može i dati donaciju. </w:t>
      </w:r>
      <w:r w:rsidR="000C6F08" w:rsidRPr="000C6F08">
        <w:rPr>
          <w:rFonts w:eastAsia="Calibri" w:cs="Times New Roman"/>
          <w:szCs w:val="24"/>
          <w:lang w:eastAsia="hr-HR"/>
        </w:rPr>
        <w:t xml:space="preserve">Prema osnovnim postavkama modificiranog računovodstvenog načela nastanka događaja, </w:t>
      </w:r>
      <w:r w:rsidR="000C6F08" w:rsidRPr="003E0482">
        <w:rPr>
          <w:rFonts w:eastAsia="Calibri" w:cs="Times New Roman"/>
          <w:b/>
          <w:bCs/>
          <w:szCs w:val="24"/>
          <w:lang w:eastAsia="hr-HR"/>
        </w:rPr>
        <w:t xml:space="preserve">za </w:t>
      </w:r>
      <w:r w:rsidRPr="003E0482">
        <w:rPr>
          <w:rFonts w:eastAsia="Calibri" w:cs="Times New Roman"/>
          <w:b/>
          <w:bCs/>
          <w:szCs w:val="24"/>
          <w:lang w:eastAsia="hr-HR"/>
        </w:rPr>
        <w:t xml:space="preserve">primljene i dane </w:t>
      </w:r>
      <w:r w:rsidR="000C6F08" w:rsidRPr="003E0482">
        <w:rPr>
          <w:rFonts w:eastAsia="Calibri" w:cs="Times New Roman"/>
          <w:b/>
          <w:bCs/>
          <w:szCs w:val="24"/>
          <w:lang w:eastAsia="hr-HR"/>
        </w:rPr>
        <w:t>donacije nefinancijske imovine</w:t>
      </w:r>
      <w:r w:rsidR="0099007A" w:rsidRPr="003E0482">
        <w:rPr>
          <w:rFonts w:eastAsia="Calibri" w:cs="Times New Roman"/>
          <w:b/>
          <w:bCs/>
          <w:szCs w:val="24"/>
          <w:lang w:eastAsia="hr-HR"/>
        </w:rPr>
        <w:t>,</w:t>
      </w:r>
      <w:r w:rsidR="0099007A">
        <w:rPr>
          <w:rFonts w:eastAsia="Calibri" w:cs="Times New Roman"/>
          <w:szCs w:val="24"/>
          <w:lang w:eastAsia="hr-HR"/>
        </w:rPr>
        <w:t xml:space="preserve"> </w:t>
      </w:r>
      <w:r w:rsidR="000C6F08" w:rsidRPr="000C6F08">
        <w:rPr>
          <w:rFonts w:eastAsia="Calibri" w:cs="Times New Roman"/>
          <w:b/>
          <w:bCs/>
          <w:szCs w:val="24"/>
          <w:lang w:eastAsia="hr-HR"/>
        </w:rPr>
        <w:t>iskazuju se prihodi i rashodi</w:t>
      </w:r>
      <w:r w:rsidR="000C6F08" w:rsidRPr="000C6F08">
        <w:rPr>
          <w:rFonts w:eastAsia="Calibri" w:cs="Times New Roman"/>
          <w:szCs w:val="24"/>
          <w:lang w:eastAsia="hr-HR"/>
        </w:rPr>
        <w:t xml:space="preserve">. </w:t>
      </w:r>
    </w:p>
    <w:p w14:paraId="698FC4B1" w14:textId="10EAED3D" w:rsidR="000F408C" w:rsidRDefault="000C6F08" w:rsidP="003E0482">
      <w:pPr>
        <w:spacing w:after="0" w:line="360" w:lineRule="auto"/>
        <w:jc w:val="both"/>
        <w:rPr>
          <w:rFonts w:eastAsia="Times New Roman" w:cs="Times New Roman"/>
          <w:b/>
          <w:bCs/>
          <w:szCs w:val="24"/>
          <w:lang w:eastAsia="hr-HR"/>
        </w:rPr>
      </w:pPr>
      <w:r w:rsidRPr="000C6F08">
        <w:rPr>
          <w:rFonts w:eastAsia="Times New Roman" w:cs="Times New Roman"/>
          <w:b/>
          <w:bCs/>
          <w:szCs w:val="24"/>
          <w:lang w:eastAsia="hr-HR"/>
        </w:rPr>
        <w:t xml:space="preserve">Primjer: </w:t>
      </w:r>
      <w:r w:rsidR="00681334">
        <w:rPr>
          <w:rFonts w:eastAsia="Times New Roman" w:cs="Times New Roman"/>
          <w:b/>
          <w:bCs/>
          <w:szCs w:val="24"/>
          <w:lang w:eastAsia="hr-HR"/>
        </w:rPr>
        <w:t>D</w:t>
      </w:r>
      <w:r w:rsidR="0099007A">
        <w:rPr>
          <w:rFonts w:eastAsia="Times New Roman" w:cs="Times New Roman"/>
          <w:b/>
          <w:bCs/>
          <w:szCs w:val="24"/>
          <w:lang w:eastAsia="hr-HR"/>
        </w:rPr>
        <w:t>onacije nefinancijske imovine</w:t>
      </w:r>
    </w:p>
    <w:p w14:paraId="6E8624B9" w14:textId="142D03AC" w:rsidR="000C6F08" w:rsidRPr="003E0482" w:rsidRDefault="005F29D3" w:rsidP="00743761">
      <w:pPr>
        <w:pStyle w:val="Odlomakpopisa"/>
        <w:numPr>
          <w:ilvl w:val="0"/>
          <w:numId w:val="16"/>
        </w:numPr>
        <w:spacing w:after="0" w:line="360" w:lineRule="auto"/>
        <w:jc w:val="both"/>
        <w:rPr>
          <w:rFonts w:eastAsia="Calibri" w:cs="Times New Roman"/>
          <w:szCs w:val="24"/>
          <w:lang w:eastAsia="hr-HR"/>
        </w:rPr>
      </w:pPr>
      <w:r>
        <w:rPr>
          <w:rFonts w:eastAsia="Calibri" w:cs="Times New Roman"/>
          <w:szCs w:val="24"/>
          <w:lang w:eastAsia="hr-HR"/>
        </w:rPr>
        <w:t>Š</w:t>
      </w:r>
      <w:r w:rsidR="000C6F08" w:rsidRPr="003E0482">
        <w:rPr>
          <w:rFonts w:eastAsia="Calibri" w:cs="Times New Roman"/>
          <w:szCs w:val="24"/>
          <w:lang w:eastAsia="hr-HR"/>
        </w:rPr>
        <w:t xml:space="preserve">kola </w:t>
      </w:r>
      <w:r>
        <w:rPr>
          <w:rFonts w:eastAsia="Calibri" w:cs="Times New Roman"/>
          <w:szCs w:val="24"/>
          <w:lang w:eastAsia="hr-HR"/>
        </w:rPr>
        <w:t xml:space="preserve">je </w:t>
      </w:r>
      <w:r w:rsidR="000C6F08" w:rsidRPr="003E0482">
        <w:rPr>
          <w:rFonts w:eastAsia="Calibri" w:cs="Times New Roman"/>
          <w:szCs w:val="24"/>
          <w:lang w:eastAsia="hr-HR"/>
        </w:rPr>
        <w:t>dobila od banke donaciju nefinancijske imovine - 2 kom rabljenih računala. Procijenjena vrijednost računala je 3.000 k</w:t>
      </w:r>
      <w:r>
        <w:rPr>
          <w:rFonts w:eastAsia="Calibri" w:cs="Times New Roman"/>
          <w:szCs w:val="24"/>
          <w:lang w:eastAsia="hr-HR"/>
        </w:rPr>
        <w:t>n</w:t>
      </w:r>
      <w:r w:rsidR="000C6F08" w:rsidRPr="003E0482">
        <w:rPr>
          <w:rFonts w:eastAsia="Calibri" w:cs="Times New Roman"/>
          <w:szCs w:val="24"/>
          <w:lang w:eastAsia="hr-HR"/>
        </w:rPr>
        <w:t>.</w:t>
      </w:r>
    </w:p>
    <w:p w14:paraId="0038B4B0" w14:textId="22952BC0" w:rsidR="005F29D3" w:rsidRPr="005F29D3" w:rsidRDefault="005F29D3" w:rsidP="00743761">
      <w:pPr>
        <w:pStyle w:val="Odlomakpopisa"/>
        <w:numPr>
          <w:ilvl w:val="0"/>
          <w:numId w:val="16"/>
        </w:numPr>
        <w:shd w:val="clear" w:color="auto" w:fill="FFFFFF"/>
        <w:spacing w:before="100" w:beforeAutospacing="1" w:after="100" w:afterAutospacing="1" w:line="360" w:lineRule="auto"/>
        <w:jc w:val="both"/>
        <w:rPr>
          <w:rFonts w:eastAsia="Calibri" w:cs="Times New Roman"/>
          <w:szCs w:val="24"/>
          <w:lang w:eastAsia="hr-HR"/>
        </w:rPr>
      </w:pPr>
      <w:r w:rsidRPr="005F29D3">
        <w:rPr>
          <w:rFonts w:eastAsia="Calibri" w:cs="Times New Roman"/>
          <w:szCs w:val="24"/>
          <w:lang w:eastAsia="hr-HR"/>
        </w:rPr>
        <w:t>Škola je udruzi umirovljenika dala donaciju nefinancijske imovine</w:t>
      </w:r>
      <w:r w:rsidR="004D7876">
        <w:rPr>
          <w:rFonts w:eastAsia="Calibri" w:cs="Times New Roman"/>
          <w:szCs w:val="24"/>
          <w:lang w:eastAsia="hr-HR"/>
        </w:rPr>
        <w:t xml:space="preserve"> - </w:t>
      </w:r>
      <w:r w:rsidRPr="005F29D3">
        <w:rPr>
          <w:rFonts w:eastAsia="Calibri" w:cs="Times New Roman"/>
          <w:szCs w:val="24"/>
          <w:lang w:eastAsia="hr-HR"/>
        </w:rPr>
        <w:t xml:space="preserve">rashodovani printer čija je NV i IV </w:t>
      </w:r>
      <w:r w:rsidR="004D7876">
        <w:rPr>
          <w:rFonts w:eastAsia="Calibri" w:cs="Times New Roman"/>
          <w:szCs w:val="24"/>
          <w:lang w:eastAsia="hr-HR"/>
        </w:rPr>
        <w:t>1</w:t>
      </w:r>
      <w:r w:rsidRPr="005F29D3">
        <w:rPr>
          <w:rFonts w:eastAsia="Calibri" w:cs="Times New Roman"/>
          <w:szCs w:val="24"/>
          <w:lang w:eastAsia="hr-HR"/>
        </w:rPr>
        <w:t xml:space="preserve">.200 kn. Procjenom je određeno da je tržišna vrijednost </w:t>
      </w:r>
      <w:r w:rsidR="004D7876">
        <w:rPr>
          <w:rFonts w:eastAsia="Calibri" w:cs="Times New Roman"/>
          <w:szCs w:val="24"/>
          <w:lang w:eastAsia="hr-HR"/>
        </w:rPr>
        <w:t xml:space="preserve">100 </w:t>
      </w:r>
      <w:r w:rsidRPr="005F29D3">
        <w:rPr>
          <w:rFonts w:eastAsia="Calibri" w:cs="Times New Roman"/>
          <w:szCs w:val="24"/>
          <w:lang w:eastAsia="hr-HR"/>
        </w:rPr>
        <w:t>k</w:t>
      </w:r>
      <w:r w:rsidR="004D7876">
        <w:rPr>
          <w:rFonts w:eastAsia="Calibri" w:cs="Times New Roman"/>
          <w:szCs w:val="24"/>
          <w:lang w:eastAsia="hr-HR"/>
        </w:rPr>
        <w:t>n</w:t>
      </w:r>
      <w:r w:rsidRPr="005F29D3">
        <w:rPr>
          <w:rFonts w:eastAsia="Calibri" w:cs="Times New Roman"/>
          <w:szCs w:val="24"/>
          <w:lang w:eastAsia="hr-HR"/>
        </w:rPr>
        <w:t xml:space="preserve">. </w:t>
      </w:r>
    </w:p>
    <w:tbl>
      <w:tblPr>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47"/>
        <w:gridCol w:w="4253"/>
        <w:gridCol w:w="1275"/>
        <w:gridCol w:w="1276"/>
        <w:gridCol w:w="1276"/>
      </w:tblGrid>
      <w:tr w:rsidR="000C6F08" w:rsidRPr="000C6F08" w14:paraId="21E46FBA" w14:textId="77777777" w:rsidTr="009B22A2">
        <w:trPr>
          <w:trHeight w:val="163"/>
          <w:tblHeader/>
        </w:trPr>
        <w:tc>
          <w:tcPr>
            <w:tcW w:w="647" w:type="dxa"/>
            <w:vMerge w:val="restart"/>
            <w:shd w:val="clear" w:color="auto" w:fill="DBE5F1" w:themeFill="accent1" w:themeFillTint="33"/>
            <w:tcMar>
              <w:top w:w="57" w:type="dxa"/>
              <w:left w:w="57" w:type="dxa"/>
              <w:bottom w:w="57" w:type="dxa"/>
              <w:right w:w="57" w:type="dxa"/>
            </w:tcMar>
          </w:tcPr>
          <w:p w14:paraId="2B3BC5EB"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b/>
                <w:bCs/>
                <w:color w:val="000000"/>
                <w:w w:val="90"/>
                <w:szCs w:val="24"/>
              </w:rPr>
              <w:t>Red. br.</w:t>
            </w:r>
          </w:p>
        </w:tc>
        <w:tc>
          <w:tcPr>
            <w:tcW w:w="4253" w:type="dxa"/>
            <w:vMerge w:val="restart"/>
            <w:shd w:val="clear" w:color="auto" w:fill="DBE5F1" w:themeFill="accent1" w:themeFillTint="33"/>
            <w:tcMar>
              <w:top w:w="57" w:type="dxa"/>
              <w:left w:w="57" w:type="dxa"/>
              <w:bottom w:w="57" w:type="dxa"/>
              <w:right w:w="57" w:type="dxa"/>
            </w:tcMar>
            <w:vAlign w:val="center"/>
          </w:tcPr>
          <w:p w14:paraId="2F2493D3"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b/>
                <w:bCs/>
                <w:color w:val="000000"/>
                <w:w w:val="90"/>
                <w:szCs w:val="24"/>
              </w:rPr>
              <w:t>Opis</w:t>
            </w:r>
          </w:p>
        </w:tc>
        <w:tc>
          <w:tcPr>
            <w:tcW w:w="1275" w:type="dxa"/>
            <w:vMerge w:val="restart"/>
            <w:shd w:val="clear" w:color="auto" w:fill="DBE5F1" w:themeFill="accent1" w:themeFillTint="33"/>
            <w:tcMar>
              <w:top w:w="57" w:type="dxa"/>
              <w:left w:w="57" w:type="dxa"/>
              <w:bottom w:w="57" w:type="dxa"/>
              <w:right w:w="57" w:type="dxa"/>
            </w:tcMar>
            <w:vAlign w:val="center"/>
          </w:tcPr>
          <w:p w14:paraId="2947DC1F"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b/>
                <w:bCs/>
                <w:color w:val="000000"/>
                <w:w w:val="90"/>
                <w:szCs w:val="24"/>
              </w:rPr>
              <w:t>Iznos</w:t>
            </w:r>
          </w:p>
        </w:tc>
        <w:tc>
          <w:tcPr>
            <w:tcW w:w="2552" w:type="dxa"/>
            <w:gridSpan w:val="2"/>
            <w:shd w:val="clear" w:color="auto" w:fill="DBE5F1" w:themeFill="accent1" w:themeFillTint="33"/>
            <w:tcMar>
              <w:top w:w="57" w:type="dxa"/>
              <w:left w:w="57" w:type="dxa"/>
              <w:bottom w:w="57" w:type="dxa"/>
              <w:right w:w="57" w:type="dxa"/>
            </w:tcMar>
          </w:tcPr>
          <w:p w14:paraId="44D45C44"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b/>
                <w:bCs/>
                <w:color w:val="000000"/>
                <w:w w:val="90"/>
                <w:szCs w:val="24"/>
              </w:rPr>
              <w:t>Račun</w:t>
            </w:r>
          </w:p>
        </w:tc>
      </w:tr>
      <w:tr w:rsidR="000C6F08" w:rsidRPr="000C6F08" w14:paraId="354A3DD7" w14:textId="77777777" w:rsidTr="009B22A2">
        <w:trPr>
          <w:trHeight w:val="272"/>
          <w:tblHeader/>
        </w:trPr>
        <w:tc>
          <w:tcPr>
            <w:tcW w:w="647" w:type="dxa"/>
            <w:vMerge/>
            <w:shd w:val="clear" w:color="auto" w:fill="DBE5F1" w:themeFill="accent1" w:themeFillTint="33"/>
          </w:tcPr>
          <w:p w14:paraId="539EEFF0" w14:textId="77777777" w:rsidR="000C6F08" w:rsidRPr="000C6F08" w:rsidRDefault="000C6F08" w:rsidP="000C6F08">
            <w:pPr>
              <w:widowControl w:val="0"/>
              <w:autoSpaceDE w:val="0"/>
              <w:autoSpaceDN w:val="0"/>
              <w:adjustRightInd w:val="0"/>
              <w:spacing w:after="0" w:line="240" w:lineRule="auto"/>
              <w:rPr>
                <w:rFonts w:eastAsia="Calibri" w:cs="Times New Roman"/>
                <w:szCs w:val="24"/>
                <w:lang w:val="en-US"/>
              </w:rPr>
            </w:pPr>
          </w:p>
        </w:tc>
        <w:tc>
          <w:tcPr>
            <w:tcW w:w="4253" w:type="dxa"/>
            <w:vMerge/>
            <w:shd w:val="clear" w:color="auto" w:fill="DBE5F1" w:themeFill="accent1" w:themeFillTint="33"/>
          </w:tcPr>
          <w:p w14:paraId="13679AF7" w14:textId="77777777" w:rsidR="000C6F08" w:rsidRPr="000C6F08" w:rsidRDefault="000C6F08" w:rsidP="000C6F08">
            <w:pPr>
              <w:widowControl w:val="0"/>
              <w:autoSpaceDE w:val="0"/>
              <w:autoSpaceDN w:val="0"/>
              <w:adjustRightInd w:val="0"/>
              <w:spacing w:after="0" w:line="240" w:lineRule="auto"/>
              <w:rPr>
                <w:rFonts w:eastAsia="Calibri" w:cs="Times New Roman"/>
                <w:szCs w:val="24"/>
                <w:lang w:val="en-US"/>
              </w:rPr>
            </w:pPr>
          </w:p>
        </w:tc>
        <w:tc>
          <w:tcPr>
            <w:tcW w:w="1275" w:type="dxa"/>
            <w:vMerge/>
            <w:shd w:val="clear" w:color="auto" w:fill="DBE5F1" w:themeFill="accent1" w:themeFillTint="33"/>
          </w:tcPr>
          <w:p w14:paraId="08B0A1DE" w14:textId="77777777" w:rsidR="000C6F08" w:rsidRPr="000C6F08" w:rsidRDefault="000C6F08" w:rsidP="000C6F08">
            <w:pPr>
              <w:widowControl w:val="0"/>
              <w:autoSpaceDE w:val="0"/>
              <w:autoSpaceDN w:val="0"/>
              <w:adjustRightInd w:val="0"/>
              <w:spacing w:after="0" w:line="240" w:lineRule="auto"/>
              <w:rPr>
                <w:rFonts w:eastAsia="Calibri" w:cs="Times New Roman"/>
                <w:szCs w:val="24"/>
                <w:lang w:val="en-US"/>
              </w:rPr>
            </w:pPr>
          </w:p>
        </w:tc>
        <w:tc>
          <w:tcPr>
            <w:tcW w:w="1276" w:type="dxa"/>
            <w:shd w:val="clear" w:color="auto" w:fill="DBE5F1" w:themeFill="accent1" w:themeFillTint="33"/>
            <w:tcMar>
              <w:top w:w="57" w:type="dxa"/>
              <w:left w:w="57" w:type="dxa"/>
              <w:bottom w:w="57" w:type="dxa"/>
              <w:right w:w="57" w:type="dxa"/>
            </w:tcMar>
          </w:tcPr>
          <w:p w14:paraId="7B3E7499"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b/>
                <w:bCs/>
                <w:color w:val="000000"/>
                <w:w w:val="90"/>
                <w:szCs w:val="24"/>
              </w:rPr>
              <w:t>Duguje</w:t>
            </w:r>
          </w:p>
        </w:tc>
        <w:tc>
          <w:tcPr>
            <w:tcW w:w="1276" w:type="dxa"/>
            <w:shd w:val="clear" w:color="auto" w:fill="DBE5F1" w:themeFill="accent1" w:themeFillTint="33"/>
            <w:tcMar>
              <w:top w:w="57" w:type="dxa"/>
              <w:left w:w="57" w:type="dxa"/>
              <w:bottom w:w="57" w:type="dxa"/>
              <w:right w:w="57" w:type="dxa"/>
            </w:tcMar>
          </w:tcPr>
          <w:p w14:paraId="260BFF34"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b/>
                <w:bCs/>
                <w:color w:val="000000"/>
                <w:w w:val="90"/>
                <w:szCs w:val="24"/>
              </w:rPr>
              <w:t>Potražuje</w:t>
            </w:r>
          </w:p>
        </w:tc>
      </w:tr>
      <w:tr w:rsidR="000C6F08" w:rsidRPr="000C6F08" w14:paraId="5A10D883" w14:textId="77777777" w:rsidTr="000C6F08">
        <w:trPr>
          <w:trHeight w:val="330"/>
        </w:trPr>
        <w:tc>
          <w:tcPr>
            <w:tcW w:w="647" w:type="dxa"/>
            <w:vMerge w:val="restart"/>
            <w:tcMar>
              <w:top w:w="57" w:type="dxa"/>
              <w:left w:w="57" w:type="dxa"/>
              <w:bottom w:w="57" w:type="dxa"/>
              <w:right w:w="57" w:type="dxa"/>
            </w:tcMar>
            <w:vAlign w:val="center"/>
          </w:tcPr>
          <w:p w14:paraId="18725F91"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color w:val="000000"/>
                <w:w w:val="90"/>
                <w:szCs w:val="24"/>
              </w:rPr>
              <w:t>1.</w:t>
            </w:r>
          </w:p>
        </w:tc>
        <w:tc>
          <w:tcPr>
            <w:tcW w:w="4253" w:type="dxa"/>
            <w:vMerge w:val="restart"/>
            <w:tcMar>
              <w:top w:w="57" w:type="dxa"/>
              <w:left w:w="57" w:type="dxa"/>
              <w:bottom w:w="57" w:type="dxa"/>
              <w:right w:w="57" w:type="dxa"/>
            </w:tcMar>
            <w:vAlign w:val="center"/>
          </w:tcPr>
          <w:p w14:paraId="76C8EE87" w14:textId="08213AD7" w:rsidR="000C6F08" w:rsidRPr="000C6F08" w:rsidRDefault="000C6F08" w:rsidP="000C6F08">
            <w:pPr>
              <w:widowControl w:val="0"/>
              <w:suppressAutoHyphens/>
              <w:autoSpaceDE w:val="0"/>
              <w:autoSpaceDN w:val="0"/>
              <w:adjustRightInd w:val="0"/>
              <w:spacing w:after="0" w:line="220" w:lineRule="atLeast"/>
              <w:textAlignment w:val="center"/>
              <w:rPr>
                <w:rFonts w:eastAsia="Calibri" w:cs="Times New Roman"/>
                <w:color w:val="000000"/>
                <w:w w:val="90"/>
                <w:szCs w:val="24"/>
              </w:rPr>
            </w:pPr>
            <w:r w:rsidRPr="000C6F08">
              <w:rPr>
                <w:rFonts w:eastAsia="Calibri" w:cs="Times New Roman"/>
                <w:color w:val="000000"/>
                <w:w w:val="90"/>
                <w:szCs w:val="24"/>
              </w:rPr>
              <w:t>Zapisnik o primljenoj donaciji nefinancijske imovine</w:t>
            </w:r>
            <w:r w:rsidR="004D7876">
              <w:rPr>
                <w:rFonts w:eastAsia="Calibri" w:cs="Times New Roman"/>
                <w:color w:val="000000"/>
                <w:w w:val="90"/>
                <w:szCs w:val="24"/>
              </w:rPr>
              <w:t xml:space="preserve"> - računala</w:t>
            </w:r>
          </w:p>
        </w:tc>
        <w:tc>
          <w:tcPr>
            <w:tcW w:w="1275" w:type="dxa"/>
            <w:vMerge w:val="restart"/>
            <w:tcMar>
              <w:top w:w="57" w:type="dxa"/>
              <w:left w:w="57" w:type="dxa"/>
              <w:bottom w:w="57" w:type="dxa"/>
              <w:right w:w="57" w:type="dxa"/>
            </w:tcMar>
            <w:vAlign w:val="center"/>
          </w:tcPr>
          <w:p w14:paraId="15739B5F"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color w:val="000000"/>
                <w:w w:val="90"/>
                <w:szCs w:val="24"/>
              </w:rPr>
              <w:t>3.000</w:t>
            </w:r>
          </w:p>
        </w:tc>
        <w:tc>
          <w:tcPr>
            <w:tcW w:w="1276" w:type="dxa"/>
            <w:tcMar>
              <w:top w:w="57" w:type="dxa"/>
              <w:left w:w="57" w:type="dxa"/>
              <w:bottom w:w="57" w:type="dxa"/>
              <w:right w:w="57" w:type="dxa"/>
            </w:tcMar>
            <w:vAlign w:val="center"/>
          </w:tcPr>
          <w:p w14:paraId="0F1C3566" w14:textId="77777777" w:rsidR="000C6F08" w:rsidRPr="004D7876" w:rsidRDefault="000C6F08" w:rsidP="000C6F08">
            <w:pPr>
              <w:widowControl w:val="0"/>
              <w:suppressAutoHyphens/>
              <w:autoSpaceDE w:val="0"/>
              <w:autoSpaceDN w:val="0"/>
              <w:adjustRightInd w:val="0"/>
              <w:spacing w:after="0" w:line="220" w:lineRule="atLeast"/>
              <w:jc w:val="center"/>
              <w:textAlignment w:val="center"/>
              <w:rPr>
                <w:rFonts w:eastAsia="Calibri" w:cs="Times New Roman"/>
                <w:b/>
                <w:bCs/>
                <w:color w:val="000000"/>
                <w:w w:val="90"/>
                <w:szCs w:val="24"/>
              </w:rPr>
            </w:pPr>
            <w:r w:rsidRPr="004D7876">
              <w:rPr>
                <w:rFonts w:eastAsia="Calibri" w:cs="Times New Roman"/>
                <w:b/>
                <w:bCs/>
                <w:color w:val="000000"/>
                <w:w w:val="90"/>
                <w:szCs w:val="24"/>
              </w:rPr>
              <w:t>42211</w:t>
            </w:r>
          </w:p>
        </w:tc>
        <w:tc>
          <w:tcPr>
            <w:tcW w:w="1276" w:type="dxa"/>
            <w:tcMar>
              <w:top w:w="57" w:type="dxa"/>
              <w:left w:w="57" w:type="dxa"/>
              <w:bottom w:w="57" w:type="dxa"/>
              <w:right w:w="57" w:type="dxa"/>
            </w:tcMar>
            <w:vAlign w:val="center"/>
          </w:tcPr>
          <w:p w14:paraId="48395223" w14:textId="77777777" w:rsidR="000C6F08" w:rsidRPr="004D7876" w:rsidRDefault="000C6F08" w:rsidP="000C6F08">
            <w:pPr>
              <w:widowControl w:val="0"/>
              <w:suppressAutoHyphens/>
              <w:autoSpaceDE w:val="0"/>
              <w:autoSpaceDN w:val="0"/>
              <w:adjustRightInd w:val="0"/>
              <w:spacing w:after="0" w:line="220" w:lineRule="atLeast"/>
              <w:jc w:val="center"/>
              <w:textAlignment w:val="center"/>
              <w:rPr>
                <w:rFonts w:eastAsia="Calibri" w:cs="Times New Roman"/>
                <w:b/>
                <w:bCs/>
                <w:color w:val="000000"/>
                <w:w w:val="90"/>
                <w:szCs w:val="24"/>
              </w:rPr>
            </w:pPr>
            <w:r w:rsidRPr="004D7876">
              <w:rPr>
                <w:rFonts w:eastAsia="Calibri" w:cs="Times New Roman"/>
                <w:b/>
                <w:bCs/>
                <w:color w:val="000000"/>
                <w:w w:val="90"/>
                <w:szCs w:val="24"/>
              </w:rPr>
              <w:t>66324</w:t>
            </w:r>
          </w:p>
        </w:tc>
      </w:tr>
      <w:tr w:rsidR="000C6F08" w:rsidRPr="000C6F08" w14:paraId="1E78D34A" w14:textId="77777777" w:rsidTr="000C6F08">
        <w:trPr>
          <w:trHeight w:val="315"/>
        </w:trPr>
        <w:tc>
          <w:tcPr>
            <w:tcW w:w="647" w:type="dxa"/>
            <w:vMerge/>
            <w:tcMar>
              <w:top w:w="57" w:type="dxa"/>
              <w:left w:w="57" w:type="dxa"/>
              <w:bottom w:w="57" w:type="dxa"/>
              <w:right w:w="57" w:type="dxa"/>
            </w:tcMar>
            <w:vAlign w:val="center"/>
          </w:tcPr>
          <w:p w14:paraId="534F0496"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p>
        </w:tc>
        <w:tc>
          <w:tcPr>
            <w:tcW w:w="4253" w:type="dxa"/>
            <w:vMerge/>
            <w:tcMar>
              <w:top w:w="57" w:type="dxa"/>
              <w:left w:w="57" w:type="dxa"/>
              <w:bottom w:w="57" w:type="dxa"/>
              <w:right w:w="57" w:type="dxa"/>
            </w:tcMar>
            <w:vAlign w:val="center"/>
          </w:tcPr>
          <w:p w14:paraId="196FD705" w14:textId="77777777" w:rsidR="000C6F08" w:rsidRPr="000C6F08" w:rsidRDefault="000C6F08" w:rsidP="000C6F08">
            <w:pPr>
              <w:widowControl w:val="0"/>
              <w:suppressAutoHyphens/>
              <w:autoSpaceDE w:val="0"/>
              <w:autoSpaceDN w:val="0"/>
              <w:adjustRightInd w:val="0"/>
              <w:spacing w:after="0" w:line="220" w:lineRule="atLeast"/>
              <w:textAlignment w:val="center"/>
              <w:rPr>
                <w:rFonts w:eastAsia="Calibri" w:cs="Times New Roman"/>
                <w:color w:val="000000"/>
                <w:w w:val="90"/>
                <w:szCs w:val="24"/>
              </w:rPr>
            </w:pPr>
          </w:p>
        </w:tc>
        <w:tc>
          <w:tcPr>
            <w:tcW w:w="1275" w:type="dxa"/>
            <w:vMerge/>
            <w:tcMar>
              <w:top w:w="57" w:type="dxa"/>
              <w:left w:w="57" w:type="dxa"/>
              <w:bottom w:w="57" w:type="dxa"/>
              <w:right w:w="57" w:type="dxa"/>
            </w:tcMar>
            <w:vAlign w:val="center"/>
          </w:tcPr>
          <w:p w14:paraId="72989D33"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p>
        </w:tc>
        <w:tc>
          <w:tcPr>
            <w:tcW w:w="1276" w:type="dxa"/>
            <w:tcMar>
              <w:top w:w="57" w:type="dxa"/>
              <w:left w:w="57" w:type="dxa"/>
              <w:bottom w:w="57" w:type="dxa"/>
              <w:right w:w="57" w:type="dxa"/>
            </w:tcMar>
            <w:vAlign w:val="center"/>
          </w:tcPr>
          <w:p w14:paraId="63D3AB2E"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color w:val="000000"/>
                <w:w w:val="90"/>
                <w:szCs w:val="24"/>
              </w:rPr>
              <w:t>02211</w:t>
            </w:r>
          </w:p>
        </w:tc>
        <w:tc>
          <w:tcPr>
            <w:tcW w:w="1276" w:type="dxa"/>
            <w:tcMar>
              <w:top w:w="57" w:type="dxa"/>
              <w:left w:w="57" w:type="dxa"/>
              <w:bottom w:w="57" w:type="dxa"/>
              <w:right w:w="57" w:type="dxa"/>
            </w:tcMar>
            <w:vAlign w:val="center"/>
          </w:tcPr>
          <w:p w14:paraId="4A5AF514" w14:textId="77777777" w:rsidR="000C6F08" w:rsidRPr="000C6F08" w:rsidRDefault="000C6F08" w:rsidP="000C6F08">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color w:val="000000"/>
                <w:w w:val="90"/>
                <w:szCs w:val="24"/>
              </w:rPr>
              <w:t>91121</w:t>
            </w:r>
          </w:p>
        </w:tc>
      </w:tr>
      <w:tr w:rsidR="00390B79" w:rsidRPr="000C6F08" w14:paraId="14C57E19" w14:textId="77777777" w:rsidTr="000C6F08">
        <w:trPr>
          <w:trHeight w:val="330"/>
        </w:trPr>
        <w:tc>
          <w:tcPr>
            <w:tcW w:w="647" w:type="dxa"/>
            <w:vMerge w:val="restart"/>
            <w:tcMar>
              <w:top w:w="57" w:type="dxa"/>
              <w:left w:w="57" w:type="dxa"/>
              <w:bottom w:w="57" w:type="dxa"/>
              <w:right w:w="57" w:type="dxa"/>
            </w:tcMar>
            <w:vAlign w:val="center"/>
          </w:tcPr>
          <w:p w14:paraId="56327B62" w14:textId="77777777" w:rsidR="00390B79" w:rsidRPr="000C6F08" w:rsidRDefault="00390B79" w:rsidP="00390B79">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b/>
                <w:bCs/>
                <w:szCs w:val="24"/>
              </w:rPr>
              <w:t xml:space="preserve"> </w:t>
            </w:r>
            <w:r>
              <w:rPr>
                <w:rFonts w:eastAsia="Calibri" w:cs="Times New Roman"/>
                <w:b/>
                <w:bCs/>
                <w:szCs w:val="24"/>
              </w:rPr>
              <w:t>2</w:t>
            </w:r>
            <w:r w:rsidRPr="000C6F08">
              <w:rPr>
                <w:rFonts w:eastAsia="Calibri" w:cs="Times New Roman"/>
                <w:color w:val="000000"/>
                <w:w w:val="90"/>
                <w:szCs w:val="24"/>
              </w:rPr>
              <w:t>.</w:t>
            </w:r>
          </w:p>
          <w:p w14:paraId="0FB99F5E" w14:textId="3927A04C" w:rsidR="00390B79" w:rsidRPr="000C6F08" w:rsidRDefault="00390B79" w:rsidP="00390B79">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p>
        </w:tc>
        <w:tc>
          <w:tcPr>
            <w:tcW w:w="4253" w:type="dxa"/>
            <w:vMerge w:val="restart"/>
            <w:tcMar>
              <w:top w:w="57" w:type="dxa"/>
              <w:left w:w="57" w:type="dxa"/>
              <w:bottom w:w="57" w:type="dxa"/>
              <w:right w:w="57" w:type="dxa"/>
            </w:tcMar>
            <w:vAlign w:val="center"/>
          </w:tcPr>
          <w:p w14:paraId="64C48B5F" w14:textId="27D9CFC1" w:rsidR="00390B79" w:rsidRPr="000C6F08" w:rsidRDefault="00390B79" w:rsidP="00390B79">
            <w:pPr>
              <w:widowControl w:val="0"/>
              <w:suppressAutoHyphens/>
              <w:autoSpaceDE w:val="0"/>
              <w:autoSpaceDN w:val="0"/>
              <w:adjustRightInd w:val="0"/>
              <w:spacing w:after="0" w:line="220" w:lineRule="atLeast"/>
              <w:textAlignment w:val="center"/>
              <w:rPr>
                <w:rFonts w:eastAsia="Calibri" w:cs="Times New Roman"/>
                <w:color w:val="000000"/>
                <w:w w:val="90"/>
                <w:szCs w:val="24"/>
              </w:rPr>
            </w:pPr>
            <w:r w:rsidRPr="000C6F08">
              <w:rPr>
                <w:rFonts w:eastAsia="Calibri" w:cs="Times New Roman"/>
                <w:color w:val="000000"/>
                <w:w w:val="90"/>
                <w:szCs w:val="24"/>
              </w:rPr>
              <w:t xml:space="preserve">Zapisnik o </w:t>
            </w:r>
            <w:r>
              <w:rPr>
                <w:rFonts w:eastAsia="Calibri" w:cs="Times New Roman"/>
                <w:color w:val="000000"/>
                <w:w w:val="90"/>
                <w:szCs w:val="24"/>
              </w:rPr>
              <w:t xml:space="preserve">danoj donaciji printera udruzi – </w:t>
            </w:r>
            <w:r w:rsidR="0089074B">
              <w:rPr>
                <w:rFonts w:eastAsia="Calibri" w:cs="Times New Roman"/>
                <w:color w:val="000000"/>
                <w:w w:val="90"/>
                <w:szCs w:val="24"/>
              </w:rPr>
              <w:t>neprofitnoj</w:t>
            </w:r>
            <w:r>
              <w:rPr>
                <w:rFonts w:eastAsia="Calibri" w:cs="Times New Roman"/>
                <w:color w:val="000000"/>
                <w:w w:val="90"/>
                <w:szCs w:val="24"/>
              </w:rPr>
              <w:t xml:space="preserve"> organizaciji </w:t>
            </w:r>
          </w:p>
          <w:p w14:paraId="5F23941E" w14:textId="0BEF2532" w:rsidR="00390B79" w:rsidRPr="000C6F08" w:rsidRDefault="00390B79" w:rsidP="00390B79">
            <w:pPr>
              <w:widowControl w:val="0"/>
              <w:suppressAutoHyphens/>
              <w:autoSpaceDE w:val="0"/>
              <w:autoSpaceDN w:val="0"/>
              <w:adjustRightInd w:val="0"/>
              <w:spacing w:after="0" w:line="220" w:lineRule="atLeast"/>
              <w:textAlignment w:val="center"/>
              <w:rPr>
                <w:rFonts w:eastAsia="Calibri" w:cs="Times New Roman"/>
                <w:color w:val="000000"/>
                <w:w w:val="90"/>
                <w:szCs w:val="24"/>
              </w:rPr>
            </w:pPr>
          </w:p>
        </w:tc>
        <w:tc>
          <w:tcPr>
            <w:tcW w:w="1275" w:type="dxa"/>
            <w:vMerge w:val="restart"/>
            <w:tcMar>
              <w:top w:w="57" w:type="dxa"/>
              <w:left w:w="57" w:type="dxa"/>
              <w:bottom w:w="57" w:type="dxa"/>
              <w:right w:w="57" w:type="dxa"/>
            </w:tcMar>
            <w:vAlign w:val="center"/>
          </w:tcPr>
          <w:p w14:paraId="72F61ADD" w14:textId="77777777" w:rsidR="00390B79" w:rsidRPr="000C6F08" w:rsidRDefault="00390B79" w:rsidP="00390B79">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color w:val="000000"/>
                <w:w w:val="90"/>
                <w:szCs w:val="24"/>
              </w:rPr>
              <w:t>1.500</w:t>
            </w:r>
          </w:p>
        </w:tc>
        <w:tc>
          <w:tcPr>
            <w:tcW w:w="1276" w:type="dxa"/>
            <w:tcMar>
              <w:top w:w="57" w:type="dxa"/>
              <w:left w:w="57" w:type="dxa"/>
              <w:bottom w:w="57" w:type="dxa"/>
              <w:right w:w="57" w:type="dxa"/>
            </w:tcMar>
            <w:vAlign w:val="center"/>
          </w:tcPr>
          <w:p w14:paraId="66717390" w14:textId="64EE8813" w:rsidR="00390B79" w:rsidRPr="000C6F08" w:rsidRDefault="00390B79" w:rsidP="00390B79">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color w:val="000000"/>
                <w:w w:val="90"/>
                <w:szCs w:val="24"/>
              </w:rPr>
              <w:t>04</w:t>
            </w:r>
            <w:r>
              <w:rPr>
                <w:rFonts w:eastAsia="Calibri" w:cs="Times New Roman"/>
                <w:color w:val="000000"/>
                <w:w w:val="90"/>
                <w:szCs w:val="24"/>
              </w:rPr>
              <w:t>9</w:t>
            </w:r>
            <w:r w:rsidRPr="000C6F08">
              <w:rPr>
                <w:rFonts w:eastAsia="Calibri" w:cs="Times New Roman"/>
                <w:color w:val="000000"/>
                <w:w w:val="90"/>
                <w:szCs w:val="24"/>
              </w:rPr>
              <w:t>11</w:t>
            </w:r>
          </w:p>
        </w:tc>
        <w:tc>
          <w:tcPr>
            <w:tcW w:w="1276" w:type="dxa"/>
            <w:tcMar>
              <w:top w:w="57" w:type="dxa"/>
              <w:left w:w="57" w:type="dxa"/>
              <w:bottom w:w="57" w:type="dxa"/>
              <w:right w:w="57" w:type="dxa"/>
            </w:tcMar>
            <w:vAlign w:val="center"/>
          </w:tcPr>
          <w:p w14:paraId="296B4F14" w14:textId="2DE73AE3" w:rsidR="00390B79" w:rsidRPr="000C6F08" w:rsidRDefault="00390B79" w:rsidP="00390B79">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r w:rsidRPr="000C6F08">
              <w:rPr>
                <w:rFonts w:eastAsia="Calibri" w:cs="Times New Roman"/>
                <w:color w:val="000000"/>
                <w:w w:val="90"/>
                <w:szCs w:val="24"/>
              </w:rPr>
              <w:t>04</w:t>
            </w:r>
            <w:r>
              <w:rPr>
                <w:rFonts w:eastAsia="Calibri" w:cs="Times New Roman"/>
                <w:color w:val="000000"/>
                <w:w w:val="90"/>
                <w:szCs w:val="24"/>
              </w:rPr>
              <w:t>2</w:t>
            </w:r>
            <w:r w:rsidRPr="000C6F08">
              <w:rPr>
                <w:rFonts w:eastAsia="Calibri" w:cs="Times New Roman"/>
                <w:color w:val="000000"/>
                <w:w w:val="90"/>
                <w:szCs w:val="24"/>
              </w:rPr>
              <w:t>21</w:t>
            </w:r>
          </w:p>
        </w:tc>
      </w:tr>
      <w:tr w:rsidR="00390B79" w:rsidRPr="000C6F08" w14:paraId="0FB1544C" w14:textId="77777777" w:rsidTr="000C6F08">
        <w:trPr>
          <w:trHeight w:val="315"/>
        </w:trPr>
        <w:tc>
          <w:tcPr>
            <w:tcW w:w="647" w:type="dxa"/>
            <w:vMerge/>
            <w:tcMar>
              <w:top w:w="57" w:type="dxa"/>
              <w:left w:w="57" w:type="dxa"/>
              <w:bottom w:w="57" w:type="dxa"/>
              <w:right w:w="57" w:type="dxa"/>
            </w:tcMar>
            <w:vAlign w:val="center"/>
          </w:tcPr>
          <w:p w14:paraId="778331A9" w14:textId="504A8739" w:rsidR="00390B79" w:rsidRPr="000C6F08" w:rsidRDefault="00390B79" w:rsidP="00390B79">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p>
        </w:tc>
        <w:tc>
          <w:tcPr>
            <w:tcW w:w="4253" w:type="dxa"/>
            <w:vMerge/>
            <w:tcMar>
              <w:top w:w="57" w:type="dxa"/>
              <w:left w:w="57" w:type="dxa"/>
              <w:bottom w:w="57" w:type="dxa"/>
              <w:right w:w="57" w:type="dxa"/>
            </w:tcMar>
            <w:vAlign w:val="center"/>
          </w:tcPr>
          <w:p w14:paraId="7F152384" w14:textId="52215B9E" w:rsidR="00390B79" w:rsidRPr="000C6F08" w:rsidRDefault="00390B79" w:rsidP="00390B79">
            <w:pPr>
              <w:widowControl w:val="0"/>
              <w:suppressAutoHyphens/>
              <w:autoSpaceDE w:val="0"/>
              <w:autoSpaceDN w:val="0"/>
              <w:adjustRightInd w:val="0"/>
              <w:spacing w:after="0" w:line="220" w:lineRule="atLeast"/>
              <w:textAlignment w:val="center"/>
              <w:rPr>
                <w:rFonts w:eastAsia="Calibri" w:cs="Times New Roman"/>
                <w:color w:val="000000"/>
                <w:w w:val="90"/>
                <w:szCs w:val="24"/>
              </w:rPr>
            </w:pPr>
          </w:p>
        </w:tc>
        <w:tc>
          <w:tcPr>
            <w:tcW w:w="1275" w:type="dxa"/>
            <w:vMerge/>
            <w:tcMar>
              <w:top w:w="57" w:type="dxa"/>
              <w:left w:w="57" w:type="dxa"/>
              <w:bottom w:w="57" w:type="dxa"/>
              <w:right w:w="57" w:type="dxa"/>
            </w:tcMar>
            <w:vAlign w:val="center"/>
          </w:tcPr>
          <w:p w14:paraId="69007A5C" w14:textId="77777777" w:rsidR="00390B79" w:rsidRPr="000C6F08" w:rsidRDefault="00390B79" w:rsidP="00390B79">
            <w:pPr>
              <w:widowControl w:val="0"/>
              <w:suppressAutoHyphens/>
              <w:autoSpaceDE w:val="0"/>
              <w:autoSpaceDN w:val="0"/>
              <w:adjustRightInd w:val="0"/>
              <w:spacing w:after="0" w:line="220" w:lineRule="atLeast"/>
              <w:jc w:val="center"/>
              <w:textAlignment w:val="center"/>
              <w:rPr>
                <w:rFonts w:eastAsia="Calibri" w:cs="Times New Roman"/>
                <w:color w:val="000000"/>
                <w:w w:val="90"/>
                <w:szCs w:val="24"/>
              </w:rPr>
            </w:pPr>
          </w:p>
        </w:tc>
        <w:tc>
          <w:tcPr>
            <w:tcW w:w="1276" w:type="dxa"/>
            <w:tcMar>
              <w:top w:w="57" w:type="dxa"/>
              <w:left w:w="57" w:type="dxa"/>
              <w:bottom w:w="57" w:type="dxa"/>
              <w:right w:w="57" w:type="dxa"/>
            </w:tcMar>
            <w:vAlign w:val="center"/>
          </w:tcPr>
          <w:p w14:paraId="5262FB8E" w14:textId="1ACAE538" w:rsidR="00390B79" w:rsidRPr="00673825" w:rsidRDefault="00390B79" w:rsidP="00390B79">
            <w:pPr>
              <w:widowControl w:val="0"/>
              <w:suppressAutoHyphens/>
              <w:autoSpaceDE w:val="0"/>
              <w:autoSpaceDN w:val="0"/>
              <w:adjustRightInd w:val="0"/>
              <w:spacing w:after="0" w:line="220" w:lineRule="atLeast"/>
              <w:jc w:val="center"/>
              <w:textAlignment w:val="center"/>
              <w:rPr>
                <w:rFonts w:eastAsia="Calibri" w:cs="Times New Roman"/>
                <w:b/>
                <w:bCs/>
                <w:color w:val="000000"/>
                <w:w w:val="90"/>
                <w:szCs w:val="24"/>
              </w:rPr>
            </w:pPr>
            <w:r w:rsidRPr="00673825">
              <w:rPr>
                <w:rFonts w:eastAsia="Calibri" w:cs="Times New Roman"/>
                <w:b/>
                <w:bCs/>
                <w:szCs w:val="24"/>
              </w:rPr>
              <w:t>38214</w:t>
            </w:r>
          </w:p>
        </w:tc>
        <w:tc>
          <w:tcPr>
            <w:tcW w:w="1276" w:type="dxa"/>
            <w:tcMar>
              <w:top w:w="57" w:type="dxa"/>
              <w:left w:w="57" w:type="dxa"/>
              <w:bottom w:w="57" w:type="dxa"/>
              <w:right w:w="57" w:type="dxa"/>
            </w:tcMar>
            <w:vAlign w:val="center"/>
          </w:tcPr>
          <w:p w14:paraId="3A595226" w14:textId="74C84525" w:rsidR="00390B79" w:rsidRPr="00673825" w:rsidRDefault="00390B79" w:rsidP="00390B79">
            <w:pPr>
              <w:widowControl w:val="0"/>
              <w:suppressAutoHyphens/>
              <w:autoSpaceDE w:val="0"/>
              <w:autoSpaceDN w:val="0"/>
              <w:adjustRightInd w:val="0"/>
              <w:spacing w:after="0" w:line="220" w:lineRule="atLeast"/>
              <w:jc w:val="center"/>
              <w:textAlignment w:val="center"/>
              <w:rPr>
                <w:rFonts w:eastAsia="Calibri" w:cs="Times New Roman"/>
                <w:b/>
                <w:bCs/>
                <w:color w:val="000000"/>
                <w:w w:val="90"/>
                <w:szCs w:val="24"/>
              </w:rPr>
            </w:pPr>
            <w:r w:rsidRPr="00673825">
              <w:rPr>
                <w:rFonts w:eastAsia="Calibri" w:cs="Times New Roman"/>
                <w:b/>
                <w:bCs/>
                <w:color w:val="000000"/>
                <w:w w:val="90"/>
                <w:szCs w:val="24"/>
              </w:rPr>
              <w:t>64251</w:t>
            </w:r>
          </w:p>
        </w:tc>
      </w:tr>
    </w:tbl>
    <w:p w14:paraId="294D021F" w14:textId="6C9830B9" w:rsidR="000C6F08" w:rsidRPr="000C6F08" w:rsidRDefault="000C6F08" w:rsidP="000C6F08">
      <w:pPr>
        <w:spacing w:before="100" w:beforeAutospacing="1" w:after="100" w:afterAutospacing="1" w:line="360" w:lineRule="auto"/>
        <w:jc w:val="both"/>
        <w:rPr>
          <w:rFonts w:eastAsia="Times New Roman" w:cs="Times New Roman"/>
          <w:szCs w:val="24"/>
          <w:lang w:eastAsia="hr-HR"/>
        </w:rPr>
      </w:pPr>
      <w:r w:rsidRPr="000C6F08">
        <w:rPr>
          <w:rFonts w:eastAsia="Times New Roman" w:cs="Times New Roman"/>
          <w:szCs w:val="24"/>
          <w:lang w:eastAsia="hr-HR"/>
        </w:rPr>
        <w:t xml:space="preserve">O </w:t>
      </w:r>
      <w:r w:rsidRPr="000C6F08">
        <w:rPr>
          <w:rFonts w:eastAsia="Times New Roman" w:cs="Times New Roman"/>
          <w:b/>
          <w:bCs/>
          <w:szCs w:val="24"/>
          <w:lang w:eastAsia="hr-HR"/>
        </w:rPr>
        <w:t xml:space="preserve">međusobnim prijenosima nefinancijske imovine </w:t>
      </w:r>
      <w:r w:rsidRPr="000C6F08">
        <w:rPr>
          <w:rFonts w:eastAsia="Times New Roman" w:cs="Times New Roman"/>
          <w:szCs w:val="24"/>
          <w:lang w:eastAsia="hr-HR"/>
        </w:rPr>
        <w:t xml:space="preserve">govorimo kada se nefinancijska imovina prenosi unutar sustava opće države, između </w:t>
      </w:r>
      <w:r w:rsidR="00390B79">
        <w:rPr>
          <w:rFonts w:eastAsia="Times New Roman" w:cs="Times New Roman"/>
          <w:szCs w:val="24"/>
          <w:lang w:eastAsia="hr-HR"/>
        </w:rPr>
        <w:t xml:space="preserve">školskih ustanova i drugih subjekata u proračunu, primjerice MZO, grad, općina, dječji vrtić, druga škola i sl. </w:t>
      </w:r>
      <w:r w:rsidR="0099007A">
        <w:rPr>
          <w:rFonts w:eastAsia="Times New Roman" w:cs="Times New Roman"/>
          <w:szCs w:val="24"/>
          <w:lang w:eastAsia="hr-HR"/>
        </w:rPr>
        <w:t>P</w:t>
      </w:r>
      <w:r w:rsidRPr="000C6F08">
        <w:rPr>
          <w:rFonts w:eastAsia="Times New Roman" w:cs="Times New Roman"/>
          <w:szCs w:val="24"/>
          <w:lang w:eastAsia="hr-HR"/>
        </w:rPr>
        <w:t xml:space="preserve">rema odredbama Pravilnika međusobni prijenosi nefinancijske imovine unutar sustava proračuna </w:t>
      </w:r>
      <w:r w:rsidR="009B22A2" w:rsidRPr="009B22A2">
        <w:rPr>
          <w:rFonts w:eastAsia="Times New Roman" w:cs="Times New Roman"/>
          <w:b/>
          <w:bCs/>
          <w:szCs w:val="24"/>
          <w:lang w:eastAsia="hr-HR"/>
        </w:rPr>
        <w:t>priznaju se u visini knjigovodstvene vrijednosti imovine</w:t>
      </w:r>
      <w:r w:rsidR="009B22A2">
        <w:rPr>
          <w:rFonts w:eastAsia="Times New Roman" w:cs="Times New Roman"/>
          <w:b/>
          <w:bCs/>
          <w:szCs w:val="24"/>
          <w:lang w:eastAsia="hr-HR"/>
        </w:rPr>
        <w:t xml:space="preserve"> i </w:t>
      </w:r>
      <w:r w:rsidRPr="000C6F08">
        <w:rPr>
          <w:rFonts w:eastAsia="Times New Roman" w:cs="Times New Roman"/>
          <w:szCs w:val="24"/>
          <w:lang w:eastAsia="hr-HR"/>
        </w:rPr>
        <w:t>evidentiraju preko promjena u obujmu imovine podskupine 915, jer se radi o događajima koji utječu na imovinu, a nisu rezultat aktivnosti odnosno transakcija</w:t>
      </w:r>
      <w:r w:rsidR="00390B79">
        <w:rPr>
          <w:rFonts w:eastAsia="Times New Roman" w:cs="Times New Roman"/>
          <w:szCs w:val="24"/>
          <w:lang w:eastAsia="hr-HR"/>
        </w:rPr>
        <w:t xml:space="preserve"> pa nema iskazivanja prihoda niti rashoda</w:t>
      </w:r>
      <w:r w:rsidR="009B22A2">
        <w:rPr>
          <w:rFonts w:eastAsia="Times New Roman" w:cs="Times New Roman"/>
          <w:szCs w:val="24"/>
          <w:lang w:eastAsia="hr-HR"/>
        </w:rPr>
        <w:t xml:space="preserve">. </w:t>
      </w:r>
    </w:p>
    <w:p w14:paraId="0FFA8CB1" w14:textId="70BE660F" w:rsidR="000C6F08" w:rsidRDefault="000C6F08" w:rsidP="000C6F08">
      <w:pPr>
        <w:spacing w:before="100" w:beforeAutospacing="1" w:after="100" w:afterAutospacing="1" w:line="360" w:lineRule="auto"/>
        <w:jc w:val="both"/>
        <w:rPr>
          <w:rFonts w:eastAsia="Times New Roman" w:cs="Times New Roman"/>
          <w:b/>
          <w:bCs/>
          <w:szCs w:val="24"/>
          <w:lang w:eastAsia="hr-HR"/>
        </w:rPr>
      </w:pPr>
      <w:r w:rsidRPr="000C6F08">
        <w:rPr>
          <w:rFonts w:eastAsia="Times New Roman" w:cs="Times New Roman"/>
          <w:b/>
          <w:bCs/>
          <w:szCs w:val="24"/>
          <w:lang w:eastAsia="hr-HR"/>
        </w:rPr>
        <w:t>Primjer: Međusobni</w:t>
      </w:r>
      <w:r w:rsidRPr="000C6F08">
        <w:rPr>
          <w:rFonts w:eastAsia="Times New Roman" w:cs="Times New Roman"/>
          <w:szCs w:val="24"/>
          <w:lang w:eastAsia="hr-HR"/>
        </w:rPr>
        <w:t xml:space="preserve"> </w:t>
      </w:r>
      <w:r w:rsidRPr="000C6F08">
        <w:rPr>
          <w:rFonts w:eastAsia="Times New Roman" w:cs="Times New Roman"/>
          <w:b/>
          <w:bCs/>
          <w:szCs w:val="24"/>
          <w:lang w:eastAsia="hr-HR"/>
        </w:rPr>
        <w:t xml:space="preserve">prijenosi nefinancijske imovine unutar </w:t>
      </w:r>
      <w:r w:rsidR="009B22A2">
        <w:rPr>
          <w:rFonts w:eastAsia="Times New Roman" w:cs="Times New Roman"/>
          <w:b/>
          <w:bCs/>
          <w:szCs w:val="24"/>
          <w:lang w:eastAsia="hr-HR"/>
        </w:rPr>
        <w:t xml:space="preserve">MZO i škole </w:t>
      </w:r>
    </w:p>
    <w:tbl>
      <w:tblPr>
        <w:tblW w:w="9000" w:type="dxa"/>
        <w:tblCellMar>
          <w:left w:w="0" w:type="dxa"/>
          <w:right w:w="0" w:type="dxa"/>
        </w:tblCellMar>
        <w:tblLook w:val="01E0" w:firstRow="1" w:lastRow="1" w:firstColumn="1" w:lastColumn="1" w:noHBand="0" w:noVBand="0"/>
      </w:tblPr>
      <w:tblGrid>
        <w:gridCol w:w="630"/>
        <w:gridCol w:w="4463"/>
        <w:gridCol w:w="1418"/>
        <w:gridCol w:w="1335"/>
        <w:gridCol w:w="1154"/>
      </w:tblGrid>
      <w:tr w:rsidR="009B22A2" w:rsidRPr="00390B79" w14:paraId="0449CABF" w14:textId="77777777" w:rsidTr="009B22A2">
        <w:trPr>
          <w:trHeight w:val="196"/>
        </w:trPr>
        <w:tc>
          <w:tcPr>
            <w:tcW w:w="630" w:type="dxa"/>
            <w:vMerge w:val="restart"/>
            <w:tcBorders>
              <w:top w:val="single" w:sz="8" w:space="0" w:color="000000"/>
              <w:left w:val="single" w:sz="8" w:space="0" w:color="000000"/>
              <w:bottom w:val="single" w:sz="8" w:space="0" w:color="000000"/>
              <w:right w:val="single" w:sz="8" w:space="0" w:color="000000"/>
            </w:tcBorders>
            <w:shd w:val="clear" w:color="auto" w:fill="DCE6F2"/>
            <w:tcMar>
              <w:top w:w="13" w:type="dxa"/>
              <w:left w:w="91" w:type="dxa"/>
              <w:bottom w:w="0" w:type="dxa"/>
              <w:right w:w="91" w:type="dxa"/>
            </w:tcMar>
            <w:vAlign w:val="center"/>
            <w:hideMark/>
          </w:tcPr>
          <w:p w14:paraId="5A87370F"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b/>
                <w:bCs/>
                <w:color w:val="000000"/>
                <w:kern w:val="24"/>
                <w:sz w:val="22"/>
                <w:lang w:eastAsia="hr-HR"/>
              </w:rPr>
              <w:t>Red.</w:t>
            </w:r>
          </w:p>
          <w:p w14:paraId="10582886"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b/>
                <w:bCs/>
                <w:color w:val="000000"/>
                <w:kern w:val="24"/>
                <w:sz w:val="22"/>
                <w:lang w:eastAsia="hr-HR"/>
              </w:rPr>
              <w:t>broj</w:t>
            </w:r>
          </w:p>
        </w:tc>
        <w:tc>
          <w:tcPr>
            <w:tcW w:w="4463" w:type="dxa"/>
            <w:vMerge w:val="restart"/>
            <w:tcBorders>
              <w:top w:val="single" w:sz="8" w:space="0" w:color="000000"/>
              <w:left w:val="single" w:sz="8" w:space="0" w:color="000000"/>
              <w:bottom w:val="single" w:sz="8" w:space="0" w:color="000000"/>
              <w:right w:val="single" w:sz="8" w:space="0" w:color="000000"/>
            </w:tcBorders>
            <w:shd w:val="clear" w:color="auto" w:fill="DCE6F2"/>
            <w:tcMar>
              <w:top w:w="13" w:type="dxa"/>
              <w:left w:w="91" w:type="dxa"/>
              <w:bottom w:w="0" w:type="dxa"/>
              <w:right w:w="91" w:type="dxa"/>
            </w:tcMar>
            <w:vAlign w:val="center"/>
            <w:hideMark/>
          </w:tcPr>
          <w:p w14:paraId="211749A4"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b/>
                <w:bCs/>
                <w:color w:val="000000"/>
                <w:kern w:val="24"/>
                <w:sz w:val="22"/>
                <w:lang w:eastAsia="hr-HR"/>
              </w:rPr>
              <w:t>Opis</w:t>
            </w:r>
          </w:p>
        </w:tc>
        <w:tc>
          <w:tcPr>
            <w:tcW w:w="1418" w:type="dxa"/>
            <w:vMerge w:val="restart"/>
            <w:tcBorders>
              <w:top w:val="single" w:sz="8" w:space="0" w:color="000000"/>
              <w:left w:val="single" w:sz="8" w:space="0" w:color="000000"/>
              <w:bottom w:val="single" w:sz="8" w:space="0" w:color="000000"/>
              <w:right w:val="single" w:sz="8" w:space="0" w:color="000000"/>
            </w:tcBorders>
            <w:shd w:val="clear" w:color="auto" w:fill="DCE6F2"/>
            <w:tcMar>
              <w:top w:w="13" w:type="dxa"/>
              <w:left w:w="91" w:type="dxa"/>
              <w:bottom w:w="0" w:type="dxa"/>
              <w:right w:w="91" w:type="dxa"/>
            </w:tcMar>
            <w:vAlign w:val="center"/>
            <w:hideMark/>
          </w:tcPr>
          <w:p w14:paraId="1570CB75"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b/>
                <w:bCs/>
                <w:color w:val="000000"/>
                <w:kern w:val="24"/>
                <w:sz w:val="22"/>
                <w:lang w:eastAsia="hr-HR"/>
              </w:rPr>
              <w:t>Iznos</w:t>
            </w:r>
          </w:p>
        </w:tc>
        <w:tc>
          <w:tcPr>
            <w:tcW w:w="2489" w:type="dxa"/>
            <w:gridSpan w:val="2"/>
            <w:tcBorders>
              <w:top w:val="single" w:sz="8" w:space="0" w:color="000000"/>
              <w:left w:val="single" w:sz="8" w:space="0" w:color="000000"/>
              <w:bottom w:val="single" w:sz="8" w:space="0" w:color="000000"/>
              <w:right w:val="single" w:sz="8" w:space="0" w:color="000000"/>
            </w:tcBorders>
            <w:shd w:val="clear" w:color="auto" w:fill="DCE6F2"/>
            <w:tcMar>
              <w:top w:w="13" w:type="dxa"/>
              <w:left w:w="91" w:type="dxa"/>
              <w:bottom w:w="0" w:type="dxa"/>
              <w:right w:w="91" w:type="dxa"/>
            </w:tcMar>
            <w:vAlign w:val="center"/>
            <w:hideMark/>
          </w:tcPr>
          <w:p w14:paraId="233A07CB"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b/>
                <w:bCs/>
                <w:color w:val="000000"/>
                <w:kern w:val="24"/>
                <w:sz w:val="22"/>
                <w:lang w:eastAsia="hr-HR"/>
              </w:rPr>
              <w:t>Račun</w:t>
            </w:r>
          </w:p>
        </w:tc>
      </w:tr>
      <w:tr w:rsidR="009B22A2" w:rsidRPr="00390B79" w14:paraId="761DBAD8" w14:textId="77777777" w:rsidTr="009B22A2">
        <w:trPr>
          <w:trHeight w:val="244"/>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DF3A641"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c>
          <w:tcPr>
            <w:tcW w:w="4463" w:type="dxa"/>
            <w:vMerge/>
            <w:tcBorders>
              <w:top w:val="single" w:sz="8" w:space="0" w:color="000000"/>
              <w:left w:val="single" w:sz="8" w:space="0" w:color="000000"/>
              <w:bottom w:val="single" w:sz="8" w:space="0" w:color="000000"/>
              <w:right w:val="single" w:sz="8" w:space="0" w:color="000000"/>
            </w:tcBorders>
            <w:vAlign w:val="center"/>
            <w:hideMark/>
          </w:tcPr>
          <w:p w14:paraId="273DCD2D"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c>
          <w:tcPr>
            <w:tcW w:w="1418" w:type="dxa"/>
            <w:vMerge/>
            <w:tcBorders>
              <w:top w:val="single" w:sz="8" w:space="0" w:color="000000"/>
              <w:left w:val="single" w:sz="8" w:space="0" w:color="000000"/>
              <w:bottom w:val="single" w:sz="8" w:space="0" w:color="000000"/>
              <w:right w:val="single" w:sz="8" w:space="0" w:color="000000"/>
            </w:tcBorders>
            <w:vAlign w:val="center"/>
            <w:hideMark/>
          </w:tcPr>
          <w:p w14:paraId="08F50EB8"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c>
          <w:tcPr>
            <w:tcW w:w="1335" w:type="dxa"/>
            <w:tcBorders>
              <w:top w:val="single" w:sz="8" w:space="0" w:color="000000"/>
              <w:left w:val="single" w:sz="8" w:space="0" w:color="000000"/>
              <w:bottom w:val="single" w:sz="8" w:space="0" w:color="000000"/>
              <w:right w:val="single" w:sz="8" w:space="0" w:color="000000"/>
            </w:tcBorders>
            <w:shd w:val="clear" w:color="auto" w:fill="DCE6F2"/>
            <w:tcMar>
              <w:top w:w="13" w:type="dxa"/>
              <w:left w:w="91" w:type="dxa"/>
              <w:bottom w:w="0" w:type="dxa"/>
              <w:right w:w="91" w:type="dxa"/>
            </w:tcMar>
            <w:vAlign w:val="center"/>
            <w:hideMark/>
          </w:tcPr>
          <w:p w14:paraId="3C425461"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b/>
                <w:bCs/>
                <w:color w:val="000000"/>
                <w:kern w:val="24"/>
                <w:sz w:val="22"/>
                <w:lang w:eastAsia="hr-HR"/>
              </w:rPr>
              <w:t>Duguje</w:t>
            </w:r>
          </w:p>
        </w:tc>
        <w:tc>
          <w:tcPr>
            <w:tcW w:w="1154" w:type="dxa"/>
            <w:tcBorders>
              <w:top w:val="single" w:sz="8" w:space="0" w:color="000000"/>
              <w:left w:val="single" w:sz="8" w:space="0" w:color="000000"/>
              <w:bottom w:val="single" w:sz="8" w:space="0" w:color="000000"/>
              <w:right w:val="single" w:sz="8" w:space="0" w:color="000000"/>
            </w:tcBorders>
            <w:shd w:val="clear" w:color="auto" w:fill="DCE6F2"/>
            <w:tcMar>
              <w:top w:w="13" w:type="dxa"/>
              <w:left w:w="91" w:type="dxa"/>
              <w:bottom w:w="0" w:type="dxa"/>
              <w:right w:w="91" w:type="dxa"/>
            </w:tcMar>
            <w:vAlign w:val="center"/>
            <w:hideMark/>
          </w:tcPr>
          <w:p w14:paraId="57ABD52B"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b/>
                <w:bCs/>
                <w:color w:val="000000"/>
                <w:kern w:val="24"/>
                <w:sz w:val="22"/>
                <w:lang w:eastAsia="hr-HR"/>
              </w:rPr>
              <w:t>Potražuje</w:t>
            </w:r>
          </w:p>
        </w:tc>
      </w:tr>
      <w:tr w:rsidR="00390B79" w:rsidRPr="00390B79" w14:paraId="2A4D7EAE" w14:textId="77777777" w:rsidTr="009B22A2">
        <w:trPr>
          <w:trHeight w:val="305"/>
        </w:trPr>
        <w:tc>
          <w:tcPr>
            <w:tcW w:w="9000" w:type="dxa"/>
            <w:gridSpan w:val="5"/>
            <w:tcBorders>
              <w:top w:val="single" w:sz="8" w:space="0" w:color="000000"/>
              <w:left w:val="single" w:sz="8" w:space="0" w:color="000000"/>
              <w:bottom w:val="single" w:sz="8" w:space="0" w:color="000000"/>
              <w:right w:val="single" w:sz="8" w:space="0" w:color="000000"/>
            </w:tcBorders>
            <w:shd w:val="clear" w:color="auto" w:fill="DCE6F2"/>
            <w:tcMar>
              <w:top w:w="13" w:type="dxa"/>
              <w:left w:w="91" w:type="dxa"/>
              <w:bottom w:w="0" w:type="dxa"/>
              <w:right w:w="91" w:type="dxa"/>
            </w:tcMar>
            <w:vAlign w:val="center"/>
            <w:hideMark/>
          </w:tcPr>
          <w:p w14:paraId="6D95E3B5"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b/>
                <w:bCs/>
                <w:color w:val="000000"/>
                <w:kern w:val="24"/>
                <w:sz w:val="22"/>
                <w:lang w:eastAsia="hr-HR"/>
              </w:rPr>
              <w:lastRenderedPageBreak/>
              <w:t>Knjiženje u Ministarstvu</w:t>
            </w:r>
          </w:p>
        </w:tc>
      </w:tr>
      <w:tr w:rsidR="009B22A2" w:rsidRPr="00390B79" w14:paraId="0A18472F" w14:textId="77777777" w:rsidTr="009B22A2">
        <w:trPr>
          <w:trHeight w:val="252"/>
        </w:trPr>
        <w:tc>
          <w:tcPr>
            <w:tcW w:w="630" w:type="dxa"/>
            <w:vMerge w:val="restart"/>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7A01B0A6"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1.</w:t>
            </w:r>
          </w:p>
        </w:tc>
        <w:tc>
          <w:tcPr>
            <w:tcW w:w="4463" w:type="dxa"/>
            <w:vMerge w:val="restart"/>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2DE2CF89" w14:textId="77777777" w:rsidR="00390B79" w:rsidRPr="00390B79" w:rsidRDefault="00390B79" w:rsidP="00390B79">
            <w:pPr>
              <w:spacing w:after="0" w:line="240" w:lineRule="auto"/>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Knjigovodstveno evidentiranje nabave tableta</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71407EBA"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100.000</w:t>
            </w:r>
          </w:p>
        </w:tc>
        <w:tc>
          <w:tcPr>
            <w:tcW w:w="1335"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524A9C1B"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42211</w:t>
            </w:r>
          </w:p>
        </w:tc>
        <w:tc>
          <w:tcPr>
            <w:tcW w:w="1154"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13539F70"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color w:val="000000"/>
                <w:kern w:val="24"/>
                <w:sz w:val="22"/>
                <w:lang w:eastAsia="hr-HR"/>
              </w:rPr>
              <w:t>24221</w:t>
            </w:r>
          </w:p>
        </w:tc>
      </w:tr>
      <w:tr w:rsidR="009B22A2" w:rsidRPr="00390B79" w14:paraId="1601A3E0" w14:textId="77777777" w:rsidTr="009B22A2">
        <w:trPr>
          <w:trHeight w:val="228"/>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06F9217"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c>
          <w:tcPr>
            <w:tcW w:w="4463" w:type="dxa"/>
            <w:vMerge/>
            <w:tcBorders>
              <w:top w:val="single" w:sz="8" w:space="0" w:color="000000"/>
              <w:left w:val="single" w:sz="8" w:space="0" w:color="000000"/>
              <w:bottom w:val="single" w:sz="8" w:space="0" w:color="000000"/>
              <w:right w:val="single" w:sz="8" w:space="0" w:color="000000"/>
            </w:tcBorders>
            <w:vAlign w:val="center"/>
            <w:hideMark/>
          </w:tcPr>
          <w:p w14:paraId="33446927"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6282CD1D"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100.000</w:t>
            </w:r>
          </w:p>
        </w:tc>
        <w:tc>
          <w:tcPr>
            <w:tcW w:w="1335"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4F03CA78"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color w:val="000000"/>
                <w:kern w:val="24"/>
                <w:sz w:val="22"/>
                <w:lang w:eastAsia="hr-HR"/>
              </w:rPr>
              <w:t>02211</w:t>
            </w:r>
          </w:p>
        </w:tc>
        <w:tc>
          <w:tcPr>
            <w:tcW w:w="1154"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5F7B3DE0"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91111</w:t>
            </w:r>
          </w:p>
        </w:tc>
      </w:tr>
      <w:tr w:rsidR="009B22A2" w:rsidRPr="00390B79" w14:paraId="59345BBC" w14:textId="77777777" w:rsidTr="009B22A2">
        <w:trPr>
          <w:trHeight w:val="218"/>
        </w:trPr>
        <w:tc>
          <w:tcPr>
            <w:tcW w:w="630"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57F8989F"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2.</w:t>
            </w:r>
          </w:p>
        </w:tc>
        <w:tc>
          <w:tcPr>
            <w:tcW w:w="4463"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7703FA34" w14:textId="77777777" w:rsidR="00390B79" w:rsidRPr="00390B79" w:rsidRDefault="00390B79" w:rsidP="00390B79">
            <w:pPr>
              <w:spacing w:after="0" w:line="240" w:lineRule="auto"/>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 xml:space="preserve">Ispravak vrijednosti za tablete </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6EA2930D"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25.000</w:t>
            </w:r>
          </w:p>
        </w:tc>
        <w:tc>
          <w:tcPr>
            <w:tcW w:w="1335"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6DF044CB"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91111</w:t>
            </w:r>
          </w:p>
        </w:tc>
        <w:tc>
          <w:tcPr>
            <w:tcW w:w="1154"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358C0F51"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02922</w:t>
            </w:r>
          </w:p>
        </w:tc>
      </w:tr>
      <w:tr w:rsidR="00390B79" w:rsidRPr="00390B79" w14:paraId="2641903A" w14:textId="77777777" w:rsidTr="009B22A2">
        <w:trPr>
          <w:trHeight w:val="340"/>
        </w:trPr>
        <w:tc>
          <w:tcPr>
            <w:tcW w:w="9000" w:type="dxa"/>
            <w:gridSpan w:val="5"/>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48B015CF"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b/>
                <w:bCs/>
                <w:color w:val="000000"/>
                <w:kern w:val="24"/>
                <w:sz w:val="22"/>
                <w:lang w:eastAsia="hr-HR"/>
              </w:rPr>
              <w:t xml:space="preserve">Odluka o prijenosu ulaganja školskoj ustanovi </w:t>
            </w:r>
          </w:p>
        </w:tc>
      </w:tr>
      <w:tr w:rsidR="009B22A2" w:rsidRPr="00390B79" w14:paraId="76F4CA95" w14:textId="77777777" w:rsidTr="009B22A2">
        <w:trPr>
          <w:trHeight w:val="262"/>
        </w:trPr>
        <w:tc>
          <w:tcPr>
            <w:tcW w:w="630" w:type="dxa"/>
            <w:vMerge w:val="restart"/>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3C46B55F"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2.</w:t>
            </w:r>
          </w:p>
        </w:tc>
        <w:tc>
          <w:tcPr>
            <w:tcW w:w="4463"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7FA8CF1B" w14:textId="4A18C54A" w:rsidR="00390B79" w:rsidRPr="00390B79" w:rsidRDefault="00390B79" w:rsidP="00390B79">
            <w:pPr>
              <w:spacing w:after="0" w:line="240" w:lineRule="auto"/>
              <w:rPr>
                <w:rFonts w:asciiTheme="minorHAnsi" w:eastAsia="Times New Roman" w:hAnsiTheme="minorHAnsi" w:cstheme="minorHAnsi"/>
                <w:sz w:val="22"/>
                <w:lang w:eastAsia="hr-HR"/>
              </w:rPr>
            </w:pPr>
            <w:proofErr w:type="spellStart"/>
            <w:r w:rsidRPr="00390B79">
              <w:rPr>
                <w:rFonts w:asciiTheme="minorHAnsi" w:eastAsia="Calibri" w:hAnsiTheme="minorHAnsi" w:cstheme="minorHAnsi"/>
                <w:color w:val="000000"/>
                <w:kern w:val="24"/>
                <w:sz w:val="22"/>
                <w:lang w:eastAsia="hr-HR"/>
              </w:rPr>
              <w:t>Isknjiženje</w:t>
            </w:r>
            <w:proofErr w:type="spellEnd"/>
            <w:r w:rsidRPr="00390B79">
              <w:rPr>
                <w:rFonts w:asciiTheme="minorHAnsi" w:eastAsia="Calibri" w:hAnsiTheme="minorHAnsi" w:cstheme="minorHAnsi"/>
                <w:color w:val="000000"/>
                <w:kern w:val="24"/>
                <w:sz w:val="22"/>
                <w:lang w:eastAsia="hr-HR"/>
              </w:rPr>
              <w:t xml:space="preserve"> </w:t>
            </w:r>
            <w:r w:rsidR="00B6096C">
              <w:rPr>
                <w:rFonts w:asciiTheme="minorHAnsi" w:eastAsia="Calibri" w:hAnsiTheme="minorHAnsi" w:cstheme="minorHAnsi"/>
                <w:color w:val="000000"/>
                <w:kern w:val="24"/>
                <w:sz w:val="22"/>
                <w:lang w:eastAsia="hr-HR"/>
              </w:rPr>
              <w:t>NV</w:t>
            </w:r>
            <w:r w:rsidRPr="00390B79">
              <w:rPr>
                <w:rFonts w:asciiTheme="minorHAnsi" w:eastAsia="Calibri" w:hAnsiTheme="minorHAnsi" w:cstheme="minorHAnsi"/>
                <w:color w:val="000000"/>
                <w:kern w:val="24"/>
                <w:sz w:val="22"/>
                <w:lang w:eastAsia="hr-HR"/>
              </w:rPr>
              <w:t xml:space="preserve"> imovine – tableti OŠ </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0A1E3799"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100.000</w:t>
            </w:r>
          </w:p>
        </w:tc>
        <w:tc>
          <w:tcPr>
            <w:tcW w:w="1335"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44479491"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color w:val="000000"/>
                <w:kern w:val="24"/>
                <w:sz w:val="22"/>
                <w:lang w:eastAsia="hr-HR"/>
              </w:rPr>
              <w:t> </w:t>
            </w:r>
          </w:p>
        </w:tc>
        <w:tc>
          <w:tcPr>
            <w:tcW w:w="1154"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091B4A0F"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02211</w:t>
            </w:r>
          </w:p>
        </w:tc>
      </w:tr>
      <w:tr w:rsidR="009B22A2" w:rsidRPr="00390B79" w14:paraId="58ADCE13" w14:textId="77777777" w:rsidTr="009B22A2">
        <w:trPr>
          <w:trHeight w:val="262"/>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80CAB9E"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c>
          <w:tcPr>
            <w:tcW w:w="4463"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09209F0C" w14:textId="437EF6EF" w:rsidR="00390B79" w:rsidRPr="00390B79" w:rsidRDefault="00390B79" w:rsidP="00390B79">
            <w:pPr>
              <w:spacing w:after="0" w:line="240" w:lineRule="auto"/>
              <w:rPr>
                <w:rFonts w:asciiTheme="minorHAnsi" w:eastAsia="Times New Roman" w:hAnsiTheme="minorHAnsi" w:cstheme="minorHAnsi"/>
                <w:sz w:val="22"/>
                <w:lang w:eastAsia="hr-HR"/>
              </w:rPr>
            </w:pPr>
            <w:proofErr w:type="spellStart"/>
            <w:r w:rsidRPr="00390B79">
              <w:rPr>
                <w:rFonts w:asciiTheme="minorHAnsi" w:eastAsia="Calibri" w:hAnsiTheme="minorHAnsi" w:cstheme="minorHAnsi"/>
                <w:color w:val="000000"/>
                <w:kern w:val="24"/>
                <w:sz w:val="22"/>
                <w:lang w:eastAsia="hr-HR"/>
              </w:rPr>
              <w:t>Isknjiženje</w:t>
            </w:r>
            <w:proofErr w:type="spellEnd"/>
            <w:r w:rsidRPr="00390B79">
              <w:rPr>
                <w:rFonts w:asciiTheme="minorHAnsi" w:eastAsia="Calibri" w:hAnsiTheme="minorHAnsi" w:cstheme="minorHAnsi"/>
                <w:color w:val="000000"/>
                <w:kern w:val="24"/>
                <w:sz w:val="22"/>
                <w:lang w:eastAsia="hr-HR"/>
              </w:rPr>
              <w:t xml:space="preserve"> </w:t>
            </w:r>
            <w:r w:rsidR="00B6096C">
              <w:rPr>
                <w:rFonts w:asciiTheme="minorHAnsi" w:eastAsia="Calibri" w:hAnsiTheme="minorHAnsi" w:cstheme="minorHAnsi"/>
                <w:color w:val="000000"/>
                <w:kern w:val="24"/>
                <w:sz w:val="22"/>
                <w:lang w:eastAsia="hr-HR"/>
              </w:rPr>
              <w:t xml:space="preserve">IV </w:t>
            </w:r>
            <w:r w:rsidRPr="00390B79">
              <w:rPr>
                <w:rFonts w:asciiTheme="minorHAnsi" w:eastAsia="Calibri" w:hAnsiTheme="minorHAnsi" w:cstheme="minorHAnsi"/>
                <w:color w:val="000000"/>
                <w:kern w:val="24"/>
                <w:sz w:val="22"/>
                <w:lang w:eastAsia="hr-HR"/>
              </w:rPr>
              <w:t>imovine</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4382503F"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25.000</w:t>
            </w:r>
          </w:p>
        </w:tc>
        <w:tc>
          <w:tcPr>
            <w:tcW w:w="1335"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794D6643"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02922</w:t>
            </w:r>
          </w:p>
        </w:tc>
        <w:tc>
          <w:tcPr>
            <w:tcW w:w="1154"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29590F54"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r>
      <w:tr w:rsidR="009B22A2" w:rsidRPr="00390B79" w14:paraId="34CA0044" w14:textId="77777777" w:rsidTr="009B22A2">
        <w:trPr>
          <w:trHeight w:val="237"/>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EC79076"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c>
          <w:tcPr>
            <w:tcW w:w="4463"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68FDC55F" w14:textId="77777777" w:rsidR="00390B79" w:rsidRPr="00390B79" w:rsidRDefault="00390B79" w:rsidP="00390B79">
            <w:pPr>
              <w:spacing w:after="0" w:line="240" w:lineRule="auto"/>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 xml:space="preserve">Prijenos knjigovodstvene vrijednosti imovine </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6A89CACA"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75.000</w:t>
            </w:r>
          </w:p>
        </w:tc>
        <w:tc>
          <w:tcPr>
            <w:tcW w:w="1335"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43359C32"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91512</w:t>
            </w:r>
          </w:p>
        </w:tc>
        <w:tc>
          <w:tcPr>
            <w:tcW w:w="1154"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7AB60AD1"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r>
      <w:tr w:rsidR="009B22A2" w:rsidRPr="00390B79" w14:paraId="24DCD529" w14:textId="77777777" w:rsidTr="009B22A2">
        <w:trPr>
          <w:trHeight w:val="309"/>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47912C9" w14:textId="77777777" w:rsidR="00390B79" w:rsidRPr="00390B79" w:rsidRDefault="00390B79" w:rsidP="00390B79">
            <w:pPr>
              <w:spacing w:after="0" w:line="240" w:lineRule="auto"/>
              <w:rPr>
                <w:rFonts w:asciiTheme="minorHAnsi" w:eastAsia="Times New Roman" w:hAnsiTheme="minorHAnsi" w:cstheme="minorHAnsi"/>
                <w:sz w:val="22"/>
                <w:lang w:eastAsia="hr-HR"/>
              </w:rPr>
            </w:pPr>
          </w:p>
        </w:tc>
        <w:tc>
          <w:tcPr>
            <w:tcW w:w="4463"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73D279F0" w14:textId="7E771DC4" w:rsidR="00390B79" w:rsidRPr="00390B79" w:rsidRDefault="00390B79" w:rsidP="00390B79">
            <w:pPr>
              <w:spacing w:after="0" w:line="240" w:lineRule="auto"/>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 xml:space="preserve">Umanjenje vlastitih izvora za </w:t>
            </w:r>
            <w:proofErr w:type="spellStart"/>
            <w:r w:rsidRPr="00390B79">
              <w:rPr>
                <w:rFonts w:asciiTheme="minorHAnsi" w:eastAsia="Calibri" w:hAnsiTheme="minorHAnsi" w:cstheme="minorHAnsi"/>
                <w:color w:val="000000"/>
                <w:kern w:val="24"/>
                <w:sz w:val="22"/>
                <w:lang w:eastAsia="hr-HR"/>
              </w:rPr>
              <w:t>nef</w:t>
            </w:r>
            <w:proofErr w:type="spellEnd"/>
            <w:r w:rsidR="009B22A2">
              <w:rPr>
                <w:rFonts w:asciiTheme="minorHAnsi" w:eastAsia="Calibri" w:hAnsiTheme="minorHAnsi" w:cstheme="minorHAnsi"/>
                <w:color w:val="000000"/>
                <w:kern w:val="24"/>
                <w:sz w:val="22"/>
                <w:lang w:eastAsia="hr-HR"/>
              </w:rPr>
              <w:t>.</w:t>
            </w:r>
            <w:r w:rsidRPr="00390B79">
              <w:rPr>
                <w:rFonts w:asciiTheme="minorHAnsi" w:eastAsia="Calibri" w:hAnsiTheme="minorHAnsi" w:cstheme="minorHAnsi"/>
                <w:color w:val="000000"/>
                <w:kern w:val="24"/>
                <w:sz w:val="22"/>
                <w:lang w:eastAsia="hr-HR"/>
              </w:rPr>
              <w:t xml:space="preserve"> imovinu</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6C9CF2FB"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75.000</w:t>
            </w:r>
          </w:p>
        </w:tc>
        <w:tc>
          <w:tcPr>
            <w:tcW w:w="1335"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5C227EB1"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91111</w:t>
            </w:r>
          </w:p>
        </w:tc>
        <w:tc>
          <w:tcPr>
            <w:tcW w:w="1154" w:type="dxa"/>
            <w:tcBorders>
              <w:top w:val="single" w:sz="8" w:space="0" w:color="000000"/>
              <w:left w:val="single" w:sz="8" w:space="0" w:color="000000"/>
              <w:bottom w:val="single" w:sz="8" w:space="0" w:color="000000"/>
              <w:right w:val="single" w:sz="8" w:space="0" w:color="000000"/>
            </w:tcBorders>
            <w:shd w:val="clear" w:color="auto" w:fill="auto"/>
            <w:tcMar>
              <w:top w:w="13" w:type="dxa"/>
              <w:left w:w="91" w:type="dxa"/>
              <w:bottom w:w="0" w:type="dxa"/>
              <w:right w:w="91" w:type="dxa"/>
            </w:tcMar>
            <w:vAlign w:val="center"/>
            <w:hideMark/>
          </w:tcPr>
          <w:p w14:paraId="326341B7"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91512</w:t>
            </w:r>
          </w:p>
        </w:tc>
      </w:tr>
      <w:tr w:rsidR="00390B79" w:rsidRPr="00390B79" w14:paraId="254864EC" w14:textId="77777777" w:rsidTr="009B22A2">
        <w:trPr>
          <w:trHeight w:val="304"/>
        </w:trPr>
        <w:tc>
          <w:tcPr>
            <w:tcW w:w="9000" w:type="dxa"/>
            <w:gridSpan w:val="5"/>
            <w:tcBorders>
              <w:top w:val="single" w:sz="8" w:space="0" w:color="000000"/>
              <w:left w:val="single" w:sz="8" w:space="0" w:color="000000"/>
              <w:bottom w:val="single" w:sz="8" w:space="0" w:color="000000"/>
              <w:right w:val="single" w:sz="8" w:space="0" w:color="000000"/>
            </w:tcBorders>
            <w:shd w:val="clear" w:color="auto" w:fill="DCE6F2"/>
            <w:tcMar>
              <w:top w:w="13" w:type="dxa"/>
              <w:left w:w="91" w:type="dxa"/>
              <w:bottom w:w="0" w:type="dxa"/>
              <w:right w:w="91" w:type="dxa"/>
            </w:tcMar>
            <w:vAlign w:val="center"/>
            <w:hideMark/>
          </w:tcPr>
          <w:p w14:paraId="46EA4AE7" w14:textId="77777777" w:rsidR="00390B79" w:rsidRPr="00390B79" w:rsidRDefault="00390B79"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b/>
                <w:bCs/>
                <w:color w:val="000000"/>
                <w:kern w:val="24"/>
                <w:sz w:val="22"/>
                <w:lang w:eastAsia="hr-HR"/>
              </w:rPr>
              <w:t>Knjiženje u školi</w:t>
            </w:r>
          </w:p>
        </w:tc>
      </w:tr>
      <w:tr w:rsidR="00B6096C" w:rsidRPr="00390B79" w14:paraId="63F5AD18" w14:textId="77777777" w:rsidTr="003E30BB">
        <w:trPr>
          <w:trHeight w:val="266"/>
        </w:trPr>
        <w:tc>
          <w:tcPr>
            <w:tcW w:w="630" w:type="dxa"/>
            <w:vMerge w:val="restart"/>
            <w:tcBorders>
              <w:top w:val="single" w:sz="8" w:space="0" w:color="000000"/>
              <w:left w:val="single" w:sz="8" w:space="0" w:color="000000"/>
              <w:bottom w:val="single" w:sz="8" w:space="0" w:color="000000"/>
              <w:right w:val="single" w:sz="8" w:space="0" w:color="000000"/>
            </w:tcBorders>
            <w:shd w:val="clear" w:color="auto" w:fill="FFFFFF"/>
            <w:tcMar>
              <w:top w:w="13" w:type="dxa"/>
              <w:left w:w="91" w:type="dxa"/>
              <w:bottom w:w="0" w:type="dxa"/>
              <w:right w:w="91" w:type="dxa"/>
            </w:tcMar>
            <w:vAlign w:val="center"/>
            <w:hideMark/>
          </w:tcPr>
          <w:p w14:paraId="655485E0" w14:textId="77777777" w:rsidR="00B6096C" w:rsidRPr="00390B79" w:rsidRDefault="00B6096C"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color w:val="000000"/>
                <w:kern w:val="24"/>
                <w:sz w:val="22"/>
                <w:lang w:eastAsia="hr-HR"/>
              </w:rPr>
              <w:t>1.</w:t>
            </w:r>
          </w:p>
        </w:tc>
        <w:tc>
          <w:tcPr>
            <w:tcW w:w="4463" w:type="dxa"/>
            <w:vMerge w:val="restart"/>
            <w:tcBorders>
              <w:top w:val="single" w:sz="8" w:space="0" w:color="000000"/>
              <w:left w:val="single" w:sz="8" w:space="0" w:color="000000"/>
              <w:right w:val="single" w:sz="8" w:space="0" w:color="000000"/>
            </w:tcBorders>
            <w:shd w:val="clear" w:color="auto" w:fill="FFFFFF"/>
            <w:tcMar>
              <w:top w:w="13" w:type="dxa"/>
              <w:left w:w="91" w:type="dxa"/>
              <w:bottom w:w="0" w:type="dxa"/>
              <w:right w:w="91" w:type="dxa"/>
            </w:tcMar>
            <w:vAlign w:val="center"/>
            <w:hideMark/>
          </w:tcPr>
          <w:p w14:paraId="76A0E1E6" w14:textId="3D64063F" w:rsidR="00B6096C" w:rsidRPr="00390B79" w:rsidRDefault="00B6096C" w:rsidP="00390B79">
            <w:pPr>
              <w:spacing w:after="0" w:line="240" w:lineRule="auto"/>
              <w:rPr>
                <w:rFonts w:asciiTheme="minorHAnsi" w:eastAsia="Times New Roman" w:hAnsiTheme="minorHAnsi" w:cstheme="minorHAnsi"/>
                <w:sz w:val="22"/>
                <w:lang w:eastAsia="hr-HR"/>
              </w:rPr>
            </w:pPr>
            <w:r w:rsidRPr="00390B79">
              <w:rPr>
                <w:rFonts w:asciiTheme="minorHAnsi" w:eastAsia="Times New Roman" w:hAnsiTheme="minorHAnsi" w:cstheme="minorHAnsi"/>
                <w:color w:val="000000"/>
                <w:kern w:val="24"/>
                <w:sz w:val="22"/>
                <w:lang w:eastAsia="hr-HR"/>
              </w:rPr>
              <w:t>Uknjiženje tableta preko povećanja obujma</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13" w:type="dxa"/>
              <w:left w:w="91" w:type="dxa"/>
              <w:bottom w:w="0" w:type="dxa"/>
              <w:right w:w="91" w:type="dxa"/>
            </w:tcMar>
            <w:vAlign w:val="center"/>
            <w:hideMark/>
          </w:tcPr>
          <w:p w14:paraId="15073A9B" w14:textId="77777777" w:rsidR="00B6096C" w:rsidRPr="00390B79" w:rsidRDefault="00B6096C"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75.000</w:t>
            </w:r>
          </w:p>
        </w:tc>
        <w:tc>
          <w:tcPr>
            <w:tcW w:w="1335" w:type="dxa"/>
            <w:tcBorders>
              <w:top w:val="single" w:sz="8" w:space="0" w:color="000000"/>
              <w:left w:val="single" w:sz="8" w:space="0" w:color="000000"/>
              <w:bottom w:val="single" w:sz="8" w:space="0" w:color="000000"/>
              <w:right w:val="single" w:sz="8" w:space="0" w:color="000000"/>
            </w:tcBorders>
            <w:shd w:val="clear" w:color="auto" w:fill="FFFFFF"/>
            <w:tcMar>
              <w:top w:w="13" w:type="dxa"/>
              <w:left w:w="91" w:type="dxa"/>
              <w:bottom w:w="0" w:type="dxa"/>
              <w:right w:w="91" w:type="dxa"/>
            </w:tcMar>
            <w:vAlign w:val="center"/>
            <w:hideMark/>
          </w:tcPr>
          <w:p w14:paraId="515FFE23" w14:textId="77777777" w:rsidR="00B6096C" w:rsidRPr="00390B79" w:rsidRDefault="00B6096C"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color w:val="000000"/>
                <w:kern w:val="24"/>
                <w:sz w:val="22"/>
                <w:lang w:eastAsia="hr-HR"/>
              </w:rPr>
              <w:t>02211</w:t>
            </w:r>
          </w:p>
        </w:tc>
        <w:tc>
          <w:tcPr>
            <w:tcW w:w="1154" w:type="dxa"/>
            <w:tcBorders>
              <w:top w:val="single" w:sz="8" w:space="0" w:color="000000"/>
              <w:left w:val="single" w:sz="8" w:space="0" w:color="000000"/>
              <w:bottom w:val="single" w:sz="8" w:space="0" w:color="000000"/>
              <w:right w:val="single" w:sz="8" w:space="0" w:color="000000"/>
            </w:tcBorders>
            <w:shd w:val="clear" w:color="auto" w:fill="FFFFFF"/>
            <w:tcMar>
              <w:top w:w="13" w:type="dxa"/>
              <w:left w:w="91" w:type="dxa"/>
              <w:bottom w:w="0" w:type="dxa"/>
              <w:right w:w="91" w:type="dxa"/>
            </w:tcMar>
            <w:vAlign w:val="center"/>
            <w:hideMark/>
          </w:tcPr>
          <w:p w14:paraId="6AA55689" w14:textId="77777777" w:rsidR="00B6096C" w:rsidRPr="00390B79" w:rsidRDefault="00B6096C"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91512</w:t>
            </w:r>
          </w:p>
        </w:tc>
      </w:tr>
      <w:tr w:rsidR="00B6096C" w:rsidRPr="00390B79" w14:paraId="47217A48" w14:textId="77777777" w:rsidTr="003E30BB">
        <w:trPr>
          <w:trHeight w:val="24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2FE5E10" w14:textId="77777777" w:rsidR="00B6096C" w:rsidRPr="00390B79" w:rsidRDefault="00B6096C" w:rsidP="00390B79">
            <w:pPr>
              <w:spacing w:after="0" w:line="240" w:lineRule="auto"/>
              <w:rPr>
                <w:rFonts w:asciiTheme="minorHAnsi" w:eastAsia="Times New Roman" w:hAnsiTheme="minorHAnsi" w:cstheme="minorHAnsi"/>
                <w:sz w:val="22"/>
                <w:lang w:eastAsia="hr-HR"/>
              </w:rPr>
            </w:pPr>
          </w:p>
        </w:tc>
        <w:tc>
          <w:tcPr>
            <w:tcW w:w="4463" w:type="dxa"/>
            <w:vMerge/>
            <w:tcBorders>
              <w:left w:val="single" w:sz="8" w:space="0" w:color="000000"/>
              <w:bottom w:val="single" w:sz="8" w:space="0" w:color="000000"/>
              <w:right w:val="single" w:sz="8" w:space="0" w:color="000000"/>
            </w:tcBorders>
            <w:shd w:val="clear" w:color="auto" w:fill="FFFFFF"/>
            <w:tcMar>
              <w:top w:w="13" w:type="dxa"/>
              <w:left w:w="91" w:type="dxa"/>
              <w:bottom w:w="0" w:type="dxa"/>
              <w:right w:w="91" w:type="dxa"/>
            </w:tcMar>
            <w:vAlign w:val="center"/>
            <w:hideMark/>
          </w:tcPr>
          <w:p w14:paraId="536B7EAD" w14:textId="47486856" w:rsidR="00B6096C" w:rsidRPr="00390B79" w:rsidRDefault="00B6096C" w:rsidP="00390B79">
            <w:pPr>
              <w:spacing w:after="0" w:line="240" w:lineRule="auto"/>
              <w:rPr>
                <w:rFonts w:asciiTheme="minorHAnsi" w:eastAsia="Times New Roman" w:hAnsiTheme="minorHAnsi" w:cstheme="minorHAnsi"/>
                <w:sz w:val="22"/>
                <w:lang w:eastAsia="hr-HR"/>
              </w:rPr>
            </w:pP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13" w:type="dxa"/>
              <w:left w:w="91" w:type="dxa"/>
              <w:bottom w:w="0" w:type="dxa"/>
              <w:right w:w="91" w:type="dxa"/>
            </w:tcMar>
            <w:vAlign w:val="center"/>
            <w:hideMark/>
          </w:tcPr>
          <w:p w14:paraId="5DE79E25" w14:textId="77777777" w:rsidR="00B6096C" w:rsidRPr="00390B79" w:rsidRDefault="00B6096C"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75.000</w:t>
            </w:r>
          </w:p>
        </w:tc>
        <w:tc>
          <w:tcPr>
            <w:tcW w:w="1335" w:type="dxa"/>
            <w:tcBorders>
              <w:top w:val="single" w:sz="8" w:space="0" w:color="000000"/>
              <w:left w:val="single" w:sz="8" w:space="0" w:color="000000"/>
              <w:bottom w:val="single" w:sz="8" w:space="0" w:color="000000"/>
              <w:right w:val="single" w:sz="8" w:space="0" w:color="000000"/>
            </w:tcBorders>
            <w:shd w:val="clear" w:color="auto" w:fill="FFFFFF"/>
            <w:tcMar>
              <w:top w:w="13" w:type="dxa"/>
              <w:left w:w="91" w:type="dxa"/>
              <w:bottom w:w="0" w:type="dxa"/>
              <w:right w:w="91" w:type="dxa"/>
            </w:tcMar>
            <w:vAlign w:val="center"/>
            <w:hideMark/>
          </w:tcPr>
          <w:p w14:paraId="19AACF7B" w14:textId="77777777" w:rsidR="00B6096C" w:rsidRPr="00390B79" w:rsidRDefault="00B6096C"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Calibri" w:hAnsiTheme="minorHAnsi" w:cstheme="minorHAnsi"/>
                <w:color w:val="000000"/>
                <w:kern w:val="24"/>
                <w:sz w:val="22"/>
                <w:lang w:eastAsia="hr-HR"/>
              </w:rPr>
              <w:t>91512</w:t>
            </w:r>
          </w:p>
        </w:tc>
        <w:tc>
          <w:tcPr>
            <w:tcW w:w="1154" w:type="dxa"/>
            <w:tcBorders>
              <w:top w:val="single" w:sz="8" w:space="0" w:color="000000"/>
              <w:left w:val="single" w:sz="8" w:space="0" w:color="000000"/>
              <w:bottom w:val="single" w:sz="8" w:space="0" w:color="000000"/>
              <w:right w:val="single" w:sz="8" w:space="0" w:color="000000"/>
            </w:tcBorders>
            <w:shd w:val="clear" w:color="auto" w:fill="FFFFFF"/>
            <w:tcMar>
              <w:top w:w="13" w:type="dxa"/>
              <w:left w:w="91" w:type="dxa"/>
              <w:bottom w:w="0" w:type="dxa"/>
              <w:right w:w="91" w:type="dxa"/>
            </w:tcMar>
            <w:vAlign w:val="center"/>
            <w:hideMark/>
          </w:tcPr>
          <w:p w14:paraId="48E65396" w14:textId="77777777" w:rsidR="00B6096C" w:rsidRPr="00390B79" w:rsidRDefault="00B6096C" w:rsidP="00390B79">
            <w:pPr>
              <w:spacing w:after="0" w:line="240" w:lineRule="auto"/>
              <w:jc w:val="center"/>
              <w:rPr>
                <w:rFonts w:asciiTheme="minorHAnsi" w:eastAsia="Times New Roman" w:hAnsiTheme="minorHAnsi" w:cstheme="minorHAnsi"/>
                <w:sz w:val="22"/>
                <w:lang w:eastAsia="hr-HR"/>
              </w:rPr>
            </w:pPr>
            <w:r w:rsidRPr="00390B79">
              <w:rPr>
                <w:rFonts w:asciiTheme="minorHAnsi" w:eastAsia="Times New Roman" w:hAnsiTheme="minorHAnsi" w:cstheme="minorHAnsi"/>
                <w:color w:val="000000"/>
                <w:kern w:val="24"/>
                <w:sz w:val="22"/>
                <w:lang w:eastAsia="hr-HR"/>
              </w:rPr>
              <w:t> 91111</w:t>
            </w:r>
          </w:p>
        </w:tc>
      </w:tr>
    </w:tbl>
    <w:p w14:paraId="202168BE" w14:textId="566B2AA6" w:rsidR="003D508E" w:rsidRDefault="003D508E" w:rsidP="003D508E">
      <w:pPr>
        <w:spacing w:before="100" w:beforeAutospacing="1" w:after="100" w:afterAutospacing="1" w:line="360" w:lineRule="auto"/>
        <w:jc w:val="both"/>
        <w:rPr>
          <w:rFonts w:eastAsia="Times New Roman" w:cs="Times New Roman"/>
          <w:szCs w:val="24"/>
          <w:lang w:eastAsia="hr-HR"/>
        </w:rPr>
      </w:pPr>
      <w:r>
        <w:rPr>
          <w:rFonts w:eastAsia="Times New Roman" w:cs="Times New Roman"/>
          <w:szCs w:val="24"/>
          <w:lang w:eastAsia="hr-HR"/>
        </w:rPr>
        <w:t xml:space="preserve">Odgovor </w:t>
      </w:r>
      <w:r w:rsidR="000C6F08" w:rsidRPr="000C6F08">
        <w:rPr>
          <w:rFonts w:eastAsia="Calibri" w:cs="Times New Roman"/>
          <w:szCs w:val="24"/>
        </w:rPr>
        <w:t>„N/P - NIJE PRIMJENLJIVO“</w:t>
      </w:r>
      <w:r>
        <w:rPr>
          <w:rFonts w:eastAsia="Calibri" w:cs="Times New Roman"/>
          <w:szCs w:val="24"/>
        </w:rPr>
        <w:t xml:space="preserve"> </w:t>
      </w:r>
      <w:r w:rsidR="00B6096C">
        <w:rPr>
          <w:rFonts w:eastAsia="Calibri" w:cs="Times New Roman"/>
          <w:szCs w:val="24"/>
        </w:rPr>
        <w:t xml:space="preserve">mogu dati školske ustanove koje </w:t>
      </w:r>
      <w:r w:rsidR="000C6F08" w:rsidRPr="000C6F08">
        <w:rPr>
          <w:rFonts w:eastAsia="Calibri" w:cs="Times New Roman"/>
          <w:szCs w:val="24"/>
        </w:rPr>
        <w:t xml:space="preserve">tijekom </w:t>
      </w:r>
      <w:r>
        <w:rPr>
          <w:rFonts w:eastAsia="Calibri" w:cs="Times New Roman"/>
          <w:szCs w:val="24"/>
        </w:rPr>
        <w:t>202</w:t>
      </w:r>
      <w:r w:rsidR="00B6096C">
        <w:rPr>
          <w:rFonts w:eastAsia="Calibri" w:cs="Times New Roman"/>
          <w:szCs w:val="24"/>
        </w:rPr>
        <w:t>1</w:t>
      </w:r>
      <w:r>
        <w:rPr>
          <w:rFonts w:eastAsia="Calibri" w:cs="Times New Roman"/>
          <w:szCs w:val="24"/>
        </w:rPr>
        <w:t xml:space="preserve">. godine </w:t>
      </w:r>
      <w:r w:rsidR="000C6F08" w:rsidRPr="000C6F08">
        <w:rPr>
          <w:rFonts w:eastAsia="Calibri" w:cs="Times New Roman"/>
          <w:szCs w:val="24"/>
        </w:rPr>
        <w:t xml:space="preserve">nisu imali niti dane niti primljene donacije, a niti međusobne prijenose nefinancijske imovine u sustavu proračuna. </w:t>
      </w:r>
      <w:r w:rsidR="00B6096C">
        <w:rPr>
          <w:rFonts w:eastAsia="Calibri" w:cs="Times New Roman"/>
          <w:szCs w:val="24"/>
        </w:rPr>
        <w:t xml:space="preserve">Referenca za ovo pitanje je </w:t>
      </w:r>
      <w:r w:rsidR="00B6096C" w:rsidRPr="00B6096C">
        <w:rPr>
          <w:rFonts w:eastAsia="Times New Roman" w:cs="Times New Roman"/>
          <w:szCs w:val="24"/>
          <w:lang w:eastAsia="hr-HR"/>
        </w:rPr>
        <w:t>uzorak 5% svih donacija i minimalno 5% ukupne vrijednosti svih primljenih i danih donacija i prijenosa</w:t>
      </w:r>
      <w:r w:rsidR="00B6096C">
        <w:rPr>
          <w:rFonts w:eastAsia="Times New Roman" w:cs="Times New Roman"/>
          <w:szCs w:val="24"/>
          <w:lang w:eastAsia="hr-HR"/>
        </w:rPr>
        <w:t>.</w:t>
      </w:r>
    </w:p>
    <w:p w14:paraId="626BA7E0" w14:textId="77777777" w:rsidR="00421FB6" w:rsidRPr="00D11385" w:rsidRDefault="00421FB6" w:rsidP="00421FB6">
      <w:pPr>
        <w:shd w:val="clear" w:color="auto" w:fill="B4C6E7"/>
        <w:spacing w:before="100" w:beforeAutospacing="1" w:after="0" w:line="360" w:lineRule="auto"/>
        <w:jc w:val="both"/>
        <w:rPr>
          <w:rFonts w:eastAsia="Times New Roman" w:cs="Times New Roman"/>
          <w:b/>
          <w:bCs/>
          <w:szCs w:val="24"/>
          <w:lang w:eastAsia="hr-HR"/>
        </w:rPr>
      </w:pPr>
      <w:r w:rsidRPr="00D11385">
        <w:rPr>
          <w:rFonts w:eastAsia="Times New Roman" w:cs="Times New Roman"/>
          <w:b/>
          <w:bCs/>
          <w:szCs w:val="24"/>
          <w:lang w:eastAsia="hr-HR"/>
        </w:rPr>
        <w:t xml:space="preserve">50. PITANJE: S dužnicima su usklađeni podaci o potraživanjima na datum 31. listopada </w:t>
      </w:r>
    </w:p>
    <w:p w14:paraId="571424D3" w14:textId="3244FEEA" w:rsidR="00421FB6" w:rsidRDefault="00421FB6" w:rsidP="00673825">
      <w:pPr>
        <w:spacing w:after="0" w:line="360" w:lineRule="auto"/>
        <w:jc w:val="both"/>
        <w:rPr>
          <w:rFonts w:eastAsia="Times New Roman" w:cs="Times New Roman"/>
          <w:b/>
          <w:bCs/>
          <w:szCs w:val="24"/>
        </w:rPr>
      </w:pPr>
      <w:r w:rsidRPr="00F10374">
        <w:rPr>
          <w:rFonts w:eastAsia="Times New Roman" w:cs="Times New Roman"/>
          <w:szCs w:val="24"/>
        </w:rPr>
        <w:t xml:space="preserve">Upitnikom o fiskalnoj odgovornosti propisana je </w:t>
      </w:r>
      <w:r w:rsidRPr="00F10374">
        <w:rPr>
          <w:rFonts w:eastAsia="Times New Roman" w:cs="Times New Roman"/>
          <w:b/>
          <w:bCs/>
          <w:szCs w:val="24"/>
        </w:rPr>
        <w:t xml:space="preserve">obveza provođenja međusobnog usklađenja potraživanja </w:t>
      </w:r>
      <w:r>
        <w:rPr>
          <w:rFonts w:eastAsia="Times New Roman" w:cs="Times New Roman"/>
          <w:b/>
          <w:bCs/>
          <w:szCs w:val="24"/>
        </w:rPr>
        <w:t xml:space="preserve">koje se trebalo provoditi </w:t>
      </w:r>
      <w:r w:rsidRPr="00F10374">
        <w:rPr>
          <w:rFonts w:eastAsia="Times New Roman" w:cs="Times New Roman"/>
          <w:b/>
          <w:bCs/>
          <w:szCs w:val="24"/>
        </w:rPr>
        <w:t>s datumom 31. listopada</w:t>
      </w:r>
      <w:r>
        <w:rPr>
          <w:rFonts w:eastAsia="Times New Roman" w:cs="Times New Roman"/>
          <w:b/>
          <w:bCs/>
          <w:szCs w:val="24"/>
        </w:rPr>
        <w:t xml:space="preserve"> 2021. godine</w:t>
      </w:r>
      <w:r w:rsidRPr="00F10374">
        <w:rPr>
          <w:rFonts w:eastAsia="Times New Roman" w:cs="Times New Roman"/>
          <w:b/>
          <w:bCs/>
          <w:szCs w:val="24"/>
        </w:rPr>
        <w:t>.</w:t>
      </w:r>
      <w:r>
        <w:rPr>
          <w:rFonts w:eastAsia="Times New Roman" w:cs="Times New Roman"/>
          <w:b/>
          <w:bCs/>
          <w:szCs w:val="24"/>
        </w:rPr>
        <w:t xml:space="preserve"> </w:t>
      </w:r>
      <w:r w:rsidRPr="00582221">
        <w:t>Ovjera, odnosno međusobno usklađivanje podataka</w:t>
      </w:r>
      <w:r>
        <w:t xml:space="preserve"> putem izvoda </w:t>
      </w:r>
      <w:r w:rsidR="0089074B">
        <w:t>otvorenih</w:t>
      </w:r>
      <w:r>
        <w:t xml:space="preserve"> stavaka -IOS-a</w:t>
      </w:r>
      <w:r w:rsidRPr="00582221">
        <w:t>, jedan je od preduvjeta vjerodostojnog popisa potraživanja</w:t>
      </w:r>
      <w:r>
        <w:t>.</w:t>
      </w:r>
    </w:p>
    <w:p w14:paraId="3AD5946F" w14:textId="5B50BF2B" w:rsidR="00421FB6" w:rsidRDefault="00421FB6" w:rsidP="00673825">
      <w:pPr>
        <w:spacing w:after="0" w:line="360" w:lineRule="auto"/>
        <w:jc w:val="both"/>
        <w:rPr>
          <w:rFonts w:eastAsia="Calibri" w:cs="Times New Roman"/>
          <w:bCs/>
          <w:szCs w:val="24"/>
        </w:rPr>
      </w:pPr>
      <w:r>
        <w:rPr>
          <w:rFonts w:eastAsia="Calibri" w:cs="Times New Roman"/>
          <w:szCs w:val="24"/>
        </w:rPr>
        <w:t xml:space="preserve">Međutim, </w:t>
      </w:r>
      <w:r w:rsidRPr="00024F38">
        <w:rPr>
          <w:rFonts w:eastAsia="Calibri" w:cs="Times New Roman"/>
          <w:szCs w:val="24"/>
        </w:rPr>
        <w:t>Uputom o popisu imovine i obveza</w:t>
      </w:r>
      <w:r>
        <w:rPr>
          <w:rStyle w:val="Referencafusnote"/>
          <w:rFonts w:eastAsia="Calibri" w:cs="Times New Roman"/>
          <w:szCs w:val="24"/>
        </w:rPr>
        <w:footnoteReference w:id="3"/>
      </w:r>
      <w:r w:rsidRPr="00024F38">
        <w:rPr>
          <w:rFonts w:eastAsia="Calibri" w:cs="Times New Roman"/>
          <w:szCs w:val="24"/>
        </w:rPr>
        <w:t xml:space="preserve"> navedena je </w:t>
      </w:r>
      <w:r w:rsidRPr="00AB1D72">
        <w:rPr>
          <w:rFonts w:eastAsia="Calibri" w:cs="Times New Roman"/>
          <w:b/>
          <w:bCs/>
          <w:szCs w:val="24"/>
        </w:rPr>
        <w:t>iznimka od obveznog međusobnog usklađenja</w:t>
      </w:r>
      <w:r>
        <w:rPr>
          <w:rFonts w:eastAsia="Calibri" w:cs="Times New Roman"/>
          <w:szCs w:val="24"/>
        </w:rPr>
        <w:t xml:space="preserve"> i slanja IOS-a. </w:t>
      </w:r>
      <w:r w:rsidRPr="005A5342">
        <w:rPr>
          <w:rFonts w:eastAsia="Calibri" w:cs="Times New Roman"/>
          <w:b/>
          <w:szCs w:val="24"/>
        </w:rPr>
        <w:t>U školskim ustanovama koje imaju</w:t>
      </w:r>
      <w:r>
        <w:rPr>
          <w:rFonts w:eastAsia="Calibri" w:cs="Times New Roman"/>
          <w:bCs/>
          <w:szCs w:val="24"/>
        </w:rPr>
        <w:t xml:space="preserve"> </w:t>
      </w:r>
      <w:r w:rsidRPr="00024F38">
        <w:rPr>
          <w:rFonts w:eastAsia="Calibri" w:cs="Times New Roman"/>
          <w:b/>
          <w:szCs w:val="24"/>
        </w:rPr>
        <w:t>velik</w:t>
      </w:r>
      <w:r>
        <w:rPr>
          <w:rFonts w:eastAsia="Calibri" w:cs="Times New Roman"/>
          <w:b/>
          <w:szCs w:val="24"/>
        </w:rPr>
        <w:t>i</w:t>
      </w:r>
      <w:r w:rsidRPr="00024F38">
        <w:rPr>
          <w:rFonts w:eastAsia="Calibri" w:cs="Times New Roman"/>
          <w:b/>
          <w:szCs w:val="24"/>
        </w:rPr>
        <w:t xml:space="preserve"> broj dužnika</w:t>
      </w:r>
      <w:r>
        <w:rPr>
          <w:rFonts w:eastAsia="Calibri" w:cs="Times New Roman"/>
          <w:b/>
          <w:szCs w:val="24"/>
        </w:rPr>
        <w:t xml:space="preserve"> fizičkih </w:t>
      </w:r>
      <w:r w:rsidRPr="005A5342">
        <w:rPr>
          <w:rFonts w:eastAsia="Calibri" w:cs="Times New Roman"/>
          <w:b/>
          <w:szCs w:val="24"/>
        </w:rPr>
        <w:t>osoba i kada se radi o manjim iznosima,</w:t>
      </w:r>
      <w:r>
        <w:rPr>
          <w:rFonts w:eastAsia="Calibri" w:cs="Times New Roman"/>
          <w:b/>
          <w:szCs w:val="24"/>
        </w:rPr>
        <w:t xml:space="preserve"> usklađenje putem slanja IOS-a </w:t>
      </w:r>
      <w:r w:rsidRPr="00024F38">
        <w:rPr>
          <w:rFonts w:eastAsia="Calibri" w:cs="Times New Roman"/>
          <w:b/>
          <w:szCs w:val="24"/>
        </w:rPr>
        <w:t>nije potrebno provoditi</w:t>
      </w:r>
      <w:r>
        <w:rPr>
          <w:rFonts w:eastAsia="Calibri" w:cs="Times New Roman"/>
          <w:b/>
          <w:szCs w:val="24"/>
        </w:rPr>
        <w:t>, ali pod uvjetom da je u</w:t>
      </w:r>
      <w:r w:rsidRPr="00024F38">
        <w:rPr>
          <w:rFonts w:eastAsia="Calibri" w:cs="Times New Roman"/>
          <w:b/>
          <w:szCs w:val="24"/>
        </w:rPr>
        <w:t xml:space="preserve">spostavljen kontinuirani sustav praćenja i informiranja o stanju njihova duga. </w:t>
      </w:r>
      <w:r w:rsidRPr="00024F38">
        <w:rPr>
          <w:rFonts w:eastAsia="Calibri" w:cs="Times New Roman"/>
          <w:bCs/>
          <w:szCs w:val="24"/>
        </w:rPr>
        <w:t xml:space="preserve">Primjer takvog sustava je iskazivanje potraživanje od dužnika na svakom računu, na način da uz iznos tekućeg dugovanja sadrži i ukupan iznos dugovanja. </w:t>
      </w:r>
      <w:r>
        <w:rPr>
          <w:rFonts w:eastAsia="Calibri" w:cs="Times New Roman"/>
          <w:bCs/>
          <w:szCs w:val="24"/>
        </w:rPr>
        <w:t>Ako školska ustanova ima samo ovakva potraživanja, daje odgovor NIJE PRIMJENJIVO.</w:t>
      </w:r>
    </w:p>
    <w:p w14:paraId="0152D68B" w14:textId="77777777" w:rsidR="00421FB6" w:rsidRDefault="00421FB6" w:rsidP="00673825">
      <w:pPr>
        <w:spacing w:after="0" w:line="360" w:lineRule="auto"/>
        <w:jc w:val="both"/>
        <w:rPr>
          <w:rFonts w:eastAsia="Calibri" w:cs="Times New Roman"/>
          <w:bCs/>
          <w:szCs w:val="24"/>
        </w:rPr>
      </w:pPr>
    </w:p>
    <w:p w14:paraId="2162BA37" w14:textId="5B33DDFD" w:rsidR="00421FB6" w:rsidRDefault="00421FB6" w:rsidP="00673825">
      <w:pPr>
        <w:spacing w:after="0" w:line="360" w:lineRule="auto"/>
        <w:jc w:val="both"/>
        <w:rPr>
          <w:rFonts w:eastAsia="Calibri" w:cs="Times New Roman"/>
          <w:szCs w:val="24"/>
        </w:rPr>
      </w:pPr>
      <w:r>
        <w:t>Školske ustanove koje izdaju izlazne račune za zakup prostora, zakup školske dvorane, izlazne račune za prehranu (osim školske djece) i sl. trebaju provoditi međusobno usklađenje potraživanja s kupcima. P</w:t>
      </w:r>
      <w:r w:rsidRPr="00582221">
        <w:t xml:space="preserve">rovodi </w:t>
      </w:r>
      <w:r>
        <w:t>se slanjem IOS-a svim kupcima pa čak i onima</w:t>
      </w:r>
      <w:r w:rsidRPr="00582221">
        <w:t xml:space="preserve"> </w:t>
      </w:r>
      <w:r>
        <w:rPr>
          <w:rFonts w:eastAsia="Calibri" w:cs="Times New Roman"/>
          <w:szCs w:val="24"/>
        </w:rPr>
        <w:t xml:space="preserve">kod kojih je </w:t>
      </w:r>
      <w:r>
        <w:rPr>
          <w:rFonts w:eastAsia="Calibri" w:cs="Times New Roman"/>
          <w:szCs w:val="24"/>
        </w:rPr>
        <w:lastRenderedPageBreak/>
        <w:t xml:space="preserve">stanje potraživanja nula. </w:t>
      </w:r>
      <w:r w:rsidRPr="00024F38">
        <w:rPr>
          <w:rFonts w:eastAsia="Calibri" w:cs="Times New Roman"/>
          <w:szCs w:val="24"/>
        </w:rPr>
        <w:t xml:space="preserve">Razlog tome je potencijalni rizik pogreške krivo knjiženih uplata kupaca ili provođenja obračunskih plaćanja. Iskazani saldo potraživanja ne znači nužno istovjetno stanje i kod kupca, moguća su odstupanja. </w:t>
      </w:r>
      <w:r w:rsidRPr="00024F38">
        <w:rPr>
          <w:rFonts w:eastAsia="Calibri" w:cs="Times New Roman"/>
          <w:b/>
          <w:bCs/>
          <w:szCs w:val="24"/>
        </w:rPr>
        <w:t>Razlike utvrđene usklađivanjem stanja potraživanja knjigovodstveno se evidentiraju s datumom provođenja usklađenja, 31. listopada</w:t>
      </w:r>
      <w:r>
        <w:rPr>
          <w:rFonts w:eastAsia="Calibri" w:cs="Times New Roman"/>
          <w:b/>
          <w:bCs/>
          <w:szCs w:val="24"/>
        </w:rPr>
        <w:t xml:space="preserve"> 2021, odnosno s datumom provođenja usklađenja</w:t>
      </w:r>
      <w:r w:rsidRPr="00024F38">
        <w:rPr>
          <w:rFonts w:eastAsia="Calibri" w:cs="Times New Roman"/>
          <w:b/>
          <w:bCs/>
          <w:szCs w:val="24"/>
        </w:rPr>
        <w:t>.</w:t>
      </w:r>
    </w:p>
    <w:p w14:paraId="638E9F8D" w14:textId="6D43DEDC" w:rsidR="00421FB6" w:rsidRDefault="00421FB6" w:rsidP="00673825">
      <w:pPr>
        <w:widowControl w:val="0"/>
        <w:autoSpaceDE w:val="0"/>
        <w:autoSpaceDN w:val="0"/>
        <w:adjustRightInd w:val="0"/>
        <w:spacing w:after="0" w:line="360" w:lineRule="auto"/>
        <w:jc w:val="both"/>
        <w:textAlignment w:val="center"/>
        <w:rPr>
          <w:rFonts w:eastAsia="Cambria" w:cs="Times New Roman"/>
          <w:szCs w:val="24"/>
        </w:rPr>
      </w:pPr>
      <w:r>
        <w:rPr>
          <w:rFonts w:eastAsia="Calibri" w:cs="Times New Roman"/>
          <w:bCs/>
          <w:szCs w:val="24"/>
        </w:rPr>
        <w:t>Z</w:t>
      </w:r>
      <w:r w:rsidRPr="005134ED">
        <w:rPr>
          <w:rFonts w:eastAsia="Calibri" w:cs="Times New Roman"/>
          <w:bCs/>
          <w:szCs w:val="24"/>
        </w:rPr>
        <w:t xml:space="preserve">a davanje potvrdnog odgovora </w:t>
      </w:r>
      <w:r>
        <w:rPr>
          <w:rFonts w:eastAsia="Calibri" w:cs="Times New Roman"/>
          <w:bCs/>
          <w:szCs w:val="24"/>
        </w:rPr>
        <w:t xml:space="preserve">„DA“ </w:t>
      </w:r>
      <w:r w:rsidRPr="005134ED">
        <w:rPr>
          <w:rFonts w:eastAsia="Calibri" w:cs="Times New Roman"/>
          <w:bCs/>
          <w:szCs w:val="24"/>
        </w:rPr>
        <w:t xml:space="preserve">potrebno je priložiti </w:t>
      </w:r>
      <w:r w:rsidRPr="00596363">
        <w:rPr>
          <w:rFonts w:eastAsia="Calibri" w:cs="Times New Roman"/>
          <w:b/>
          <w:szCs w:val="24"/>
        </w:rPr>
        <w:t>preslike</w:t>
      </w:r>
      <w:r w:rsidR="009765F7">
        <w:rPr>
          <w:rFonts w:eastAsia="Calibri" w:cs="Times New Roman"/>
          <w:b/>
          <w:szCs w:val="24"/>
        </w:rPr>
        <w:t xml:space="preserve"> IOS-a n</w:t>
      </w:r>
      <w:r w:rsidRPr="00596363">
        <w:rPr>
          <w:rFonts w:eastAsia="Calibri" w:cs="Times New Roman"/>
          <w:b/>
          <w:szCs w:val="24"/>
        </w:rPr>
        <w:t xml:space="preserve">a uzorku 10%, ali ne više od 20 </w:t>
      </w:r>
      <w:r w:rsidR="009765F7">
        <w:rPr>
          <w:rFonts w:eastAsia="Calibri" w:cs="Times New Roman"/>
          <w:b/>
          <w:szCs w:val="24"/>
        </w:rPr>
        <w:t xml:space="preserve">IOS-a. </w:t>
      </w:r>
      <w:r w:rsidRPr="00EF4E20">
        <w:rPr>
          <w:rFonts w:eastAsia="Cambria" w:cs="Times New Roman"/>
          <w:b/>
          <w:bCs/>
          <w:szCs w:val="24"/>
        </w:rPr>
        <w:t>Negativan odgovor „NE“</w:t>
      </w:r>
      <w:r w:rsidRPr="00EF4E20">
        <w:rPr>
          <w:rFonts w:eastAsia="Cambria" w:cs="Times New Roman"/>
          <w:szCs w:val="24"/>
        </w:rPr>
        <w:t xml:space="preserve">  daje se ako su s 90% i manje dužnika usklađeni podaci o potraživanjima na dan 31.</w:t>
      </w:r>
      <w:r>
        <w:rPr>
          <w:rFonts w:eastAsia="Cambria" w:cs="Times New Roman"/>
          <w:szCs w:val="24"/>
        </w:rPr>
        <w:t xml:space="preserve">10.2021,  a </w:t>
      </w:r>
      <w:r w:rsidR="009765F7">
        <w:rPr>
          <w:rFonts w:eastAsia="Cambria" w:cs="Times New Roman"/>
          <w:b/>
          <w:bCs/>
          <w:szCs w:val="24"/>
        </w:rPr>
        <w:t>d</w:t>
      </w:r>
      <w:r w:rsidRPr="00EF4E20">
        <w:rPr>
          <w:rFonts w:eastAsia="Cambria" w:cs="Times New Roman"/>
          <w:b/>
          <w:bCs/>
          <w:szCs w:val="24"/>
        </w:rPr>
        <w:t xml:space="preserve">jelomičan </w:t>
      </w:r>
      <w:r w:rsidRPr="00EF4E20">
        <w:rPr>
          <w:rFonts w:eastAsia="Cambria" w:cs="Times New Roman"/>
          <w:szCs w:val="24"/>
        </w:rPr>
        <w:t xml:space="preserve"> </w:t>
      </w:r>
      <w:r>
        <w:rPr>
          <w:rFonts w:eastAsia="Cambria" w:cs="Times New Roman"/>
          <w:szCs w:val="24"/>
        </w:rPr>
        <w:t xml:space="preserve">ako je u rasponu više od </w:t>
      </w:r>
      <w:r w:rsidRPr="00EF4E20">
        <w:rPr>
          <w:rFonts w:eastAsia="Cambria" w:cs="Times New Roman"/>
          <w:szCs w:val="24"/>
        </w:rPr>
        <w:t xml:space="preserve">90%, a manje od 98% </w:t>
      </w:r>
      <w:r>
        <w:rPr>
          <w:rFonts w:eastAsia="Cambria" w:cs="Times New Roman"/>
          <w:szCs w:val="24"/>
        </w:rPr>
        <w:t>provedeno usklađenje</w:t>
      </w:r>
      <w:r w:rsidR="009765F7">
        <w:rPr>
          <w:rFonts w:eastAsia="Cambria" w:cs="Times New Roman"/>
          <w:szCs w:val="24"/>
        </w:rPr>
        <w:t xml:space="preserve"> (ne uzimaju se u obzir računi za školsku kuhinju).</w:t>
      </w:r>
    </w:p>
    <w:p w14:paraId="5FC99A73" w14:textId="77777777" w:rsidR="00673825" w:rsidRDefault="00673825" w:rsidP="00673825">
      <w:pPr>
        <w:widowControl w:val="0"/>
        <w:autoSpaceDE w:val="0"/>
        <w:autoSpaceDN w:val="0"/>
        <w:adjustRightInd w:val="0"/>
        <w:spacing w:after="0" w:line="360" w:lineRule="auto"/>
        <w:jc w:val="both"/>
        <w:textAlignment w:val="center"/>
        <w:rPr>
          <w:rFonts w:eastAsia="Cambria" w:cs="Times New Roman"/>
          <w:szCs w:val="24"/>
        </w:rPr>
      </w:pPr>
    </w:p>
    <w:p w14:paraId="40E6A387" w14:textId="77777777" w:rsidR="00C21A92" w:rsidRPr="00F10374" w:rsidRDefault="00C21A92" w:rsidP="00C21A92">
      <w:pPr>
        <w:shd w:val="clear" w:color="auto" w:fill="B8CCE4"/>
        <w:spacing w:after="0" w:line="360" w:lineRule="auto"/>
        <w:ind w:left="993" w:hanging="993"/>
        <w:jc w:val="both"/>
        <w:rPr>
          <w:rFonts w:eastAsia="Calibri" w:cs="Times New Roman"/>
          <w:b/>
          <w:szCs w:val="24"/>
          <w:shd w:val="clear" w:color="auto" w:fill="B8CCE4"/>
        </w:rPr>
      </w:pPr>
      <w:r w:rsidRPr="00F10374">
        <w:rPr>
          <w:rFonts w:eastAsia="Calibri" w:cs="Times New Roman"/>
          <w:b/>
          <w:szCs w:val="24"/>
          <w:shd w:val="clear" w:color="auto" w:fill="B8CCE4"/>
        </w:rPr>
        <w:t>52. PITANJE: Uspostavljene računovodstvene evidencije omogućile su praćenje</w:t>
      </w:r>
    </w:p>
    <w:p w14:paraId="6B1C55D8" w14:textId="77777777" w:rsidR="00C21A92" w:rsidRPr="00F10374" w:rsidRDefault="00C21A92" w:rsidP="00C21A92">
      <w:pPr>
        <w:shd w:val="clear" w:color="auto" w:fill="B8CCE4"/>
        <w:spacing w:after="0" w:line="360" w:lineRule="auto"/>
        <w:ind w:left="993" w:hanging="993"/>
        <w:jc w:val="both"/>
        <w:rPr>
          <w:rFonts w:eastAsia="Calibri" w:cs="Times New Roman"/>
          <w:b/>
          <w:i/>
          <w:szCs w:val="24"/>
        </w:rPr>
      </w:pPr>
      <w:r w:rsidRPr="00F10374">
        <w:rPr>
          <w:rFonts w:eastAsia="Calibri" w:cs="Times New Roman"/>
          <w:b/>
          <w:szCs w:val="24"/>
          <w:shd w:val="clear" w:color="auto" w:fill="B8CCE4"/>
        </w:rPr>
        <w:t xml:space="preserve"> korištenja sredstva po izvorima financiranja i programima (projektima/aktivnostima</w:t>
      </w:r>
      <w:r w:rsidRPr="00F10374">
        <w:rPr>
          <w:rFonts w:eastAsia="Calibri" w:cs="Times New Roman"/>
          <w:b/>
          <w:i/>
          <w:szCs w:val="24"/>
        </w:rPr>
        <w:t>)</w:t>
      </w:r>
    </w:p>
    <w:p w14:paraId="12F60AC0" w14:textId="6E680279" w:rsidR="00946BF4" w:rsidRPr="00F51D4D" w:rsidRDefault="00946BF4" w:rsidP="00B6096C">
      <w:pPr>
        <w:spacing w:after="0" w:line="360" w:lineRule="auto"/>
        <w:jc w:val="both"/>
        <w:rPr>
          <w:rFonts w:eastAsia="Times New Roman" w:cs="Times New Roman"/>
          <w:color w:val="000000"/>
          <w:szCs w:val="24"/>
          <w:lang w:eastAsia="hr-HR"/>
        </w:rPr>
      </w:pPr>
      <w:r w:rsidRPr="00F10374">
        <w:rPr>
          <w:rFonts w:eastAsia="Calibri" w:cs="Times New Roman"/>
          <w:szCs w:val="24"/>
        </w:rPr>
        <w:t>Pitanjem iz Upitnika naglašava se</w:t>
      </w:r>
      <w:r>
        <w:rPr>
          <w:rFonts w:eastAsia="Calibri" w:cs="Times New Roman"/>
          <w:szCs w:val="24"/>
        </w:rPr>
        <w:t xml:space="preserve"> p</w:t>
      </w:r>
      <w:r w:rsidRPr="00C546F8">
        <w:rPr>
          <w:rFonts w:eastAsia="Times New Roman" w:cs="Times New Roman"/>
          <w:color w:val="000000"/>
          <w:szCs w:val="24"/>
          <w:lang w:eastAsia="hr-HR"/>
        </w:rPr>
        <w:t>rogramska klasifikacija</w:t>
      </w:r>
      <w:r>
        <w:rPr>
          <w:rFonts w:eastAsia="Times New Roman" w:cs="Times New Roman"/>
          <w:color w:val="000000"/>
          <w:szCs w:val="24"/>
          <w:lang w:eastAsia="hr-HR"/>
        </w:rPr>
        <w:t xml:space="preserve"> koja se</w:t>
      </w:r>
      <w:r w:rsidRPr="00C546F8">
        <w:rPr>
          <w:rFonts w:eastAsia="Times New Roman" w:cs="Times New Roman"/>
          <w:color w:val="000000"/>
          <w:szCs w:val="24"/>
          <w:lang w:eastAsia="hr-HR"/>
        </w:rPr>
        <w:t xml:space="preserve"> uspostavlja definiranjem programa, aktivnosti i projekata</w:t>
      </w:r>
      <w:r>
        <w:rPr>
          <w:rFonts w:eastAsia="Times New Roman" w:cs="Times New Roman"/>
          <w:color w:val="000000"/>
          <w:szCs w:val="24"/>
          <w:lang w:eastAsia="hr-HR"/>
        </w:rPr>
        <w:t xml:space="preserve">. </w:t>
      </w:r>
      <w:r w:rsidRPr="00C546F8">
        <w:rPr>
          <w:rFonts w:eastAsia="Times New Roman" w:cs="Times New Roman"/>
          <w:color w:val="000000"/>
          <w:szCs w:val="24"/>
          <w:lang w:eastAsia="hr-HR"/>
        </w:rPr>
        <w:t xml:space="preserve">Program se sastoji od jedne ili više aktivnosti i/ili projekata, a aktivnost </w:t>
      </w:r>
      <w:r>
        <w:rPr>
          <w:rFonts w:eastAsia="Times New Roman" w:cs="Times New Roman"/>
          <w:color w:val="000000"/>
          <w:szCs w:val="24"/>
          <w:lang w:eastAsia="hr-HR"/>
        </w:rPr>
        <w:t>je</w:t>
      </w:r>
      <w:r w:rsidRPr="00C546F8">
        <w:rPr>
          <w:rFonts w:eastAsia="Times New Roman" w:cs="Times New Roman"/>
          <w:color w:val="000000"/>
          <w:szCs w:val="24"/>
          <w:lang w:eastAsia="hr-HR"/>
        </w:rPr>
        <w:t xml:space="preserve"> dio programa za koji nije unaprijed utvrđeno vrijeme trajanja, a u kojem su planirani rashodi i izdaci za ostvarivanje ciljeva utvrđenih programom.</w:t>
      </w:r>
      <w:r w:rsidRPr="008A0BCF">
        <w:rPr>
          <w:rFonts w:eastAsia="Times New Roman" w:cs="Times New Roman"/>
          <w:color w:val="000000"/>
          <w:szCs w:val="24"/>
          <w:lang w:eastAsia="hr-HR"/>
        </w:rPr>
        <w:t xml:space="preserve"> </w:t>
      </w:r>
      <w:r>
        <w:rPr>
          <w:rFonts w:eastAsia="Times New Roman" w:cs="Times New Roman"/>
          <w:color w:val="000000"/>
          <w:szCs w:val="24"/>
          <w:lang w:eastAsia="hr-HR"/>
        </w:rPr>
        <w:t>Primjer aktivnosti može biti:</w:t>
      </w:r>
      <w:r w:rsidR="00B6096C">
        <w:rPr>
          <w:rFonts w:eastAsia="Times New Roman" w:cs="Times New Roman"/>
          <w:color w:val="000000"/>
          <w:szCs w:val="24"/>
          <w:lang w:eastAsia="hr-HR"/>
        </w:rPr>
        <w:t xml:space="preserve"> </w:t>
      </w:r>
      <w:r>
        <w:rPr>
          <w:rFonts w:eastAsia="Times New Roman" w:cs="Times New Roman"/>
          <w:color w:val="000000"/>
          <w:szCs w:val="24"/>
          <w:lang w:eastAsia="hr-HR"/>
        </w:rPr>
        <w:t>Program rada s djecom s poteškoćama u razvoju</w:t>
      </w:r>
      <w:r w:rsidR="00B6096C">
        <w:rPr>
          <w:rFonts w:eastAsia="Times New Roman" w:cs="Times New Roman"/>
          <w:color w:val="000000"/>
          <w:szCs w:val="24"/>
          <w:lang w:eastAsia="hr-HR"/>
        </w:rPr>
        <w:t xml:space="preserve">, </w:t>
      </w:r>
      <w:r>
        <w:rPr>
          <w:rFonts w:eastAsia="Times New Roman" w:cs="Times New Roman"/>
          <w:color w:val="000000"/>
          <w:szCs w:val="24"/>
          <w:lang w:eastAsia="hr-HR"/>
        </w:rPr>
        <w:t>Školska kuhinja</w:t>
      </w:r>
      <w:r w:rsidR="00B6096C">
        <w:rPr>
          <w:rFonts w:eastAsia="Times New Roman" w:cs="Times New Roman"/>
          <w:color w:val="000000"/>
          <w:szCs w:val="24"/>
          <w:lang w:eastAsia="hr-HR"/>
        </w:rPr>
        <w:t xml:space="preserve">, </w:t>
      </w:r>
      <w:r>
        <w:rPr>
          <w:rFonts w:eastAsia="Times New Roman" w:cs="Times New Roman"/>
          <w:color w:val="000000"/>
          <w:szCs w:val="24"/>
          <w:lang w:eastAsia="hr-HR"/>
        </w:rPr>
        <w:t>Učenička zadruga</w:t>
      </w:r>
      <w:r w:rsidR="00B6096C">
        <w:rPr>
          <w:rFonts w:eastAsia="Times New Roman" w:cs="Times New Roman"/>
          <w:color w:val="000000"/>
          <w:szCs w:val="24"/>
          <w:lang w:eastAsia="hr-HR"/>
        </w:rPr>
        <w:t xml:space="preserve">, </w:t>
      </w:r>
      <w:r>
        <w:rPr>
          <w:rFonts w:eastAsia="Times New Roman" w:cs="Times New Roman"/>
          <w:color w:val="000000"/>
          <w:szCs w:val="24"/>
          <w:lang w:eastAsia="hr-HR"/>
        </w:rPr>
        <w:t>Natjecanja i ostale manifestacije</w:t>
      </w:r>
      <w:r w:rsidR="00B6096C">
        <w:rPr>
          <w:rFonts w:eastAsia="Times New Roman" w:cs="Times New Roman"/>
          <w:color w:val="000000"/>
          <w:szCs w:val="24"/>
          <w:lang w:eastAsia="hr-HR"/>
        </w:rPr>
        <w:t>, a i</w:t>
      </w:r>
      <w:r w:rsidRPr="00F51D4D">
        <w:rPr>
          <w:rFonts w:eastAsia="Times New Roman" w:cs="Times New Roman"/>
          <w:color w:val="000000"/>
          <w:szCs w:val="24"/>
          <w:lang w:eastAsia="hr-HR"/>
        </w:rPr>
        <w:t xml:space="preserve">nformatizacija škole </w:t>
      </w:r>
      <w:r>
        <w:rPr>
          <w:rFonts w:eastAsia="Times New Roman" w:cs="Times New Roman"/>
          <w:color w:val="000000"/>
          <w:szCs w:val="24"/>
          <w:lang w:eastAsia="hr-HR"/>
        </w:rPr>
        <w:t xml:space="preserve">može biti primjer </w:t>
      </w:r>
      <w:r w:rsidRPr="00F51D4D">
        <w:rPr>
          <w:rFonts w:eastAsia="Times New Roman" w:cs="Times New Roman"/>
          <w:color w:val="000000"/>
          <w:szCs w:val="24"/>
          <w:lang w:eastAsia="hr-HR"/>
        </w:rPr>
        <w:t>kapital</w:t>
      </w:r>
      <w:r>
        <w:rPr>
          <w:rFonts w:eastAsia="Times New Roman" w:cs="Times New Roman"/>
          <w:color w:val="000000"/>
          <w:szCs w:val="24"/>
          <w:lang w:eastAsia="hr-HR"/>
        </w:rPr>
        <w:t>nog</w:t>
      </w:r>
      <w:r w:rsidRPr="00F51D4D">
        <w:rPr>
          <w:rFonts w:eastAsia="Times New Roman" w:cs="Times New Roman"/>
          <w:color w:val="000000"/>
          <w:szCs w:val="24"/>
          <w:lang w:eastAsia="hr-HR"/>
        </w:rPr>
        <w:t xml:space="preserve"> projekt</w:t>
      </w:r>
      <w:r>
        <w:rPr>
          <w:rFonts w:eastAsia="Times New Roman" w:cs="Times New Roman"/>
          <w:color w:val="000000"/>
          <w:szCs w:val="24"/>
          <w:lang w:eastAsia="hr-HR"/>
        </w:rPr>
        <w:t>a.</w:t>
      </w:r>
    </w:p>
    <w:p w14:paraId="515F5AC6" w14:textId="44B154B2" w:rsidR="008A0BCF" w:rsidRPr="008A0BCF" w:rsidRDefault="00E85333" w:rsidP="00B6096C">
      <w:pPr>
        <w:spacing w:after="0" w:line="360" w:lineRule="auto"/>
        <w:jc w:val="both"/>
        <w:rPr>
          <w:rFonts w:eastAsia="Times New Roman" w:cs="Times New Roman"/>
          <w:color w:val="000000"/>
          <w:szCs w:val="24"/>
          <w:lang w:eastAsia="hr-HR"/>
        </w:rPr>
      </w:pPr>
      <w:r>
        <w:rPr>
          <w:rFonts w:eastAsia="Calibri" w:cs="Times New Roman"/>
          <w:szCs w:val="24"/>
        </w:rPr>
        <w:t xml:space="preserve">Prema čl. 4. st. 6. Pravilnika o proračunskom klasifikacijama, </w:t>
      </w:r>
      <w:r>
        <w:rPr>
          <w:rFonts w:eastAsia="Times New Roman" w:cs="Times New Roman"/>
          <w:color w:val="000000"/>
          <w:szCs w:val="24"/>
          <w:lang w:eastAsia="hr-HR"/>
        </w:rPr>
        <w:t>i</w:t>
      </w:r>
      <w:r w:rsidRPr="00C546F8">
        <w:rPr>
          <w:rFonts w:eastAsia="Times New Roman" w:cs="Times New Roman"/>
          <w:color w:val="000000"/>
          <w:szCs w:val="24"/>
          <w:lang w:eastAsia="hr-HR"/>
        </w:rPr>
        <w:t xml:space="preserve">zvori financiranja </w:t>
      </w:r>
      <w:r>
        <w:rPr>
          <w:rFonts w:eastAsia="Times New Roman" w:cs="Times New Roman"/>
          <w:color w:val="000000"/>
          <w:szCs w:val="24"/>
          <w:lang w:eastAsia="hr-HR"/>
        </w:rPr>
        <w:t xml:space="preserve"> predstavljaju jednu od proračunskih klasifikacijama. </w:t>
      </w:r>
      <w:r w:rsidRPr="00C546F8">
        <w:rPr>
          <w:rFonts w:eastAsia="Times New Roman" w:cs="Times New Roman"/>
          <w:color w:val="000000"/>
          <w:szCs w:val="24"/>
          <w:lang w:eastAsia="hr-HR"/>
        </w:rPr>
        <w:t>Prihodi i primici planiraju se, raspoređuju i iskazuju prema izvorima iz kojih potječu</w:t>
      </w:r>
      <w:r>
        <w:rPr>
          <w:rFonts w:eastAsia="Times New Roman" w:cs="Times New Roman"/>
          <w:color w:val="000000"/>
          <w:szCs w:val="24"/>
          <w:lang w:eastAsia="hr-HR"/>
        </w:rPr>
        <w:t>, a r</w:t>
      </w:r>
      <w:r w:rsidRPr="00C546F8">
        <w:rPr>
          <w:rFonts w:eastAsia="Times New Roman" w:cs="Times New Roman"/>
          <w:color w:val="000000"/>
          <w:szCs w:val="24"/>
          <w:lang w:eastAsia="hr-HR"/>
        </w:rPr>
        <w:t>ashodi i izdaci planiraju se, izvršavaju i računovodstveno prate prema izvorima financiranja</w:t>
      </w:r>
      <w:r w:rsidR="00B6096C">
        <w:rPr>
          <w:rFonts w:eastAsia="Times New Roman" w:cs="Times New Roman"/>
          <w:color w:val="000000"/>
          <w:szCs w:val="24"/>
          <w:lang w:eastAsia="hr-HR"/>
        </w:rPr>
        <w:t xml:space="preserve">, a </w:t>
      </w:r>
      <w:r>
        <w:rPr>
          <w:rFonts w:eastAsia="Times New Roman" w:cs="Times New Roman"/>
          <w:color w:val="000000"/>
          <w:szCs w:val="24"/>
          <w:lang w:eastAsia="hr-HR"/>
        </w:rPr>
        <w:t xml:space="preserve"> </w:t>
      </w:r>
      <w:r w:rsidR="00B6096C" w:rsidRPr="00F10374">
        <w:rPr>
          <w:rFonts w:eastAsia="Calibri" w:cs="Times New Roman"/>
          <w:szCs w:val="24"/>
        </w:rPr>
        <w:t>izvori financiranja</w:t>
      </w:r>
      <w:r w:rsidR="00B6096C">
        <w:rPr>
          <w:rFonts w:eastAsia="Calibri" w:cs="Times New Roman"/>
          <w:szCs w:val="24"/>
        </w:rPr>
        <w:t xml:space="preserve"> u školskim ustanovama su:</w:t>
      </w:r>
    </w:p>
    <w:p w14:paraId="2544FEDB" w14:textId="77777777" w:rsidR="00C21A92" w:rsidRPr="00F10374" w:rsidRDefault="00C21A92" w:rsidP="00743761">
      <w:pPr>
        <w:numPr>
          <w:ilvl w:val="0"/>
          <w:numId w:val="20"/>
        </w:numPr>
        <w:spacing w:after="0" w:line="360" w:lineRule="auto"/>
        <w:contextualSpacing/>
        <w:jc w:val="both"/>
        <w:rPr>
          <w:rFonts w:eastAsia="Calibri" w:cs="Times New Roman"/>
          <w:szCs w:val="24"/>
        </w:rPr>
      </w:pPr>
      <w:r w:rsidRPr="00F10374">
        <w:rPr>
          <w:rFonts w:eastAsia="Calibri" w:cs="Times New Roman"/>
          <w:szCs w:val="24"/>
        </w:rPr>
        <w:t>opći prihodi i primici</w:t>
      </w:r>
    </w:p>
    <w:p w14:paraId="720C7E2C" w14:textId="77777777" w:rsidR="00C21A92" w:rsidRPr="00F10374" w:rsidRDefault="00C21A92" w:rsidP="00743761">
      <w:pPr>
        <w:numPr>
          <w:ilvl w:val="0"/>
          <w:numId w:val="20"/>
        </w:numPr>
        <w:spacing w:after="0" w:line="360" w:lineRule="auto"/>
        <w:contextualSpacing/>
        <w:jc w:val="both"/>
        <w:rPr>
          <w:rFonts w:eastAsia="Calibri" w:cs="Times New Roman"/>
          <w:szCs w:val="24"/>
        </w:rPr>
      </w:pPr>
      <w:r w:rsidRPr="00F10374">
        <w:rPr>
          <w:rFonts w:eastAsia="Calibri" w:cs="Times New Roman"/>
          <w:szCs w:val="24"/>
        </w:rPr>
        <w:t>vlastiti prihodi</w:t>
      </w:r>
    </w:p>
    <w:p w14:paraId="64513FFD" w14:textId="77777777" w:rsidR="00C21A92" w:rsidRPr="00F10374" w:rsidRDefault="00C21A92" w:rsidP="00743761">
      <w:pPr>
        <w:numPr>
          <w:ilvl w:val="0"/>
          <w:numId w:val="20"/>
        </w:numPr>
        <w:spacing w:after="0" w:line="360" w:lineRule="auto"/>
        <w:contextualSpacing/>
        <w:jc w:val="both"/>
        <w:rPr>
          <w:rFonts w:eastAsia="Calibri" w:cs="Times New Roman"/>
          <w:szCs w:val="24"/>
        </w:rPr>
      </w:pPr>
      <w:r w:rsidRPr="00F10374">
        <w:rPr>
          <w:rFonts w:eastAsia="Calibri" w:cs="Times New Roman"/>
          <w:szCs w:val="24"/>
        </w:rPr>
        <w:t>prihodi za posebne namjene</w:t>
      </w:r>
    </w:p>
    <w:p w14:paraId="1C10BD3B" w14:textId="77777777" w:rsidR="00C21A92" w:rsidRPr="00F10374" w:rsidRDefault="00C21A92" w:rsidP="00743761">
      <w:pPr>
        <w:numPr>
          <w:ilvl w:val="0"/>
          <w:numId w:val="20"/>
        </w:numPr>
        <w:spacing w:after="0" w:line="360" w:lineRule="auto"/>
        <w:contextualSpacing/>
        <w:jc w:val="both"/>
        <w:rPr>
          <w:rFonts w:eastAsia="Calibri" w:cs="Times New Roman"/>
          <w:szCs w:val="24"/>
        </w:rPr>
      </w:pPr>
      <w:r w:rsidRPr="00F10374">
        <w:rPr>
          <w:rFonts w:eastAsia="Calibri" w:cs="Times New Roman"/>
          <w:szCs w:val="24"/>
        </w:rPr>
        <w:t>pomoći</w:t>
      </w:r>
    </w:p>
    <w:p w14:paraId="49383EA0" w14:textId="77777777" w:rsidR="00C21A92" w:rsidRPr="00F10374" w:rsidRDefault="00C21A92" w:rsidP="00743761">
      <w:pPr>
        <w:numPr>
          <w:ilvl w:val="0"/>
          <w:numId w:val="20"/>
        </w:numPr>
        <w:spacing w:after="0" w:line="360" w:lineRule="auto"/>
        <w:contextualSpacing/>
        <w:jc w:val="both"/>
        <w:rPr>
          <w:rFonts w:eastAsia="Calibri" w:cs="Times New Roman"/>
          <w:szCs w:val="24"/>
        </w:rPr>
      </w:pPr>
      <w:r w:rsidRPr="00F10374">
        <w:rPr>
          <w:rFonts w:eastAsia="Calibri" w:cs="Times New Roman"/>
          <w:szCs w:val="24"/>
        </w:rPr>
        <w:t>donacije</w:t>
      </w:r>
    </w:p>
    <w:p w14:paraId="0DC750D3" w14:textId="77777777" w:rsidR="00C21A92" w:rsidRPr="00F10374" w:rsidRDefault="00C21A92" w:rsidP="00743761">
      <w:pPr>
        <w:numPr>
          <w:ilvl w:val="0"/>
          <w:numId w:val="20"/>
        </w:numPr>
        <w:spacing w:after="0" w:line="360" w:lineRule="auto"/>
        <w:contextualSpacing/>
        <w:jc w:val="both"/>
        <w:rPr>
          <w:rFonts w:eastAsia="Calibri" w:cs="Times New Roman"/>
          <w:szCs w:val="24"/>
        </w:rPr>
      </w:pPr>
      <w:r w:rsidRPr="00F10374">
        <w:rPr>
          <w:rFonts w:eastAsia="Calibri" w:cs="Times New Roman"/>
          <w:szCs w:val="24"/>
        </w:rPr>
        <w:t xml:space="preserve">prihodi od prodaje ili zamjene nefinancijske imovine i naknade s naslova osiguranja </w:t>
      </w:r>
    </w:p>
    <w:p w14:paraId="4F0B7FDF" w14:textId="77777777" w:rsidR="00946BF4" w:rsidRDefault="00C21A92" w:rsidP="00B6096C">
      <w:pPr>
        <w:spacing w:after="0" w:line="360" w:lineRule="auto"/>
        <w:jc w:val="both"/>
        <w:rPr>
          <w:rFonts w:eastAsia="Calibri" w:cs="Times New Roman"/>
          <w:b/>
          <w:szCs w:val="24"/>
        </w:rPr>
      </w:pPr>
      <w:r w:rsidRPr="00F10374">
        <w:rPr>
          <w:rFonts w:eastAsia="Calibri" w:cs="Times New Roman"/>
          <w:szCs w:val="24"/>
        </w:rPr>
        <w:t>Praćenje korištenja sredstava po izvorima financiranja počinje izradom financijskog plana</w:t>
      </w:r>
      <w:r w:rsidR="00F51D4D">
        <w:rPr>
          <w:rFonts w:eastAsia="Calibri" w:cs="Times New Roman"/>
          <w:szCs w:val="24"/>
        </w:rPr>
        <w:t xml:space="preserve"> u kojem se navode rashodi prema projektima i aktivnostima</w:t>
      </w:r>
      <w:r w:rsidRPr="00F10374">
        <w:rPr>
          <w:rFonts w:eastAsia="Calibri" w:cs="Times New Roman"/>
          <w:szCs w:val="24"/>
        </w:rPr>
        <w:t xml:space="preserve">. </w:t>
      </w:r>
      <w:r w:rsidRPr="00F10374">
        <w:rPr>
          <w:rFonts w:eastAsia="Cambria" w:cs="Times New Roman"/>
        </w:rPr>
        <w:t xml:space="preserve">U financijski plan </w:t>
      </w:r>
      <w:r w:rsidR="00F51D4D">
        <w:rPr>
          <w:rFonts w:eastAsia="Cambria" w:cs="Times New Roman"/>
        </w:rPr>
        <w:t xml:space="preserve">unose se i </w:t>
      </w:r>
      <w:r w:rsidR="00F51D4D">
        <w:rPr>
          <w:rFonts w:eastAsia="Cambria" w:cs="Times New Roman"/>
        </w:rPr>
        <w:lastRenderedPageBreak/>
        <w:t xml:space="preserve">prihodi i rashodi prema izvorima financiranja, a budući da se prema čl. 82. i rezultat na kraju godine iskazuje i po aktivnostima od redovnog poslovanja, nefinancijske i financijske imovine, ali i izvorima financiranja, </w:t>
      </w:r>
      <w:r w:rsidRPr="00F10374">
        <w:rPr>
          <w:rFonts w:eastAsia="Cambria" w:cs="Times New Roman"/>
        </w:rPr>
        <w:t xml:space="preserve">potrebno je kao izvor financiranja planirati i </w:t>
      </w:r>
      <w:r w:rsidRPr="00F10374">
        <w:rPr>
          <w:rFonts w:eastAsia="Calibri" w:cs="Times New Roman"/>
          <w:b/>
          <w:szCs w:val="24"/>
        </w:rPr>
        <w:t xml:space="preserve">preneseni višak iz prethodne proračunske godine. </w:t>
      </w:r>
    </w:p>
    <w:p w14:paraId="39801426" w14:textId="003281FE" w:rsidR="00C21A92" w:rsidRPr="00F10374" w:rsidRDefault="00C21A92" w:rsidP="00C21A92">
      <w:pPr>
        <w:spacing w:after="160" w:line="360" w:lineRule="auto"/>
        <w:jc w:val="both"/>
        <w:rPr>
          <w:rFonts w:eastAsia="Calibri" w:cs="Times New Roman"/>
          <w:szCs w:val="24"/>
        </w:rPr>
      </w:pPr>
      <w:r w:rsidRPr="00F10374">
        <w:rPr>
          <w:rFonts w:eastAsia="Calibri" w:cs="Times New Roman"/>
          <w:szCs w:val="24"/>
        </w:rPr>
        <w:t>Za potrebe uključivanja prenesenog i planiranog viška prihoda, pored osnovnih izvora trebalo bi otvoriti i izvore financiranja iz prenesenih viškova: primjerice 9</w:t>
      </w:r>
      <w:r w:rsidR="00946BF4">
        <w:rPr>
          <w:rFonts w:eastAsia="Calibri" w:cs="Times New Roman"/>
          <w:szCs w:val="24"/>
        </w:rPr>
        <w:t>2</w:t>
      </w:r>
      <w:r w:rsidRPr="00F10374">
        <w:rPr>
          <w:rFonts w:eastAsia="Calibri" w:cs="Times New Roman"/>
          <w:szCs w:val="24"/>
        </w:rPr>
        <w:t>3 –  preneseni višak vlastiti prihodi, 9</w:t>
      </w:r>
      <w:r w:rsidR="00946BF4">
        <w:rPr>
          <w:rFonts w:eastAsia="Calibri" w:cs="Times New Roman"/>
          <w:szCs w:val="24"/>
        </w:rPr>
        <w:t>2</w:t>
      </w:r>
      <w:r w:rsidRPr="00F10374">
        <w:rPr>
          <w:rFonts w:eastAsia="Calibri" w:cs="Times New Roman"/>
          <w:szCs w:val="24"/>
        </w:rPr>
        <w:t>4 – preneseni višak prihoda za posebne namjene i 9</w:t>
      </w:r>
      <w:r w:rsidR="00946BF4">
        <w:rPr>
          <w:rFonts w:eastAsia="Calibri" w:cs="Times New Roman"/>
          <w:szCs w:val="24"/>
        </w:rPr>
        <w:t>2</w:t>
      </w:r>
      <w:r w:rsidRPr="00F10374">
        <w:rPr>
          <w:rFonts w:eastAsia="Calibri" w:cs="Times New Roman"/>
          <w:szCs w:val="24"/>
        </w:rPr>
        <w:t xml:space="preserve">5 – preneseni višak iz pomoći. </w:t>
      </w:r>
    </w:p>
    <w:p w14:paraId="4E324E64" w14:textId="43A60FAE" w:rsidR="002324B9" w:rsidRPr="00421FB6" w:rsidRDefault="00946BF4" w:rsidP="00421FB6">
      <w:pPr>
        <w:autoSpaceDE w:val="0"/>
        <w:autoSpaceDN w:val="0"/>
        <w:adjustRightInd w:val="0"/>
        <w:spacing w:after="0" w:line="360" w:lineRule="auto"/>
        <w:jc w:val="both"/>
        <w:rPr>
          <w:rFonts w:eastAsia="Calibri" w:cs="Times New Roman"/>
          <w:szCs w:val="24"/>
          <w:lang w:eastAsia="hr-HR"/>
        </w:rPr>
      </w:pPr>
      <w:r w:rsidRPr="00421FB6">
        <w:rPr>
          <w:rFonts w:eastAsia="Calibri" w:cs="Times New Roman"/>
          <w:szCs w:val="24"/>
          <w:lang w:eastAsia="hr-HR"/>
        </w:rPr>
        <w:t>Da bi računovodstvene evidencije omogućile praćenje korištenja sredstva odnosno prihode i rashode po klasifikacijama, p</w:t>
      </w:r>
      <w:r w:rsidR="00C21A92" w:rsidRPr="00421FB6">
        <w:rPr>
          <w:rFonts w:eastAsia="Calibri" w:cs="Times New Roman"/>
          <w:szCs w:val="24"/>
          <w:lang w:eastAsia="hr-HR"/>
        </w:rPr>
        <w:t>rocedurom stvaranja ugovornih obveza i procedurom zaprimanja računa potrebno je odrediti koja osoba na ulaznim računima određuje i označava iz kojeg izvora</w:t>
      </w:r>
      <w:r w:rsidR="002324B9" w:rsidRPr="00421FB6">
        <w:rPr>
          <w:rFonts w:eastAsia="Calibri" w:cs="Times New Roman"/>
          <w:szCs w:val="24"/>
          <w:lang w:eastAsia="hr-HR"/>
        </w:rPr>
        <w:t xml:space="preserve"> </w:t>
      </w:r>
      <w:r w:rsidR="00C21A92" w:rsidRPr="00421FB6">
        <w:rPr>
          <w:rFonts w:eastAsia="Calibri" w:cs="Times New Roman"/>
          <w:szCs w:val="24"/>
          <w:lang w:eastAsia="hr-HR"/>
        </w:rPr>
        <w:t xml:space="preserve"> financiranja </w:t>
      </w:r>
      <w:r w:rsidR="002324B9" w:rsidRPr="00421FB6">
        <w:rPr>
          <w:rFonts w:eastAsia="Calibri" w:cs="Times New Roman"/>
          <w:szCs w:val="24"/>
          <w:lang w:eastAsia="hr-HR"/>
        </w:rPr>
        <w:t xml:space="preserve">i za koji projekt/aktivnost </w:t>
      </w:r>
      <w:r w:rsidR="00C21A92" w:rsidRPr="00421FB6">
        <w:rPr>
          <w:rFonts w:eastAsia="Calibri" w:cs="Times New Roman"/>
          <w:szCs w:val="24"/>
          <w:lang w:eastAsia="hr-HR"/>
        </w:rPr>
        <w:t xml:space="preserve">se financira nastali rashod. </w:t>
      </w:r>
      <w:r w:rsidR="009604F8" w:rsidRPr="00421FB6">
        <w:rPr>
          <w:rFonts w:eastAsia="Calibri" w:cs="Times New Roman"/>
          <w:szCs w:val="24"/>
          <w:lang w:eastAsia="hr-HR"/>
        </w:rPr>
        <w:t xml:space="preserve">U školskim ustanovama to može biti </w:t>
      </w:r>
      <w:r w:rsidR="009604F8" w:rsidRPr="00421FB6">
        <w:rPr>
          <w:rFonts w:eastAsia="Calibri" w:cs="Times New Roman"/>
          <w:b/>
          <w:bCs/>
          <w:szCs w:val="24"/>
          <w:lang w:eastAsia="hr-HR"/>
        </w:rPr>
        <w:t>osoba koja</w:t>
      </w:r>
      <w:r w:rsidR="009604F8" w:rsidRPr="00421FB6">
        <w:rPr>
          <w:rFonts w:eastAsia="Calibri" w:cs="Times New Roman"/>
          <w:szCs w:val="24"/>
          <w:lang w:eastAsia="hr-HR"/>
        </w:rPr>
        <w:t xml:space="preserve"> </w:t>
      </w:r>
      <w:r w:rsidR="00C21A92" w:rsidRPr="00421FB6">
        <w:rPr>
          <w:rFonts w:eastAsia="Calibri" w:cs="Times New Roman"/>
          <w:b/>
          <w:bCs/>
          <w:szCs w:val="24"/>
          <w:lang w:eastAsia="hr-HR"/>
        </w:rPr>
        <w:t xml:space="preserve"> odobrava nabavu</w:t>
      </w:r>
      <w:r w:rsidR="00C21A92" w:rsidRPr="00421FB6">
        <w:rPr>
          <w:rFonts w:eastAsia="Calibri" w:cs="Times New Roman"/>
          <w:szCs w:val="24"/>
          <w:lang w:eastAsia="hr-HR"/>
        </w:rPr>
        <w:t xml:space="preserve"> </w:t>
      </w:r>
      <w:r w:rsidR="009604F8" w:rsidRPr="00421FB6">
        <w:rPr>
          <w:rFonts w:eastAsia="Calibri" w:cs="Times New Roman"/>
          <w:szCs w:val="24"/>
          <w:lang w:eastAsia="hr-HR"/>
        </w:rPr>
        <w:t xml:space="preserve">budući da </w:t>
      </w:r>
      <w:r w:rsidR="00C21A92" w:rsidRPr="00421FB6">
        <w:rPr>
          <w:rFonts w:eastAsia="Calibri" w:cs="Times New Roman"/>
          <w:szCs w:val="24"/>
          <w:lang w:eastAsia="hr-HR"/>
        </w:rPr>
        <w:t xml:space="preserve">treba raspolagati informacijama o dostatnim izvorima financiranja kako bi sklopila ugovor i davala </w:t>
      </w:r>
      <w:proofErr w:type="spellStart"/>
      <w:r w:rsidR="00C21A92" w:rsidRPr="00421FB6">
        <w:rPr>
          <w:rFonts w:eastAsia="Calibri" w:cs="Times New Roman"/>
          <w:szCs w:val="24"/>
          <w:lang w:eastAsia="hr-HR"/>
        </w:rPr>
        <w:t>zahtjevnice</w:t>
      </w:r>
      <w:proofErr w:type="spellEnd"/>
      <w:r w:rsidR="00C21A92" w:rsidRPr="00421FB6">
        <w:rPr>
          <w:rFonts w:eastAsia="Calibri" w:cs="Times New Roman"/>
          <w:szCs w:val="24"/>
          <w:lang w:eastAsia="hr-HR"/>
        </w:rPr>
        <w:t xml:space="preserve"> za njegovim izvršenjem ili izdavala narudžbenice.</w:t>
      </w:r>
      <w:r w:rsidR="009604F8" w:rsidRPr="00421FB6">
        <w:rPr>
          <w:rFonts w:eastAsia="Calibri" w:cs="Times New Roman"/>
          <w:szCs w:val="24"/>
          <w:lang w:eastAsia="hr-HR"/>
        </w:rPr>
        <w:t xml:space="preserve"> Izvršenjem nastaju rashodi prema načelu nastanka događaja pa osobe koje su zadužene za naručivanje trebaju o tome voditi računa kako ne bi probile poziciju financijskog plana. To također mogu biti </w:t>
      </w:r>
      <w:r w:rsidR="009604F8" w:rsidRPr="00421FB6">
        <w:rPr>
          <w:rFonts w:eastAsia="Calibri" w:cs="Times New Roman"/>
          <w:b/>
          <w:bCs/>
          <w:szCs w:val="24"/>
          <w:lang w:eastAsia="hr-HR"/>
        </w:rPr>
        <w:t>ravnatelj i koordinator EU projekta</w:t>
      </w:r>
      <w:r w:rsidR="009604F8" w:rsidRPr="00421FB6">
        <w:rPr>
          <w:rFonts w:eastAsia="Calibri" w:cs="Times New Roman"/>
          <w:szCs w:val="24"/>
          <w:lang w:eastAsia="hr-HR"/>
        </w:rPr>
        <w:t xml:space="preserve">. </w:t>
      </w:r>
      <w:r w:rsidR="00C21A92" w:rsidRPr="00421FB6">
        <w:rPr>
          <w:rFonts w:eastAsia="Calibri" w:cs="Times New Roman"/>
          <w:szCs w:val="24"/>
          <w:lang w:eastAsia="hr-HR"/>
        </w:rPr>
        <w:t xml:space="preserve"> </w:t>
      </w:r>
    </w:p>
    <w:p w14:paraId="0191BCB1" w14:textId="497C61C3" w:rsidR="00C21A92" w:rsidRPr="00421FB6" w:rsidRDefault="00C21A92" w:rsidP="00421FB6">
      <w:pPr>
        <w:autoSpaceDE w:val="0"/>
        <w:autoSpaceDN w:val="0"/>
        <w:adjustRightInd w:val="0"/>
        <w:spacing w:after="0" w:line="360" w:lineRule="auto"/>
        <w:jc w:val="both"/>
        <w:rPr>
          <w:rFonts w:eastAsia="Calibri" w:cs="Times New Roman"/>
          <w:szCs w:val="24"/>
          <w:lang w:eastAsia="hr-HR"/>
        </w:rPr>
      </w:pPr>
      <w:r w:rsidRPr="00421FB6">
        <w:rPr>
          <w:rFonts w:eastAsia="Calibri" w:cs="Times New Roman"/>
          <w:szCs w:val="24"/>
          <w:lang w:eastAsia="hr-HR"/>
        </w:rPr>
        <w:t>Prilikom zaprimanja ulaznih računa</w:t>
      </w:r>
      <w:r w:rsidR="002324B9" w:rsidRPr="00421FB6">
        <w:rPr>
          <w:rFonts w:eastAsia="Calibri" w:cs="Times New Roman"/>
          <w:szCs w:val="24"/>
          <w:lang w:eastAsia="hr-HR"/>
        </w:rPr>
        <w:t xml:space="preserve"> i drugih dokumenata temeljem kojih se evidentiraju rashodi (elementi obračuna plaće, ugovora o djelu i sl.),</w:t>
      </w:r>
      <w:r w:rsidRPr="00421FB6">
        <w:rPr>
          <w:rFonts w:eastAsia="Calibri" w:cs="Times New Roman"/>
          <w:szCs w:val="24"/>
          <w:lang w:eastAsia="hr-HR"/>
        </w:rPr>
        <w:t xml:space="preserve"> </w:t>
      </w:r>
      <w:r w:rsidRPr="00421FB6">
        <w:rPr>
          <w:rFonts w:eastAsia="Calibri" w:cs="Times New Roman"/>
          <w:b/>
          <w:bCs/>
          <w:szCs w:val="24"/>
          <w:lang w:eastAsia="hr-HR"/>
        </w:rPr>
        <w:t xml:space="preserve">računovođa mora raspolagati informacijom o korištenju određenog izvora </w:t>
      </w:r>
      <w:r w:rsidR="002324B9" w:rsidRPr="00421FB6">
        <w:rPr>
          <w:rFonts w:eastAsia="Calibri" w:cs="Times New Roman"/>
          <w:b/>
          <w:bCs/>
          <w:szCs w:val="24"/>
          <w:lang w:eastAsia="hr-HR"/>
        </w:rPr>
        <w:t xml:space="preserve">i projekta/aktivnosti </w:t>
      </w:r>
      <w:r w:rsidRPr="00421FB6">
        <w:rPr>
          <w:rFonts w:eastAsia="Calibri" w:cs="Times New Roman"/>
          <w:b/>
          <w:bCs/>
          <w:szCs w:val="24"/>
          <w:lang w:eastAsia="hr-HR"/>
        </w:rPr>
        <w:t>budući da svaki rashod mora označiti kako je planirano</w:t>
      </w:r>
      <w:r w:rsidRPr="00421FB6">
        <w:rPr>
          <w:rFonts w:eastAsia="Calibri" w:cs="Times New Roman"/>
          <w:szCs w:val="24"/>
          <w:lang w:eastAsia="hr-HR"/>
        </w:rPr>
        <w:t xml:space="preserve">. </w:t>
      </w:r>
      <w:r w:rsidR="002324B9" w:rsidRPr="00421FB6">
        <w:rPr>
          <w:rFonts w:eastAsia="Calibri" w:cs="Times New Roman"/>
          <w:szCs w:val="24"/>
          <w:lang w:eastAsia="hr-HR"/>
        </w:rPr>
        <w:t>Na takav način će se p</w:t>
      </w:r>
      <w:r w:rsidRPr="00421FB6">
        <w:rPr>
          <w:rFonts w:eastAsia="Calibri" w:cs="Times New Roman"/>
          <w:szCs w:val="24"/>
          <w:lang w:eastAsia="hr-HR"/>
        </w:rPr>
        <w:t>rilikom knjigovodstvenog evidentiranja , uspostavit</w:t>
      </w:r>
      <w:r w:rsidR="002324B9" w:rsidRPr="00421FB6">
        <w:rPr>
          <w:rFonts w:eastAsia="Calibri" w:cs="Times New Roman"/>
          <w:szCs w:val="24"/>
          <w:lang w:eastAsia="hr-HR"/>
        </w:rPr>
        <w:t xml:space="preserve">i </w:t>
      </w:r>
      <w:r w:rsidRPr="00421FB6">
        <w:rPr>
          <w:rFonts w:eastAsia="Calibri" w:cs="Times New Roman"/>
          <w:szCs w:val="24"/>
          <w:lang w:eastAsia="hr-HR"/>
        </w:rPr>
        <w:t xml:space="preserve"> računovodstvena evidencija za svaki od planiranih rashoda. </w:t>
      </w:r>
    </w:p>
    <w:p w14:paraId="4F007F55" w14:textId="425F40D2" w:rsidR="00C21A92" w:rsidRPr="00421FB6" w:rsidRDefault="00C21A92" w:rsidP="00421FB6">
      <w:pPr>
        <w:spacing w:after="0" w:line="360" w:lineRule="auto"/>
        <w:jc w:val="both"/>
        <w:rPr>
          <w:rFonts w:eastAsia="Calibri" w:cs="Times New Roman"/>
          <w:szCs w:val="24"/>
        </w:rPr>
      </w:pPr>
      <w:r w:rsidRPr="00421FB6">
        <w:rPr>
          <w:rFonts w:eastAsia="Calibri" w:cs="Times New Roman"/>
          <w:szCs w:val="24"/>
        </w:rPr>
        <w:t>Za davanje odgovora na ovo pitanje potrebno je provesti testiranje jesu li uspostavljene računovodstvene evidencije omogućile praćenje korištenja sredstava po izvorima financiranja i programima te priložiti kao dokaz dio analitičke evidencije po izvorima financiranja i programima (projektima i aktivnostima). Referenca uz ovo pitanje povezana je s 21. pitanjem</w:t>
      </w:r>
      <w:r w:rsidR="002324B9" w:rsidRPr="00421FB6">
        <w:rPr>
          <w:rFonts w:eastAsia="Calibri" w:cs="Times New Roman"/>
          <w:szCs w:val="24"/>
        </w:rPr>
        <w:t xml:space="preserve"> - </w:t>
      </w:r>
      <w:r w:rsidR="002324B9" w:rsidRPr="00421FB6">
        <w:rPr>
          <w:rFonts w:cs="Times New Roman"/>
          <w:szCs w:val="24"/>
        </w:rPr>
        <w:t xml:space="preserve">Isplata sredstava temeljila se na vjerodostojnoj dokumentaciji kada se odabire najmanje 5 </w:t>
      </w:r>
      <w:r w:rsidR="00AA558C" w:rsidRPr="00421FB6">
        <w:rPr>
          <w:rFonts w:cs="Times New Roman"/>
          <w:szCs w:val="24"/>
        </w:rPr>
        <w:t>rashoda po svakoj od vrsta prema posebnoj tablici u koju se može ubaciti izvor financiranja te projekt i/ili aktivnost.</w:t>
      </w:r>
      <w:r w:rsidRPr="00421FB6">
        <w:rPr>
          <w:rFonts w:eastAsia="Calibri" w:cs="Times New Roman"/>
          <w:szCs w:val="24"/>
        </w:rPr>
        <w:t xml:space="preserve"> </w:t>
      </w:r>
    </w:p>
    <w:p w14:paraId="6121C016" w14:textId="18E8225B" w:rsidR="00C21A92" w:rsidRPr="00421FB6" w:rsidRDefault="00C21A92" w:rsidP="00421FB6">
      <w:pPr>
        <w:widowControl w:val="0"/>
        <w:autoSpaceDE w:val="0"/>
        <w:autoSpaceDN w:val="0"/>
        <w:adjustRightInd w:val="0"/>
        <w:spacing w:after="0" w:line="360" w:lineRule="auto"/>
        <w:jc w:val="both"/>
        <w:textAlignment w:val="center"/>
        <w:rPr>
          <w:rFonts w:eastAsia="Cambria" w:cs="Times New Roman"/>
          <w:bCs/>
          <w:szCs w:val="24"/>
        </w:rPr>
      </w:pPr>
      <w:r w:rsidRPr="00421FB6">
        <w:rPr>
          <w:rFonts w:eastAsia="Cambria" w:cs="Times New Roman"/>
          <w:b/>
          <w:szCs w:val="24"/>
        </w:rPr>
        <w:t>Potvrdan odgovor „DA“</w:t>
      </w:r>
      <w:r w:rsidRPr="00421FB6">
        <w:rPr>
          <w:rFonts w:eastAsia="Cambria" w:cs="Times New Roman"/>
          <w:bCs/>
          <w:szCs w:val="24"/>
        </w:rPr>
        <w:t xml:space="preserve"> daje se ako su na 98% i više dokumenata prema kojima se  evidentira rashodovna strana navedeni izvori financiranja iz kojih se financiraju te programi na koje se odnose (projekti/aktivnosti). </w:t>
      </w:r>
    </w:p>
    <w:p w14:paraId="3D181215" w14:textId="77777777" w:rsidR="00F10374" w:rsidRPr="008F2984" w:rsidRDefault="00F10374" w:rsidP="006F02FB">
      <w:pPr>
        <w:shd w:val="clear" w:color="auto" w:fill="B4C6E7"/>
        <w:spacing w:after="0" w:line="360" w:lineRule="auto"/>
        <w:jc w:val="both"/>
        <w:rPr>
          <w:rFonts w:eastAsia="Calibri" w:cs="Times New Roman"/>
          <w:b/>
          <w:bCs/>
          <w:szCs w:val="24"/>
        </w:rPr>
      </w:pPr>
      <w:r w:rsidRPr="008F2984">
        <w:rPr>
          <w:rFonts w:eastAsia="Calibri" w:cs="Times New Roman"/>
          <w:b/>
          <w:bCs/>
          <w:szCs w:val="24"/>
        </w:rPr>
        <w:lastRenderedPageBreak/>
        <w:t>53. PITANJE: Prati se stvaranje ugovornih obveza i njihov financijski učinak.</w:t>
      </w:r>
    </w:p>
    <w:p w14:paraId="5F7A85B8" w14:textId="7F2DF5F4" w:rsidR="00F10374" w:rsidRPr="008F2984" w:rsidRDefault="009765F7" w:rsidP="006F02FB">
      <w:pPr>
        <w:autoSpaceDE w:val="0"/>
        <w:autoSpaceDN w:val="0"/>
        <w:adjustRightInd w:val="0"/>
        <w:spacing w:after="0" w:line="360" w:lineRule="auto"/>
        <w:jc w:val="both"/>
        <w:rPr>
          <w:rFonts w:eastAsia="Calibri" w:cs="Times New Roman"/>
          <w:szCs w:val="24"/>
        </w:rPr>
      </w:pPr>
      <w:r>
        <w:rPr>
          <w:rFonts w:eastAsia="Calibri" w:cs="Times New Roman"/>
          <w:szCs w:val="24"/>
        </w:rPr>
        <w:t>Posebno važno pitanje ima dva potpitanja:</w:t>
      </w:r>
    </w:p>
    <w:p w14:paraId="7A68D8BB" w14:textId="7AA89C05" w:rsidR="00F10374" w:rsidRPr="008F2984" w:rsidRDefault="00F10374" w:rsidP="006F02FB">
      <w:pPr>
        <w:shd w:val="clear" w:color="auto" w:fill="B8CCE4"/>
        <w:spacing w:after="0"/>
        <w:ind w:left="1134" w:hanging="1134"/>
        <w:jc w:val="both"/>
        <w:rPr>
          <w:rFonts w:eastAsia="Calibri" w:cs="Times New Roman"/>
          <w:b/>
          <w:szCs w:val="24"/>
        </w:rPr>
      </w:pPr>
      <w:r w:rsidRPr="008F2984">
        <w:rPr>
          <w:rFonts w:eastAsia="Calibri" w:cs="Times New Roman"/>
          <w:b/>
          <w:szCs w:val="24"/>
        </w:rPr>
        <w:t>53. 1.</w:t>
      </w:r>
      <w:r w:rsidR="008F2984">
        <w:rPr>
          <w:rFonts w:eastAsia="Calibri" w:cs="Times New Roman"/>
          <w:b/>
          <w:szCs w:val="24"/>
        </w:rPr>
        <w:t xml:space="preserve">: </w:t>
      </w:r>
      <w:r w:rsidRPr="008F2984">
        <w:rPr>
          <w:rFonts w:eastAsia="Calibri" w:cs="Times New Roman"/>
          <w:b/>
          <w:szCs w:val="24"/>
        </w:rPr>
        <w:t>Uspostavljena je evidencija svih ugovora, uključujući ugovore vezane uz zaposlene</w:t>
      </w:r>
    </w:p>
    <w:p w14:paraId="234F6590" w14:textId="06DFF525" w:rsidR="00F10374" w:rsidRPr="008F2984" w:rsidRDefault="008F2984" w:rsidP="006F02FB">
      <w:pPr>
        <w:autoSpaceDE w:val="0"/>
        <w:autoSpaceDN w:val="0"/>
        <w:adjustRightInd w:val="0"/>
        <w:spacing w:after="0" w:line="360" w:lineRule="auto"/>
        <w:jc w:val="both"/>
        <w:rPr>
          <w:rFonts w:eastAsia="Calibri" w:cs="Times New Roman"/>
          <w:szCs w:val="24"/>
        </w:rPr>
      </w:pPr>
      <w:r>
        <w:rPr>
          <w:rFonts w:eastAsia="Calibri" w:cs="Times New Roman"/>
          <w:szCs w:val="24"/>
        </w:rPr>
        <w:t>P</w:t>
      </w:r>
      <w:r w:rsidR="00F10374" w:rsidRPr="008F2984">
        <w:rPr>
          <w:rFonts w:eastAsia="Calibri" w:cs="Times New Roman"/>
          <w:b/>
          <w:bCs/>
          <w:szCs w:val="24"/>
        </w:rPr>
        <w:t>rocedur</w:t>
      </w:r>
      <w:r>
        <w:rPr>
          <w:rFonts w:eastAsia="Calibri" w:cs="Times New Roman"/>
          <w:b/>
          <w:bCs/>
          <w:szCs w:val="24"/>
        </w:rPr>
        <w:t>om</w:t>
      </w:r>
      <w:r w:rsidR="00F10374" w:rsidRPr="008F2984">
        <w:rPr>
          <w:rFonts w:eastAsia="Calibri" w:cs="Times New Roman"/>
          <w:b/>
          <w:bCs/>
          <w:szCs w:val="24"/>
        </w:rPr>
        <w:t xml:space="preserve"> stvaranja ugovornih obveza</w:t>
      </w:r>
      <w:r>
        <w:rPr>
          <w:rFonts w:eastAsia="Calibri" w:cs="Times New Roman"/>
          <w:b/>
          <w:bCs/>
          <w:szCs w:val="24"/>
        </w:rPr>
        <w:t xml:space="preserve"> trebalo bi biti propisano </w:t>
      </w:r>
      <w:r w:rsidR="00F10374" w:rsidRPr="008F2984">
        <w:rPr>
          <w:rFonts w:eastAsia="Calibri" w:cs="Times New Roman"/>
          <w:b/>
          <w:bCs/>
          <w:szCs w:val="24"/>
        </w:rPr>
        <w:t>vođenje evidencije ugovora</w:t>
      </w:r>
      <w:r>
        <w:rPr>
          <w:rFonts w:eastAsia="Calibri" w:cs="Times New Roman"/>
          <w:b/>
          <w:bCs/>
          <w:szCs w:val="24"/>
        </w:rPr>
        <w:t>,</w:t>
      </w:r>
      <w:r w:rsidR="00F10374" w:rsidRPr="008F2984">
        <w:rPr>
          <w:rFonts w:eastAsia="Calibri" w:cs="Times New Roman"/>
          <w:b/>
          <w:bCs/>
          <w:szCs w:val="24"/>
        </w:rPr>
        <w:t xml:space="preserve"> </w:t>
      </w:r>
      <w:r w:rsidR="00F10374" w:rsidRPr="008F2984">
        <w:rPr>
          <w:rFonts w:eastAsia="Calibri" w:cs="Times New Roman"/>
          <w:szCs w:val="24"/>
        </w:rPr>
        <w:t xml:space="preserve">sukladno njihovu nastajanju. </w:t>
      </w:r>
      <w:r w:rsidR="00F10374" w:rsidRPr="008F2984">
        <w:rPr>
          <w:rFonts w:eastAsia="Calibri" w:cs="Times New Roman"/>
          <w:b/>
          <w:bCs/>
          <w:szCs w:val="24"/>
        </w:rPr>
        <w:t xml:space="preserve">Vođenje evidencije treba biti kronološko neovisno o proračunskoj godini pa se shodno tome ne sastavlja evidencija ugovora za svaku godinu već se jednom uspostavljena evidencija ugovora </w:t>
      </w:r>
      <w:r w:rsidR="009765F7">
        <w:rPr>
          <w:rFonts w:eastAsia="Calibri" w:cs="Times New Roman"/>
          <w:b/>
          <w:bCs/>
          <w:szCs w:val="24"/>
        </w:rPr>
        <w:t xml:space="preserve">tijekom godine </w:t>
      </w:r>
      <w:r w:rsidR="00F10374" w:rsidRPr="008F2984">
        <w:rPr>
          <w:rFonts w:eastAsia="Calibri" w:cs="Times New Roman"/>
          <w:b/>
          <w:bCs/>
          <w:szCs w:val="24"/>
        </w:rPr>
        <w:t>dopunjuje novosklopljenim ugovorima.</w:t>
      </w:r>
    </w:p>
    <w:p w14:paraId="39FB3F4D" w14:textId="0E697269" w:rsidR="004258AA" w:rsidRDefault="00F10374" w:rsidP="006F02FB">
      <w:pPr>
        <w:autoSpaceDE w:val="0"/>
        <w:autoSpaceDN w:val="0"/>
        <w:adjustRightInd w:val="0"/>
        <w:spacing w:after="0" w:line="360" w:lineRule="auto"/>
        <w:jc w:val="both"/>
        <w:rPr>
          <w:rFonts w:eastAsia="Calibri" w:cs="Times New Roman"/>
          <w:szCs w:val="24"/>
        </w:rPr>
      </w:pPr>
      <w:r w:rsidRPr="008F2984">
        <w:rPr>
          <w:rFonts w:eastAsia="Calibri" w:cs="Times New Roman"/>
          <w:szCs w:val="24"/>
        </w:rPr>
        <w:t>Uspostavljena evidencija svih ugovora ne podrazumijeva vođenje evidencije ugovora na jednom mjestu, u jednoj evidenciji</w:t>
      </w:r>
      <w:r w:rsidR="0009568E">
        <w:rPr>
          <w:rFonts w:eastAsia="Calibri" w:cs="Times New Roman"/>
          <w:szCs w:val="24"/>
        </w:rPr>
        <w:t xml:space="preserve"> već se ovisno o vrsti ugovora </w:t>
      </w:r>
      <w:r w:rsidR="00170D86">
        <w:rPr>
          <w:rFonts w:eastAsia="Calibri" w:cs="Times New Roman"/>
          <w:szCs w:val="24"/>
        </w:rPr>
        <w:t xml:space="preserve">može </w:t>
      </w:r>
      <w:r w:rsidR="0009568E">
        <w:rPr>
          <w:rFonts w:eastAsia="Calibri" w:cs="Times New Roman"/>
          <w:szCs w:val="24"/>
        </w:rPr>
        <w:t>vodi</w:t>
      </w:r>
      <w:r w:rsidR="00170D86">
        <w:rPr>
          <w:rFonts w:eastAsia="Calibri" w:cs="Times New Roman"/>
          <w:szCs w:val="24"/>
        </w:rPr>
        <w:t>ti</w:t>
      </w:r>
      <w:r w:rsidR="0009568E">
        <w:rPr>
          <w:rFonts w:eastAsia="Calibri" w:cs="Times New Roman"/>
          <w:szCs w:val="24"/>
        </w:rPr>
        <w:t xml:space="preserve"> više evidencija</w:t>
      </w:r>
      <w:r w:rsidR="004258AA">
        <w:rPr>
          <w:rFonts w:eastAsia="Calibri" w:cs="Times New Roman"/>
          <w:szCs w:val="24"/>
        </w:rPr>
        <w:t>:</w:t>
      </w:r>
    </w:p>
    <w:p w14:paraId="4B89BC91" w14:textId="07FCCF3F" w:rsidR="004258AA" w:rsidRPr="00170D86" w:rsidRDefault="0009568E" w:rsidP="00743761">
      <w:pPr>
        <w:pStyle w:val="Odlomakpopisa"/>
        <w:numPr>
          <w:ilvl w:val="0"/>
          <w:numId w:val="21"/>
        </w:numPr>
        <w:autoSpaceDE w:val="0"/>
        <w:autoSpaceDN w:val="0"/>
        <w:adjustRightInd w:val="0"/>
        <w:spacing w:after="0" w:line="360" w:lineRule="auto"/>
        <w:jc w:val="both"/>
        <w:rPr>
          <w:rFonts w:eastAsia="Calibri" w:cs="Times New Roman"/>
          <w:szCs w:val="24"/>
        </w:rPr>
      </w:pPr>
      <w:r w:rsidRPr="00170D86">
        <w:rPr>
          <w:rFonts w:eastAsia="Calibri" w:cs="Times New Roman"/>
          <w:szCs w:val="24"/>
        </w:rPr>
        <w:t>evidencija ugovora o radu</w:t>
      </w:r>
      <w:r w:rsidR="004258AA" w:rsidRPr="00170D86">
        <w:rPr>
          <w:rFonts w:eastAsia="Calibri" w:cs="Times New Roman"/>
          <w:szCs w:val="24"/>
        </w:rPr>
        <w:t xml:space="preserve"> i drugih ugovora vezanih uz zaposlene</w:t>
      </w:r>
    </w:p>
    <w:p w14:paraId="5A70E6F2" w14:textId="0F00F95B" w:rsidR="004258AA" w:rsidRPr="00170D86" w:rsidRDefault="0009568E" w:rsidP="00743761">
      <w:pPr>
        <w:numPr>
          <w:ilvl w:val="0"/>
          <w:numId w:val="21"/>
        </w:numPr>
        <w:autoSpaceDE w:val="0"/>
        <w:autoSpaceDN w:val="0"/>
        <w:adjustRightInd w:val="0"/>
        <w:spacing w:after="100" w:afterAutospacing="1" w:line="360" w:lineRule="auto"/>
        <w:contextualSpacing/>
        <w:jc w:val="both"/>
        <w:rPr>
          <w:rFonts w:eastAsia="Calibri" w:cs="Times New Roman"/>
          <w:szCs w:val="24"/>
        </w:rPr>
      </w:pPr>
      <w:r w:rsidRPr="00170D86">
        <w:rPr>
          <w:rFonts w:eastAsia="Calibri" w:cs="Times New Roman"/>
          <w:szCs w:val="24"/>
        </w:rPr>
        <w:t xml:space="preserve">evidencija </w:t>
      </w:r>
      <w:r w:rsidR="004258AA" w:rsidRPr="00170D86">
        <w:rPr>
          <w:rFonts w:eastAsia="Calibri" w:cs="Times New Roman"/>
          <w:szCs w:val="24"/>
        </w:rPr>
        <w:t>ugovora o drugom dohotku</w:t>
      </w:r>
      <w:r w:rsidR="00170D86" w:rsidRPr="00170D86">
        <w:rPr>
          <w:rFonts w:eastAsia="Calibri" w:cs="Times New Roman"/>
          <w:szCs w:val="24"/>
        </w:rPr>
        <w:t xml:space="preserve"> i autorskom djelu, </w:t>
      </w:r>
      <w:r w:rsidR="004258AA" w:rsidRPr="00170D86">
        <w:rPr>
          <w:rFonts w:eastAsia="Calibri" w:cs="Times New Roman"/>
          <w:szCs w:val="24"/>
        </w:rPr>
        <w:t>stručnom osposobljavanju bez zasnivanja radnog odnosa i sl.</w:t>
      </w:r>
    </w:p>
    <w:p w14:paraId="631AFA86" w14:textId="77777777" w:rsidR="00170D86" w:rsidRPr="00170D86" w:rsidRDefault="00170D86" w:rsidP="00743761">
      <w:pPr>
        <w:numPr>
          <w:ilvl w:val="0"/>
          <w:numId w:val="21"/>
        </w:numPr>
        <w:autoSpaceDE w:val="0"/>
        <w:autoSpaceDN w:val="0"/>
        <w:adjustRightInd w:val="0"/>
        <w:spacing w:after="100" w:afterAutospacing="1" w:line="360" w:lineRule="auto"/>
        <w:contextualSpacing/>
        <w:jc w:val="both"/>
        <w:rPr>
          <w:rFonts w:eastAsia="Calibri" w:cs="Times New Roman"/>
          <w:szCs w:val="24"/>
        </w:rPr>
      </w:pPr>
      <w:r w:rsidRPr="00170D86">
        <w:rPr>
          <w:rFonts w:eastAsia="Calibri" w:cs="Times New Roman"/>
          <w:szCs w:val="24"/>
        </w:rPr>
        <w:t xml:space="preserve">evidencija </w:t>
      </w:r>
      <w:r w:rsidR="004258AA" w:rsidRPr="00170D86">
        <w:rPr>
          <w:rFonts w:eastAsia="Calibri" w:cs="Times New Roman"/>
          <w:szCs w:val="24"/>
        </w:rPr>
        <w:t>ugovor</w:t>
      </w:r>
      <w:r w:rsidRPr="00170D86">
        <w:rPr>
          <w:rFonts w:eastAsia="Calibri" w:cs="Times New Roman"/>
          <w:szCs w:val="24"/>
        </w:rPr>
        <w:t>a</w:t>
      </w:r>
      <w:r w:rsidR="004258AA" w:rsidRPr="00170D86">
        <w:rPr>
          <w:rFonts w:eastAsia="Calibri" w:cs="Times New Roman"/>
          <w:szCs w:val="24"/>
        </w:rPr>
        <w:t xml:space="preserve"> o nabavi roba, radova i usluga</w:t>
      </w:r>
    </w:p>
    <w:p w14:paraId="0ABB8A00" w14:textId="5FF7D310" w:rsidR="004258AA" w:rsidRPr="00170D86" w:rsidRDefault="00170D86" w:rsidP="00743761">
      <w:pPr>
        <w:numPr>
          <w:ilvl w:val="0"/>
          <w:numId w:val="21"/>
        </w:numPr>
        <w:autoSpaceDE w:val="0"/>
        <w:autoSpaceDN w:val="0"/>
        <w:adjustRightInd w:val="0"/>
        <w:spacing w:after="0" w:afterAutospacing="1" w:line="360" w:lineRule="auto"/>
        <w:contextualSpacing/>
        <w:jc w:val="both"/>
        <w:rPr>
          <w:rFonts w:eastAsia="Calibri" w:cs="Times New Roman"/>
          <w:szCs w:val="24"/>
        </w:rPr>
      </w:pPr>
      <w:r w:rsidRPr="00170D86">
        <w:rPr>
          <w:rFonts w:eastAsia="Calibri" w:cs="Times New Roman"/>
          <w:szCs w:val="24"/>
        </w:rPr>
        <w:t>evidencija ugovora o ostvarivanju određenih prihoda.</w:t>
      </w:r>
    </w:p>
    <w:p w14:paraId="167EA813" w14:textId="0A982B23" w:rsidR="00F10374" w:rsidRPr="008F2984" w:rsidRDefault="0009568E" w:rsidP="006F02FB">
      <w:pPr>
        <w:autoSpaceDE w:val="0"/>
        <w:autoSpaceDN w:val="0"/>
        <w:adjustRightInd w:val="0"/>
        <w:spacing w:after="0" w:line="360" w:lineRule="auto"/>
        <w:jc w:val="both"/>
        <w:rPr>
          <w:rFonts w:eastAsia="Calibri" w:cs="Times New Roman"/>
          <w:szCs w:val="24"/>
        </w:rPr>
      </w:pPr>
      <w:r>
        <w:rPr>
          <w:rFonts w:eastAsia="Calibri" w:cs="Times New Roman"/>
          <w:szCs w:val="24"/>
        </w:rPr>
        <w:t>I</w:t>
      </w:r>
      <w:r w:rsidR="00F10374" w:rsidRPr="008F2984">
        <w:rPr>
          <w:rFonts w:eastAsia="Calibri" w:cs="Times New Roman"/>
          <w:szCs w:val="24"/>
        </w:rPr>
        <w:t xml:space="preserve">z dobre evidencije ugovora treba se omogućiti dobivanje popisa </w:t>
      </w:r>
      <w:r w:rsidR="00F10374" w:rsidRPr="008F2984">
        <w:rPr>
          <w:rFonts w:eastAsia="Calibri" w:cs="Times New Roman"/>
          <w:b/>
          <w:bCs/>
          <w:szCs w:val="24"/>
        </w:rPr>
        <w:t>aktivnih ugovora kao i onih kojima je isteklo trajanje</w:t>
      </w:r>
      <w:r w:rsidR="00170B3F">
        <w:rPr>
          <w:rFonts w:eastAsia="Calibri" w:cs="Times New Roman"/>
          <w:b/>
          <w:bCs/>
          <w:szCs w:val="24"/>
        </w:rPr>
        <w:t>, posebno bitno prilikom primopredaje dužnosti ravnatelja škole.</w:t>
      </w:r>
      <w:r w:rsidR="00F10374" w:rsidRPr="008F2984">
        <w:rPr>
          <w:rFonts w:eastAsia="Calibri" w:cs="Times New Roman"/>
          <w:szCs w:val="24"/>
        </w:rPr>
        <w:t xml:space="preserve"> </w:t>
      </w:r>
    </w:p>
    <w:p w14:paraId="446A433C" w14:textId="5185CFA1" w:rsidR="00F10374" w:rsidRPr="008F2984" w:rsidRDefault="00F10374" w:rsidP="006F02FB">
      <w:pPr>
        <w:spacing w:after="0" w:line="360" w:lineRule="auto"/>
        <w:jc w:val="both"/>
        <w:rPr>
          <w:rFonts w:eastAsia="Calibri" w:cs="Times New Roman"/>
          <w:bCs/>
          <w:szCs w:val="24"/>
        </w:rPr>
      </w:pPr>
      <w:r w:rsidRPr="008F2984">
        <w:rPr>
          <w:rFonts w:eastAsia="Calibri" w:cs="Times New Roman"/>
          <w:b/>
          <w:szCs w:val="24"/>
        </w:rPr>
        <w:t>Potvrdan odgovor „DA“</w:t>
      </w:r>
      <w:r w:rsidRPr="008F2984">
        <w:rPr>
          <w:rFonts w:eastAsia="Calibri" w:cs="Times New Roman"/>
          <w:bCs/>
          <w:szCs w:val="24"/>
        </w:rPr>
        <w:t xml:space="preserve"> daje se ako su 98 % i više ugovora uneseni u evidenciju ugovora</w:t>
      </w:r>
      <w:r w:rsidR="0009568E">
        <w:rPr>
          <w:rFonts w:eastAsia="Calibri" w:cs="Times New Roman"/>
          <w:bCs/>
          <w:szCs w:val="24"/>
        </w:rPr>
        <w:t xml:space="preserve"> te se prilaže preslika ili referenca dijela evidencije.</w:t>
      </w:r>
    </w:p>
    <w:p w14:paraId="3BA22EA3" w14:textId="31766414" w:rsidR="00F10374" w:rsidRPr="008F2984" w:rsidRDefault="00F10374" w:rsidP="006F02FB">
      <w:pPr>
        <w:shd w:val="clear" w:color="auto" w:fill="B4C6E7"/>
        <w:spacing w:after="0" w:line="360" w:lineRule="auto"/>
        <w:jc w:val="both"/>
        <w:rPr>
          <w:rFonts w:eastAsia="Calibri" w:cs="Times New Roman"/>
          <w:b/>
          <w:bCs/>
          <w:szCs w:val="24"/>
        </w:rPr>
      </w:pPr>
      <w:r w:rsidRPr="008F2984">
        <w:rPr>
          <w:rFonts w:eastAsia="Calibri" w:cs="Times New Roman"/>
          <w:b/>
          <w:bCs/>
          <w:szCs w:val="24"/>
        </w:rPr>
        <w:t>53.2.</w:t>
      </w:r>
      <w:r w:rsidR="008F2984">
        <w:rPr>
          <w:rFonts w:eastAsia="Calibri" w:cs="Times New Roman"/>
          <w:b/>
          <w:bCs/>
          <w:szCs w:val="24"/>
        </w:rPr>
        <w:t>:</w:t>
      </w:r>
      <w:r w:rsidRPr="008F2984">
        <w:rPr>
          <w:rFonts w:eastAsia="Calibri" w:cs="Times New Roman"/>
          <w:b/>
          <w:bCs/>
          <w:szCs w:val="24"/>
        </w:rPr>
        <w:t xml:space="preserve"> Organizacijska jedinica, odnosno osoba zadužena za financijsko-računovodstvene poslove ima uvid u sve sklopljene ugovore iz kojih proizlaze financijski učinci</w:t>
      </w:r>
    </w:p>
    <w:p w14:paraId="759F9C00" w14:textId="60D9F99D" w:rsidR="0009568E" w:rsidRPr="00756928" w:rsidRDefault="00F10374" w:rsidP="006F02FB">
      <w:pPr>
        <w:spacing w:after="0" w:line="360" w:lineRule="auto"/>
        <w:jc w:val="both"/>
        <w:rPr>
          <w:rFonts w:eastAsia="Calibri" w:cs="Times New Roman"/>
          <w:b/>
          <w:bCs/>
          <w:szCs w:val="24"/>
        </w:rPr>
      </w:pPr>
      <w:r w:rsidRPr="008F2984">
        <w:rPr>
          <w:rFonts w:eastAsia="Calibri" w:cs="Times New Roman"/>
          <w:szCs w:val="24"/>
        </w:rPr>
        <w:t xml:space="preserve">Često se u praksi događa sklapanje ugovora koji proizvode financijske učinke, a da </w:t>
      </w:r>
      <w:r w:rsidR="008F2984">
        <w:rPr>
          <w:rFonts w:eastAsia="Calibri" w:cs="Times New Roman"/>
          <w:szCs w:val="24"/>
        </w:rPr>
        <w:t>financijsko-računovodstvene službe nemaju informacije o tome pa niti dovoljno osiguranih sredstava za njihovo izvršenje.</w:t>
      </w:r>
      <w:r w:rsidR="0009568E">
        <w:rPr>
          <w:rFonts w:eastAsia="Calibri" w:cs="Times New Roman"/>
          <w:szCs w:val="24"/>
        </w:rPr>
        <w:t xml:space="preserve"> </w:t>
      </w:r>
      <w:r w:rsidR="008F2984">
        <w:rPr>
          <w:rFonts w:eastAsia="Calibri" w:cs="Times New Roman"/>
          <w:b/>
          <w:bCs/>
          <w:szCs w:val="24"/>
        </w:rPr>
        <w:t>P</w:t>
      </w:r>
      <w:r w:rsidRPr="008F2984">
        <w:rPr>
          <w:rFonts w:eastAsia="Calibri" w:cs="Times New Roman"/>
          <w:b/>
          <w:bCs/>
          <w:szCs w:val="24"/>
        </w:rPr>
        <w:t>otpitanjem iz Upitnika traži se promjena procedure stvaranja ugovornih odnosa</w:t>
      </w:r>
      <w:r w:rsidR="0009568E">
        <w:rPr>
          <w:rFonts w:eastAsia="Calibri" w:cs="Times New Roman"/>
          <w:szCs w:val="24"/>
        </w:rPr>
        <w:t xml:space="preserve"> </w:t>
      </w:r>
      <w:r w:rsidR="0009568E" w:rsidRPr="00756928">
        <w:rPr>
          <w:rFonts w:eastAsia="Calibri" w:cs="Times New Roman"/>
          <w:b/>
          <w:bCs/>
          <w:szCs w:val="24"/>
        </w:rPr>
        <w:t>kako bi se računovođ</w:t>
      </w:r>
      <w:r w:rsidR="00170B3F">
        <w:rPr>
          <w:rFonts w:eastAsia="Calibri" w:cs="Times New Roman"/>
          <w:b/>
          <w:bCs/>
          <w:szCs w:val="24"/>
        </w:rPr>
        <w:t>e</w:t>
      </w:r>
      <w:r w:rsidR="0009568E" w:rsidRPr="00756928">
        <w:rPr>
          <w:rFonts w:eastAsia="Calibri" w:cs="Times New Roman"/>
          <w:b/>
          <w:bCs/>
          <w:szCs w:val="24"/>
        </w:rPr>
        <w:t xml:space="preserve"> u školi </w:t>
      </w:r>
      <w:r w:rsidR="00170B3F">
        <w:rPr>
          <w:rFonts w:eastAsia="Calibri" w:cs="Times New Roman"/>
          <w:b/>
          <w:bCs/>
          <w:szCs w:val="24"/>
        </w:rPr>
        <w:t xml:space="preserve">imale spoznaju o sklopljenim ugovorima iz kojih </w:t>
      </w:r>
      <w:r w:rsidR="0009568E" w:rsidRPr="00756928">
        <w:rPr>
          <w:rFonts w:eastAsia="Calibri" w:cs="Times New Roman"/>
          <w:b/>
          <w:bCs/>
          <w:szCs w:val="24"/>
        </w:rPr>
        <w:t>proizlaze financijski učinci</w:t>
      </w:r>
      <w:r w:rsidR="00170B3F">
        <w:rPr>
          <w:rFonts w:eastAsia="Calibri" w:cs="Times New Roman"/>
          <w:b/>
          <w:bCs/>
          <w:szCs w:val="24"/>
        </w:rPr>
        <w:t xml:space="preserve"> i koji su direktno vezani uz njihovo obavljanje posla.</w:t>
      </w:r>
    </w:p>
    <w:p w14:paraId="2358FD95" w14:textId="31F05AE2" w:rsidR="00756928" w:rsidRDefault="00F10374" w:rsidP="006F02FB">
      <w:pPr>
        <w:spacing w:after="0" w:line="360" w:lineRule="auto"/>
        <w:jc w:val="both"/>
        <w:rPr>
          <w:rFonts w:eastAsia="Calibri" w:cs="Times New Roman"/>
          <w:szCs w:val="24"/>
        </w:rPr>
      </w:pPr>
      <w:r w:rsidRPr="008F2984">
        <w:rPr>
          <w:rFonts w:eastAsia="Calibri" w:cs="Times New Roman"/>
          <w:szCs w:val="24"/>
        </w:rPr>
        <w:t xml:space="preserve">Pod tim se ne podrazumijevaju </w:t>
      </w:r>
      <w:r w:rsidR="00756928">
        <w:rPr>
          <w:rFonts w:eastAsia="Calibri" w:cs="Times New Roman"/>
          <w:szCs w:val="24"/>
        </w:rPr>
        <w:t>ugovori o radu, jer</w:t>
      </w:r>
      <w:r w:rsidR="00170B3F">
        <w:rPr>
          <w:rFonts w:eastAsia="Calibri" w:cs="Times New Roman"/>
          <w:szCs w:val="24"/>
        </w:rPr>
        <w:t xml:space="preserve"> </w:t>
      </w:r>
      <w:r w:rsidR="00756928">
        <w:rPr>
          <w:rFonts w:eastAsia="Calibri" w:cs="Times New Roman"/>
          <w:szCs w:val="24"/>
        </w:rPr>
        <w:t xml:space="preserve">obračun </w:t>
      </w:r>
      <w:r w:rsidR="00170B3F">
        <w:rPr>
          <w:rFonts w:eastAsia="Calibri" w:cs="Times New Roman"/>
          <w:szCs w:val="24"/>
        </w:rPr>
        <w:t>plaća radi COP</w:t>
      </w:r>
      <w:r w:rsidR="00756928">
        <w:rPr>
          <w:rFonts w:eastAsia="Calibri" w:cs="Times New Roman"/>
          <w:szCs w:val="24"/>
        </w:rPr>
        <w:t xml:space="preserve"> prema prethodno unesenim parametrima obračuna</w:t>
      </w:r>
      <w:r w:rsidR="00170B3F">
        <w:rPr>
          <w:rFonts w:eastAsia="Calibri" w:cs="Times New Roman"/>
          <w:szCs w:val="24"/>
        </w:rPr>
        <w:t xml:space="preserve">, koje je </w:t>
      </w:r>
      <w:proofErr w:type="spellStart"/>
      <w:r w:rsidR="00170B3F">
        <w:rPr>
          <w:rFonts w:eastAsia="Calibri" w:cs="Times New Roman"/>
          <w:szCs w:val="24"/>
        </w:rPr>
        <w:t>najšečće</w:t>
      </w:r>
      <w:proofErr w:type="spellEnd"/>
      <w:r w:rsidR="00170B3F">
        <w:rPr>
          <w:rFonts w:eastAsia="Calibri" w:cs="Times New Roman"/>
          <w:szCs w:val="24"/>
        </w:rPr>
        <w:t xml:space="preserve"> unio tajnik škole</w:t>
      </w:r>
      <w:r w:rsidR="00756928">
        <w:rPr>
          <w:rFonts w:eastAsia="Calibri" w:cs="Times New Roman"/>
          <w:szCs w:val="24"/>
        </w:rPr>
        <w:t>. Prvenstveno je riječ o:</w:t>
      </w:r>
    </w:p>
    <w:p w14:paraId="02A7AEF8" w14:textId="2258302D" w:rsidR="00756928" w:rsidRDefault="00756928" w:rsidP="00743761">
      <w:pPr>
        <w:pStyle w:val="Odlomakpopisa"/>
        <w:numPr>
          <w:ilvl w:val="0"/>
          <w:numId w:val="20"/>
        </w:numPr>
        <w:spacing w:after="0" w:line="360" w:lineRule="auto"/>
        <w:jc w:val="both"/>
        <w:rPr>
          <w:rFonts w:eastAsia="Calibri" w:cs="Times New Roman"/>
          <w:szCs w:val="24"/>
        </w:rPr>
      </w:pPr>
      <w:r w:rsidRPr="00756928">
        <w:rPr>
          <w:rFonts w:eastAsia="Calibri" w:cs="Times New Roman"/>
          <w:szCs w:val="24"/>
        </w:rPr>
        <w:t xml:space="preserve"> </w:t>
      </w:r>
      <w:r w:rsidR="00F10374" w:rsidRPr="004258AA">
        <w:rPr>
          <w:rFonts w:eastAsia="Calibri" w:cs="Times New Roman"/>
          <w:b/>
          <w:bCs/>
          <w:szCs w:val="24"/>
        </w:rPr>
        <w:t>ugovori</w:t>
      </w:r>
      <w:r w:rsidRPr="004258AA">
        <w:rPr>
          <w:rFonts w:eastAsia="Calibri" w:cs="Times New Roman"/>
          <w:b/>
          <w:bCs/>
          <w:szCs w:val="24"/>
        </w:rPr>
        <w:t>ma s dobavljačima</w:t>
      </w:r>
      <w:r w:rsidR="00F10374" w:rsidRPr="00756928">
        <w:rPr>
          <w:rFonts w:eastAsia="Calibri" w:cs="Times New Roman"/>
          <w:szCs w:val="24"/>
        </w:rPr>
        <w:t xml:space="preserve"> u kojima se prati stvaranje ugovornih obveza (</w:t>
      </w:r>
      <w:r>
        <w:rPr>
          <w:rFonts w:eastAsia="Calibri" w:cs="Times New Roman"/>
          <w:szCs w:val="24"/>
        </w:rPr>
        <w:t xml:space="preserve">primaju se </w:t>
      </w:r>
      <w:r w:rsidR="00F10374" w:rsidRPr="00756928">
        <w:rPr>
          <w:rFonts w:eastAsia="Calibri" w:cs="Times New Roman"/>
          <w:szCs w:val="24"/>
        </w:rPr>
        <w:t>ulazni računi)</w:t>
      </w:r>
      <w:r w:rsidRPr="00756928">
        <w:rPr>
          <w:rFonts w:eastAsia="Calibri" w:cs="Times New Roman"/>
          <w:szCs w:val="24"/>
        </w:rPr>
        <w:t xml:space="preserve">, </w:t>
      </w:r>
    </w:p>
    <w:p w14:paraId="4AFACB3C" w14:textId="3D7B4E72" w:rsidR="00756928" w:rsidRDefault="00756928" w:rsidP="00743761">
      <w:pPr>
        <w:pStyle w:val="Odlomakpopisa"/>
        <w:numPr>
          <w:ilvl w:val="0"/>
          <w:numId w:val="20"/>
        </w:numPr>
        <w:spacing w:after="0" w:line="360" w:lineRule="auto"/>
        <w:jc w:val="both"/>
        <w:rPr>
          <w:rFonts w:eastAsia="Calibri" w:cs="Times New Roman"/>
          <w:szCs w:val="24"/>
        </w:rPr>
      </w:pPr>
      <w:r w:rsidRPr="004258AA">
        <w:rPr>
          <w:rFonts w:eastAsia="Calibri" w:cs="Times New Roman"/>
          <w:b/>
          <w:bCs/>
          <w:szCs w:val="24"/>
        </w:rPr>
        <w:lastRenderedPageBreak/>
        <w:t>ugovorima kojima se ostvaruju prihodi za školsku ustanovu</w:t>
      </w:r>
      <w:r w:rsidRPr="00756928">
        <w:rPr>
          <w:rFonts w:eastAsia="Calibri" w:cs="Times New Roman"/>
          <w:szCs w:val="24"/>
        </w:rPr>
        <w:t xml:space="preserve"> (</w:t>
      </w:r>
      <w:r>
        <w:rPr>
          <w:rFonts w:eastAsia="Calibri" w:cs="Times New Roman"/>
          <w:szCs w:val="24"/>
        </w:rPr>
        <w:t xml:space="preserve">izdaju se </w:t>
      </w:r>
      <w:r w:rsidRPr="00756928">
        <w:rPr>
          <w:rFonts w:eastAsia="Calibri" w:cs="Times New Roman"/>
          <w:szCs w:val="24"/>
        </w:rPr>
        <w:t>izlazni računi)</w:t>
      </w:r>
    </w:p>
    <w:p w14:paraId="21CEADF1" w14:textId="3157C27D" w:rsidR="00756928" w:rsidRPr="00170B3F" w:rsidRDefault="00756928" w:rsidP="00743761">
      <w:pPr>
        <w:pStyle w:val="Odlomakpopisa"/>
        <w:numPr>
          <w:ilvl w:val="0"/>
          <w:numId w:val="20"/>
        </w:numPr>
        <w:spacing w:after="0" w:line="360" w:lineRule="auto"/>
        <w:jc w:val="both"/>
        <w:rPr>
          <w:rFonts w:eastAsia="Calibri" w:cs="Times New Roman"/>
          <w:szCs w:val="24"/>
        </w:rPr>
      </w:pPr>
      <w:r w:rsidRPr="004258AA">
        <w:rPr>
          <w:rFonts w:eastAsia="Calibri" w:cs="Times New Roman"/>
          <w:b/>
          <w:bCs/>
          <w:szCs w:val="24"/>
        </w:rPr>
        <w:t>ugovorima za EU fondove</w:t>
      </w:r>
      <w:r w:rsidRPr="00170B3F">
        <w:rPr>
          <w:rFonts w:eastAsia="Calibri" w:cs="Times New Roman"/>
          <w:szCs w:val="24"/>
        </w:rPr>
        <w:t xml:space="preserve"> kojima se prate prihvatljivi rashodi, kontrola i slanje ZNS-ova (evidentiraju se potraživanja, praćenje po projektima i izvorima financiranja i </w:t>
      </w:r>
      <w:proofErr w:type="spellStart"/>
      <w:r w:rsidR="00170B3F" w:rsidRPr="00170B3F">
        <w:rPr>
          <w:rFonts w:eastAsia="Calibri" w:cs="Times New Roman"/>
          <w:szCs w:val="24"/>
        </w:rPr>
        <w:t>sl</w:t>
      </w:r>
      <w:proofErr w:type="spellEnd"/>
      <w:r w:rsidR="00170B3F" w:rsidRPr="00170B3F">
        <w:rPr>
          <w:rFonts w:eastAsia="Calibri" w:cs="Times New Roman"/>
          <w:szCs w:val="24"/>
        </w:rPr>
        <w:t>).</w:t>
      </w:r>
    </w:p>
    <w:p w14:paraId="428AD5E8" w14:textId="26F51427" w:rsidR="00F10374" w:rsidRDefault="00F10374" w:rsidP="006F02FB">
      <w:pPr>
        <w:spacing w:after="0" w:line="360" w:lineRule="auto"/>
        <w:jc w:val="both"/>
        <w:rPr>
          <w:rFonts w:eastAsia="Calibri" w:cs="Times New Roman"/>
          <w:szCs w:val="24"/>
        </w:rPr>
      </w:pPr>
      <w:r w:rsidRPr="008F2984">
        <w:rPr>
          <w:rFonts w:eastAsia="Calibri" w:cs="Times New Roman"/>
          <w:szCs w:val="24"/>
        </w:rPr>
        <w:t xml:space="preserve">Za davanje odgovora na ovo potpitanje potrebno je </w:t>
      </w:r>
      <w:r w:rsidRPr="008F2984">
        <w:rPr>
          <w:rFonts w:eastAsia="Calibri" w:cs="Times New Roman"/>
          <w:b/>
          <w:bCs/>
          <w:szCs w:val="24"/>
        </w:rPr>
        <w:t>priložiti presliku procedure u kojoj je propisano da se sve kopije ugovora dostavljaju na znanje ustrojstvenoj jedinici za financije</w:t>
      </w:r>
      <w:r w:rsidRPr="008F2984">
        <w:rPr>
          <w:rFonts w:eastAsia="Calibri" w:cs="Times New Roman"/>
          <w:szCs w:val="24"/>
        </w:rPr>
        <w:t xml:space="preserve">. </w:t>
      </w:r>
    </w:p>
    <w:p w14:paraId="2312D81D" w14:textId="24F99000" w:rsidR="00170D86" w:rsidRDefault="00170D86" w:rsidP="006F02FB">
      <w:pPr>
        <w:spacing w:after="0" w:line="360" w:lineRule="auto"/>
        <w:jc w:val="both"/>
        <w:rPr>
          <w:rFonts w:eastAsia="Calibri" w:cs="Times New Roman"/>
          <w:szCs w:val="24"/>
        </w:rPr>
      </w:pPr>
    </w:p>
    <w:p w14:paraId="4CEF2236" w14:textId="77777777" w:rsidR="00E23021" w:rsidRPr="00FE5175" w:rsidRDefault="00E23021" w:rsidP="00E23021">
      <w:pPr>
        <w:shd w:val="clear" w:color="auto" w:fill="B8CCE4" w:themeFill="accent1" w:themeFillTint="66"/>
        <w:spacing w:line="360" w:lineRule="auto"/>
        <w:rPr>
          <w:rFonts w:cs="Times New Roman"/>
          <w:b/>
          <w:bCs/>
          <w:szCs w:val="24"/>
        </w:rPr>
      </w:pPr>
      <w:r w:rsidRPr="00FE5175">
        <w:rPr>
          <w:rFonts w:cs="Times New Roman"/>
          <w:b/>
          <w:bCs/>
          <w:szCs w:val="24"/>
        </w:rPr>
        <w:t>56. PITANJE: Vodi se analitička evidencija dugotrajne nefinancijske imovine i usklađena je s glavnom knjigom</w:t>
      </w:r>
    </w:p>
    <w:p w14:paraId="1E33D449" w14:textId="16F82CA7" w:rsidR="002342E3" w:rsidRPr="00E74DEC" w:rsidRDefault="00E0706A" w:rsidP="00891A3E">
      <w:pPr>
        <w:spacing w:after="0" w:line="360" w:lineRule="auto"/>
        <w:jc w:val="both"/>
        <w:rPr>
          <w:b/>
          <w:bCs/>
        </w:rPr>
      </w:pPr>
      <w:r w:rsidRPr="00E74DEC">
        <w:t xml:space="preserve">Ovo pitanje je </w:t>
      </w:r>
      <w:r w:rsidR="002342E3" w:rsidRPr="00E74DEC">
        <w:t xml:space="preserve">sadržano u svakom Upitniku, već deset godina zaredom, ali se i nadalje </w:t>
      </w:r>
      <w:r w:rsidR="001D41D6">
        <w:t xml:space="preserve">školske ustanove susreću s problemima vođenja </w:t>
      </w:r>
      <w:r w:rsidR="00891A3E">
        <w:t xml:space="preserve">cjelokupne </w:t>
      </w:r>
      <w:r w:rsidR="001D41D6">
        <w:t>analitičke evidencije</w:t>
      </w:r>
      <w:r w:rsidR="00891A3E">
        <w:t>.</w:t>
      </w:r>
      <w:r w:rsidR="002342E3" w:rsidRPr="00E74DEC">
        <w:rPr>
          <w:b/>
          <w:bCs/>
        </w:rPr>
        <w:t xml:space="preserve"> </w:t>
      </w:r>
    </w:p>
    <w:p w14:paraId="7BC143B4" w14:textId="476F947B" w:rsidR="00F47C0E" w:rsidRPr="00E74DEC" w:rsidRDefault="00E23021" w:rsidP="00891A3E">
      <w:pPr>
        <w:spacing w:after="0" w:line="360" w:lineRule="auto"/>
        <w:jc w:val="both"/>
        <w:rPr>
          <w:spacing w:val="-2"/>
        </w:rPr>
      </w:pPr>
      <w:r w:rsidRPr="00E74DEC">
        <w:rPr>
          <w:b/>
          <w:bCs/>
        </w:rPr>
        <w:t>Dugotrajna nefinancijska imovina</w:t>
      </w:r>
      <w:r w:rsidRPr="00E74DEC">
        <w:t xml:space="preserve"> predstavlja poziciju bilance za koju se vodi poseban </w:t>
      </w:r>
      <w:r w:rsidRPr="00E74DEC">
        <w:rPr>
          <w:b/>
          <w:bCs/>
        </w:rPr>
        <w:t>sintetički konto glavne knjige</w:t>
      </w:r>
      <w:r w:rsidRPr="00E74DEC">
        <w:t>, a p</w:t>
      </w:r>
      <w:r w:rsidR="00170D86" w:rsidRPr="00E74DEC">
        <w:rPr>
          <w:spacing w:val="-2"/>
        </w:rPr>
        <w:t xml:space="preserve">rema čl. 7. st. 2. Pravilnika propisana je </w:t>
      </w:r>
      <w:r w:rsidR="00170D86" w:rsidRPr="00E74DEC">
        <w:rPr>
          <w:b/>
          <w:bCs/>
          <w:spacing w:val="-2"/>
        </w:rPr>
        <w:t xml:space="preserve">obveza vođenja </w:t>
      </w:r>
      <w:r w:rsidRPr="00E74DEC">
        <w:rPr>
          <w:b/>
          <w:bCs/>
          <w:spacing w:val="-2"/>
        </w:rPr>
        <w:t xml:space="preserve">i </w:t>
      </w:r>
      <w:r w:rsidR="00170D86" w:rsidRPr="00E74DEC">
        <w:rPr>
          <w:b/>
          <w:bCs/>
          <w:spacing w:val="-2"/>
        </w:rPr>
        <w:t>analitičkog knjigovodstva</w:t>
      </w:r>
      <w:r w:rsidRPr="00E74DEC">
        <w:rPr>
          <w:spacing w:val="-2"/>
        </w:rPr>
        <w:t xml:space="preserve"> dugotrajne nefinancijske imovine</w:t>
      </w:r>
      <w:r w:rsidR="00170D86" w:rsidRPr="00E74DEC">
        <w:rPr>
          <w:spacing w:val="-2"/>
        </w:rPr>
        <w:t xml:space="preserve"> po vrsti, količini, vrijednosti i drugim potrebnim </w:t>
      </w:r>
      <w:proofErr w:type="spellStart"/>
      <w:r w:rsidR="00170D86" w:rsidRPr="00E74DEC">
        <w:rPr>
          <w:spacing w:val="-2"/>
        </w:rPr>
        <w:t>podacima.</w:t>
      </w:r>
      <w:proofErr w:type="spellEnd"/>
      <w:r w:rsidR="00170D86" w:rsidRPr="00E74DEC">
        <w:rPr>
          <w:spacing w:val="-2"/>
        </w:rPr>
        <w:t xml:space="preserve">. Svaka pojedina imovina se prvo unosi u analitičko knjigovodstvo, dodjeljuje joj se analitički ili inventurni broj, a zatim se zbrojeni podaci, prenose u glavnu knjigu u kojoj se iskazuju sintetički. </w:t>
      </w:r>
      <w:r w:rsidR="00E0706A" w:rsidRPr="00E74DEC">
        <w:rPr>
          <w:spacing w:val="-2"/>
        </w:rPr>
        <w:t>Ovo najčešće nije problem za dugotrajnu nefinancijsku imovinu i sitan inventar</w:t>
      </w:r>
      <w:r w:rsidR="002342E3" w:rsidRPr="00E74DEC">
        <w:rPr>
          <w:spacing w:val="-2"/>
        </w:rPr>
        <w:t xml:space="preserve">, ali problem </w:t>
      </w:r>
      <w:r w:rsidR="00E74DEC">
        <w:rPr>
          <w:spacing w:val="-2"/>
        </w:rPr>
        <w:t xml:space="preserve">često </w:t>
      </w:r>
      <w:r w:rsidR="002342E3" w:rsidRPr="00E74DEC">
        <w:rPr>
          <w:spacing w:val="-2"/>
        </w:rPr>
        <w:t xml:space="preserve">postoji u analitičkoj evidenciji knjiga koje </w:t>
      </w:r>
      <w:r w:rsidR="00E74DEC">
        <w:rPr>
          <w:spacing w:val="-2"/>
        </w:rPr>
        <w:t xml:space="preserve">bi se trebale voditi u  </w:t>
      </w:r>
      <w:r w:rsidR="00E0706A" w:rsidRPr="00E74DEC">
        <w:rPr>
          <w:spacing w:val="-2"/>
        </w:rPr>
        <w:t>školskim knjižnicama.</w:t>
      </w:r>
    </w:p>
    <w:p w14:paraId="3A419218" w14:textId="653219F3" w:rsidR="00F47C0E" w:rsidRPr="00E74DEC" w:rsidRDefault="00E0706A" w:rsidP="00891A3E">
      <w:pPr>
        <w:spacing w:after="0" w:line="360" w:lineRule="auto"/>
        <w:jc w:val="both"/>
        <w:rPr>
          <w:spacing w:val="-2"/>
        </w:rPr>
      </w:pPr>
      <w:r w:rsidRPr="00E74DEC">
        <w:rPr>
          <w:rFonts w:eastAsia="Times New Roman"/>
          <w:lang w:eastAsia="hr-HR"/>
        </w:rPr>
        <w:t xml:space="preserve">Prema Naputku </w:t>
      </w:r>
      <w:r w:rsidRPr="00E74DEC">
        <w:t xml:space="preserve">o načinu uporabe, vraćanja i obnavljanja udžbenika i drugih obrazovnih materijala financiranih sredstvima iz državnoga proračuna (Nar. nov., br. 46/2019.), </w:t>
      </w:r>
      <w:r w:rsidRPr="00E74DEC">
        <w:rPr>
          <w:b/>
          <w:bCs/>
          <w:shd w:val="clear" w:color="auto" w:fill="FFFFFF"/>
        </w:rPr>
        <w:t>vijek uporabe pojedinog udžbenika je četiri godine pa se s računovodstvenog aspekta smatra dugotrajnom nefinancijskom imovinom.</w:t>
      </w:r>
      <w:r w:rsidRPr="00E74DEC">
        <w:rPr>
          <w:shd w:val="clear" w:color="auto" w:fill="FFFFFF"/>
        </w:rPr>
        <w:t xml:space="preserve"> Nabavljeni udžbenici predstavljaju školsko vlasništvo, unose se u poslovne knjige škole i evidentiraju na osnovnom računu </w:t>
      </w:r>
      <w:r w:rsidR="00F47C0E" w:rsidRPr="00E74DEC">
        <w:rPr>
          <w:b/>
          <w:bCs/>
          <w:shd w:val="clear" w:color="auto" w:fill="FFFFFF"/>
        </w:rPr>
        <w:t>02411 Knjige</w:t>
      </w:r>
      <w:r w:rsidR="00F47C0E" w:rsidRPr="00E74DEC">
        <w:rPr>
          <w:rStyle w:val="Referencafusnote"/>
          <w:rFonts w:cs="Times New Roman"/>
          <w:b/>
          <w:bCs/>
          <w:szCs w:val="24"/>
          <w:shd w:val="clear" w:color="auto" w:fill="FFFFFF"/>
        </w:rPr>
        <w:footnoteReference w:id="4"/>
      </w:r>
    </w:p>
    <w:p w14:paraId="124130D1" w14:textId="2A4A26EE" w:rsidR="00170D86" w:rsidRPr="001D41D6" w:rsidRDefault="00170D86" w:rsidP="00891A3E">
      <w:pPr>
        <w:spacing w:after="0" w:line="360" w:lineRule="auto"/>
        <w:jc w:val="both"/>
        <w:rPr>
          <w:b/>
          <w:bCs/>
          <w:spacing w:val="-2"/>
        </w:rPr>
      </w:pPr>
      <w:r w:rsidRPr="00E74DEC">
        <w:rPr>
          <w:spacing w:val="-2"/>
        </w:rPr>
        <w:t xml:space="preserve">Uputom </w:t>
      </w:r>
      <w:r w:rsidRPr="00E74DEC">
        <w:t>za provođenje knjigovodstvenih evidencija udžbenika od školske godine 2019./2020.</w:t>
      </w:r>
      <w:r w:rsidR="00F47C0E" w:rsidRPr="00E74DEC">
        <w:t xml:space="preserve"> </w:t>
      </w:r>
      <w:r w:rsidRPr="00E74DEC">
        <w:rPr>
          <w:spacing w:val="-2"/>
        </w:rPr>
        <w:t>Ministarstva znanosti i obrazovanja navedeno je da „</w:t>
      </w:r>
      <w:r w:rsidRPr="00E74DEC">
        <w:rPr>
          <w:rFonts w:eastAsia="Times New Roman"/>
          <w:spacing w:val="3"/>
          <w:lang w:eastAsia="hr-HR"/>
        </w:rPr>
        <w:t xml:space="preserve">uzimajući u obzir specifičnost udžbenika s obzirom na količinu i vijek korištenja, dodjeljivanje inventurnih brojeva svakom </w:t>
      </w:r>
      <w:r w:rsidRPr="00E74DEC">
        <w:rPr>
          <w:rFonts w:eastAsia="Times New Roman"/>
          <w:spacing w:val="3"/>
          <w:lang w:eastAsia="hr-HR"/>
        </w:rPr>
        <w:lastRenderedPageBreak/>
        <w:t xml:space="preserve">udžbeniku školama bi predstavljalo značajan materijalni i vremenski trošak. Stoga, ... </w:t>
      </w:r>
      <w:r w:rsidRPr="001D41D6">
        <w:rPr>
          <w:rFonts w:eastAsia="Times New Roman"/>
          <w:b/>
          <w:bCs/>
          <w:spacing w:val="3"/>
          <w:lang w:eastAsia="hr-HR"/>
        </w:rPr>
        <w:t>nije potrebno označavati svaki udžbenik zasebnim inventurnim brojem“.</w:t>
      </w:r>
      <w:r w:rsidRPr="001D41D6">
        <w:rPr>
          <w:b/>
          <w:bCs/>
          <w:spacing w:val="-2"/>
        </w:rPr>
        <w:t xml:space="preserve"> </w:t>
      </w:r>
    </w:p>
    <w:p w14:paraId="69FA83A3" w14:textId="77777777" w:rsidR="00170D86" w:rsidRPr="001D41D6" w:rsidRDefault="00170D86" w:rsidP="00170D86">
      <w:pPr>
        <w:pStyle w:val="tekst"/>
        <w:spacing w:line="360" w:lineRule="auto"/>
        <w:ind w:firstLine="0"/>
        <w:rPr>
          <w:rFonts w:ascii="Times New Roman" w:hAnsi="Times New Roman" w:cs="Times New Roman"/>
          <w:spacing w:val="-2"/>
          <w:sz w:val="24"/>
          <w:szCs w:val="24"/>
        </w:rPr>
      </w:pPr>
      <w:r w:rsidRPr="001D41D6">
        <w:rPr>
          <w:rFonts w:ascii="Times New Roman" w:hAnsi="Times New Roman" w:cs="Times New Roman"/>
          <w:spacing w:val="-2"/>
          <w:sz w:val="24"/>
          <w:szCs w:val="24"/>
        </w:rPr>
        <w:t>Budući da je nabavna vrijednost svakog od udžbenika niža od 3.500 kuna, udžbenici se mogu pratiti pojedinačno ili skupno</w:t>
      </w:r>
      <w:r w:rsidRPr="001D41D6">
        <w:rPr>
          <w:rStyle w:val="Referencafusnote"/>
          <w:rFonts w:ascii="Times New Roman" w:hAnsi="Times New Roman" w:cs="Times New Roman"/>
          <w:spacing w:val="-2"/>
          <w:sz w:val="24"/>
          <w:szCs w:val="24"/>
        </w:rPr>
        <w:footnoteReference w:id="5"/>
      </w:r>
      <w:r w:rsidRPr="001D41D6">
        <w:rPr>
          <w:rFonts w:ascii="Times New Roman" w:hAnsi="Times New Roman" w:cs="Times New Roman"/>
          <w:spacing w:val="-2"/>
          <w:sz w:val="24"/>
          <w:szCs w:val="24"/>
        </w:rPr>
        <w:t xml:space="preserve">. Uvažavajući Uputu MZO, ali i obvezu vođenja analitičkog knjigovodstva imovine, preporučuje se u knjižnici škole provođenje </w:t>
      </w:r>
      <w:r w:rsidRPr="001D41D6">
        <w:rPr>
          <w:rFonts w:ascii="Times New Roman" w:hAnsi="Times New Roman" w:cs="Times New Roman"/>
          <w:b/>
          <w:bCs/>
          <w:spacing w:val="-2"/>
          <w:sz w:val="24"/>
          <w:szCs w:val="24"/>
        </w:rPr>
        <w:t xml:space="preserve">skupnog praćenja po vrsti udžbenika </w:t>
      </w:r>
      <w:r w:rsidRPr="001D41D6">
        <w:rPr>
          <w:rFonts w:ascii="Times New Roman" w:hAnsi="Times New Roman" w:cs="Times New Roman"/>
          <w:spacing w:val="-2"/>
          <w:sz w:val="24"/>
          <w:szCs w:val="24"/>
        </w:rPr>
        <w:t xml:space="preserve">koje može uključivati sljedeće podatke: </w:t>
      </w:r>
    </w:p>
    <w:p w14:paraId="4A98E984" w14:textId="77777777" w:rsidR="00170D86" w:rsidRPr="001D41D6" w:rsidRDefault="00170D86" w:rsidP="00743761">
      <w:pPr>
        <w:pStyle w:val="tekst"/>
        <w:numPr>
          <w:ilvl w:val="0"/>
          <w:numId w:val="22"/>
        </w:numPr>
        <w:spacing w:line="360" w:lineRule="auto"/>
        <w:rPr>
          <w:rFonts w:ascii="Times New Roman" w:hAnsi="Times New Roman" w:cs="Times New Roman"/>
          <w:b/>
          <w:bCs/>
          <w:spacing w:val="-2"/>
          <w:sz w:val="24"/>
          <w:szCs w:val="24"/>
        </w:rPr>
      </w:pPr>
      <w:r w:rsidRPr="001D41D6">
        <w:rPr>
          <w:rFonts w:ascii="Times New Roman" w:hAnsi="Times New Roman" w:cs="Times New Roman"/>
          <w:b/>
          <w:bCs/>
          <w:spacing w:val="-2"/>
          <w:sz w:val="24"/>
          <w:szCs w:val="24"/>
        </w:rPr>
        <w:t xml:space="preserve">inventurni broj </w:t>
      </w:r>
    </w:p>
    <w:p w14:paraId="67435CF8" w14:textId="77777777" w:rsidR="00170D86" w:rsidRPr="001D41D6" w:rsidRDefault="00170D86" w:rsidP="00743761">
      <w:pPr>
        <w:pStyle w:val="tekst"/>
        <w:numPr>
          <w:ilvl w:val="0"/>
          <w:numId w:val="22"/>
        </w:numPr>
        <w:spacing w:line="360" w:lineRule="auto"/>
        <w:rPr>
          <w:rFonts w:ascii="Times New Roman" w:hAnsi="Times New Roman" w:cs="Times New Roman"/>
          <w:b/>
          <w:bCs/>
          <w:spacing w:val="-2"/>
          <w:sz w:val="24"/>
          <w:szCs w:val="24"/>
        </w:rPr>
      </w:pPr>
      <w:r w:rsidRPr="001D41D6">
        <w:rPr>
          <w:rFonts w:ascii="Times New Roman" w:hAnsi="Times New Roman" w:cs="Times New Roman"/>
          <w:b/>
          <w:bCs/>
          <w:spacing w:val="-2"/>
          <w:sz w:val="24"/>
          <w:szCs w:val="24"/>
        </w:rPr>
        <w:t>predmet</w:t>
      </w:r>
    </w:p>
    <w:p w14:paraId="1E528524" w14:textId="77777777" w:rsidR="00170D86" w:rsidRPr="001D41D6" w:rsidRDefault="00170D86" w:rsidP="00743761">
      <w:pPr>
        <w:pStyle w:val="tekst"/>
        <w:numPr>
          <w:ilvl w:val="0"/>
          <w:numId w:val="22"/>
        </w:numPr>
        <w:spacing w:line="360" w:lineRule="auto"/>
        <w:rPr>
          <w:rFonts w:ascii="Times New Roman" w:hAnsi="Times New Roman" w:cs="Times New Roman"/>
          <w:b/>
          <w:bCs/>
          <w:spacing w:val="-2"/>
          <w:sz w:val="24"/>
          <w:szCs w:val="24"/>
        </w:rPr>
      </w:pPr>
      <w:r w:rsidRPr="001D41D6">
        <w:rPr>
          <w:rFonts w:ascii="Times New Roman" w:hAnsi="Times New Roman" w:cs="Times New Roman"/>
          <w:b/>
          <w:bCs/>
          <w:spacing w:val="-2"/>
          <w:sz w:val="24"/>
          <w:szCs w:val="24"/>
        </w:rPr>
        <w:t>razred</w:t>
      </w:r>
    </w:p>
    <w:p w14:paraId="5ECA70E5" w14:textId="77777777" w:rsidR="00170D86" w:rsidRPr="001D41D6" w:rsidRDefault="00170D86" w:rsidP="00743761">
      <w:pPr>
        <w:pStyle w:val="tekst"/>
        <w:numPr>
          <w:ilvl w:val="0"/>
          <w:numId w:val="22"/>
        </w:numPr>
        <w:spacing w:line="360" w:lineRule="auto"/>
        <w:rPr>
          <w:rFonts w:ascii="Times New Roman" w:hAnsi="Times New Roman" w:cs="Times New Roman"/>
          <w:b/>
          <w:bCs/>
          <w:spacing w:val="-2"/>
          <w:sz w:val="24"/>
          <w:szCs w:val="24"/>
        </w:rPr>
      </w:pPr>
      <w:r w:rsidRPr="001D41D6">
        <w:rPr>
          <w:rFonts w:ascii="Times New Roman" w:hAnsi="Times New Roman" w:cs="Times New Roman"/>
          <w:b/>
          <w:bCs/>
          <w:spacing w:val="-2"/>
          <w:sz w:val="24"/>
          <w:szCs w:val="24"/>
        </w:rPr>
        <w:t>autor i/ili izdavač</w:t>
      </w:r>
    </w:p>
    <w:p w14:paraId="1759F196" w14:textId="77777777" w:rsidR="00170D86" w:rsidRPr="001D41D6" w:rsidRDefault="00170D86" w:rsidP="00743761">
      <w:pPr>
        <w:pStyle w:val="tekst"/>
        <w:numPr>
          <w:ilvl w:val="0"/>
          <w:numId w:val="22"/>
        </w:numPr>
        <w:spacing w:line="360" w:lineRule="auto"/>
        <w:rPr>
          <w:rFonts w:ascii="Times New Roman" w:hAnsi="Times New Roman" w:cs="Times New Roman"/>
          <w:b/>
          <w:bCs/>
          <w:spacing w:val="-2"/>
          <w:sz w:val="24"/>
          <w:szCs w:val="24"/>
        </w:rPr>
      </w:pPr>
      <w:r w:rsidRPr="001D41D6">
        <w:rPr>
          <w:rFonts w:ascii="Times New Roman" w:hAnsi="Times New Roman" w:cs="Times New Roman"/>
          <w:b/>
          <w:bCs/>
          <w:spacing w:val="-2"/>
          <w:sz w:val="24"/>
          <w:szCs w:val="24"/>
        </w:rPr>
        <w:t>broj komada</w:t>
      </w:r>
    </w:p>
    <w:p w14:paraId="7095CCA6" w14:textId="77777777" w:rsidR="00170D86" w:rsidRPr="001D41D6" w:rsidRDefault="00170D86" w:rsidP="00743761">
      <w:pPr>
        <w:pStyle w:val="tekst"/>
        <w:numPr>
          <w:ilvl w:val="0"/>
          <w:numId w:val="22"/>
        </w:numPr>
        <w:spacing w:line="360" w:lineRule="auto"/>
        <w:rPr>
          <w:rFonts w:ascii="Times New Roman" w:hAnsi="Times New Roman" w:cs="Times New Roman"/>
          <w:b/>
          <w:bCs/>
          <w:spacing w:val="-2"/>
          <w:sz w:val="24"/>
          <w:szCs w:val="24"/>
        </w:rPr>
      </w:pPr>
      <w:r w:rsidRPr="001D41D6">
        <w:rPr>
          <w:rFonts w:ascii="Times New Roman" w:hAnsi="Times New Roman" w:cs="Times New Roman"/>
          <w:b/>
          <w:bCs/>
          <w:spacing w:val="-2"/>
          <w:sz w:val="24"/>
          <w:szCs w:val="24"/>
        </w:rPr>
        <w:t>ukupna nabavna vrijednost svih komada udžbenika</w:t>
      </w:r>
    </w:p>
    <w:p w14:paraId="447FC67D" w14:textId="459CF10B" w:rsidR="002342E3" w:rsidRPr="001D41D6" w:rsidRDefault="00170D86" w:rsidP="00170D86">
      <w:pPr>
        <w:pStyle w:val="tekst"/>
        <w:spacing w:line="360" w:lineRule="auto"/>
        <w:ind w:firstLine="0"/>
        <w:rPr>
          <w:rFonts w:ascii="Times New Roman" w:hAnsi="Times New Roman" w:cs="Times New Roman"/>
          <w:spacing w:val="-2"/>
          <w:sz w:val="24"/>
          <w:szCs w:val="24"/>
        </w:rPr>
      </w:pPr>
      <w:r w:rsidRPr="001D41D6">
        <w:rPr>
          <w:rFonts w:ascii="Times New Roman" w:hAnsi="Times New Roman" w:cs="Times New Roman"/>
          <w:spacing w:val="-2"/>
          <w:sz w:val="24"/>
          <w:szCs w:val="24"/>
        </w:rPr>
        <w:t xml:space="preserve">Prema navedenim podacima, kao primjer inventurni broj </w:t>
      </w:r>
      <w:r w:rsidR="00891A3E">
        <w:rPr>
          <w:rFonts w:ascii="Times New Roman" w:hAnsi="Times New Roman" w:cs="Times New Roman"/>
          <w:spacing w:val="-2"/>
          <w:sz w:val="24"/>
          <w:szCs w:val="24"/>
        </w:rPr>
        <w:t>1</w:t>
      </w:r>
      <w:r w:rsidRPr="001D41D6">
        <w:rPr>
          <w:rFonts w:ascii="Times New Roman" w:hAnsi="Times New Roman" w:cs="Times New Roman"/>
          <w:spacing w:val="-2"/>
          <w:sz w:val="24"/>
          <w:szCs w:val="24"/>
        </w:rPr>
        <w:t>2</w:t>
      </w:r>
      <w:r w:rsidR="00891A3E">
        <w:rPr>
          <w:rFonts w:ascii="Times New Roman" w:hAnsi="Times New Roman" w:cs="Times New Roman"/>
          <w:spacing w:val="-2"/>
          <w:sz w:val="24"/>
          <w:szCs w:val="24"/>
        </w:rPr>
        <w:t>467</w:t>
      </w:r>
      <w:r w:rsidRPr="001D41D6">
        <w:rPr>
          <w:rFonts w:ascii="Times New Roman" w:hAnsi="Times New Roman" w:cs="Times New Roman"/>
          <w:spacing w:val="-2"/>
          <w:sz w:val="24"/>
          <w:szCs w:val="24"/>
        </w:rPr>
        <w:t xml:space="preserve"> može označavati udžbenik: </w:t>
      </w:r>
      <w:r w:rsidR="001D41D6">
        <w:rPr>
          <w:rFonts w:ascii="Times New Roman" w:hAnsi="Times New Roman" w:cs="Times New Roman"/>
          <w:spacing w:val="-2"/>
          <w:sz w:val="24"/>
          <w:szCs w:val="24"/>
        </w:rPr>
        <w:t xml:space="preserve">Zlatna vrata 3, hrvatski jezik, </w:t>
      </w:r>
      <w:r w:rsidRPr="001D41D6">
        <w:rPr>
          <w:rFonts w:ascii="Times New Roman" w:hAnsi="Times New Roman" w:cs="Times New Roman"/>
          <w:spacing w:val="-2"/>
          <w:sz w:val="24"/>
          <w:szCs w:val="24"/>
        </w:rPr>
        <w:t xml:space="preserve">Školska knjiga, </w:t>
      </w:r>
      <w:r w:rsidR="001D41D6">
        <w:rPr>
          <w:rFonts w:ascii="Times New Roman" w:hAnsi="Times New Roman" w:cs="Times New Roman"/>
          <w:spacing w:val="-2"/>
          <w:sz w:val="24"/>
          <w:szCs w:val="24"/>
        </w:rPr>
        <w:t>60</w:t>
      </w:r>
      <w:r w:rsidRPr="001D41D6">
        <w:rPr>
          <w:rFonts w:ascii="Times New Roman" w:hAnsi="Times New Roman" w:cs="Times New Roman"/>
          <w:spacing w:val="-2"/>
          <w:sz w:val="24"/>
          <w:szCs w:val="24"/>
        </w:rPr>
        <w:t xml:space="preserve"> kom, nabavna vrijednost 6.</w:t>
      </w:r>
      <w:r w:rsidR="001D41D6">
        <w:rPr>
          <w:rFonts w:ascii="Times New Roman" w:hAnsi="Times New Roman" w:cs="Times New Roman"/>
          <w:spacing w:val="-2"/>
          <w:sz w:val="24"/>
          <w:szCs w:val="24"/>
        </w:rPr>
        <w:t>9</w:t>
      </w:r>
      <w:r w:rsidRPr="001D41D6">
        <w:rPr>
          <w:rFonts w:ascii="Times New Roman" w:hAnsi="Times New Roman" w:cs="Times New Roman"/>
          <w:spacing w:val="-2"/>
          <w:sz w:val="24"/>
          <w:szCs w:val="24"/>
        </w:rPr>
        <w:t>00 kn</w:t>
      </w:r>
      <w:r w:rsidR="002342E3" w:rsidRPr="001D41D6">
        <w:rPr>
          <w:rFonts w:ascii="Times New Roman" w:hAnsi="Times New Roman" w:cs="Times New Roman"/>
          <w:spacing w:val="-2"/>
          <w:sz w:val="24"/>
          <w:szCs w:val="24"/>
        </w:rPr>
        <w:t>.</w:t>
      </w:r>
    </w:p>
    <w:p w14:paraId="152E4377" w14:textId="3A950F0D" w:rsidR="00E74DEC" w:rsidRPr="001D41D6" w:rsidRDefault="00E74DEC" w:rsidP="00E74DEC">
      <w:pPr>
        <w:pStyle w:val="tekst"/>
        <w:spacing w:line="360" w:lineRule="auto"/>
        <w:ind w:firstLine="0"/>
        <w:rPr>
          <w:rFonts w:ascii="Times New Roman" w:hAnsi="Times New Roman" w:cs="Times New Roman"/>
          <w:b/>
          <w:bCs/>
          <w:spacing w:val="-2"/>
          <w:sz w:val="24"/>
          <w:szCs w:val="24"/>
        </w:rPr>
      </w:pPr>
      <w:r w:rsidRPr="001D41D6">
        <w:rPr>
          <w:rFonts w:ascii="Times New Roman" w:eastAsia="Times New Roman" w:hAnsi="Times New Roman" w:cs="Times New Roman"/>
          <w:spacing w:val="3"/>
          <w:sz w:val="24"/>
          <w:szCs w:val="24"/>
          <w:lang w:eastAsia="hr-HR"/>
        </w:rPr>
        <w:t xml:space="preserve">Udžbenici se kao i ostala dugotrajna nefinancijska imovina obavezno popisuje s tim da se  </w:t>
      </w:r>
      <w:r w:rsidR="002342E3" w:rsidRPr="001D41D6">
        <w:rPr>
          <w:rFonts w:ascii="Times New Roman" w:eastAsia="Times New Roman" w:hAnsi="Times New Roman" w:cs="Times New Roman"/>
          <w:b/>
          <w:bCs/>
          <w:spacing w:val="3"/>
          <w:sz w:val="24"/>
          <w:szCs w:val="24"/>
          <w:lang w:eastAsia="hr-HR"/>
        </w:rPr>
        <w:t>popis udžbenika obvezno obavlja u rujnu</w:t>
      </w:r>
      <w:r w:rsidR="002342E3" w:rsidRPr="001D41D6">
        <w:rPr>
          <w:rFonts w:ascii="Times New Roman" w:eastAsia="Times New Roman" w:hAnsi="Times New Roman" w:cs="Times New Roman"/>
          <w:spacing w:val="3"/>
          <w:sz w:val="24"/>
          <w:szCs w:val="24"/>
          <w:lang w:eastAsia="hr-HR"/>
        </w:rPr>
        <w:t xml:space="preserve"> prije  početka nove nastavne godine, nakon izvršene isporuke udžbenika, a prije njihove podjele učenicima.</w:t>
      </w:r>
      <w:r w:rsidRPr="001D41D6">
        <w:rPr>
          <w:rFonts w:ascii="Times New Roman" w:hAnsi="Times New Roman" w:cs="Times New Roman"/>
          <w:sz w:val="24"/>
          <w:szCs w:val="24"/>
        </w:rPr>
        <w:t xml:space="preserve"> Podaci o popisu udžbenika unose se u popisne liste u novčanim iznosima pojedinačno ili skupno po vrstama udžbenika (predmet, razred, izdavač), ovisno o načinu knjigovodstvenog evidentiranja u analitičkoj evidenciji udžbenika. </w:t>
      </w:r>
      <w:r w:rsidRPr="001D41D6">
        <w:rPr>
          <w:rFonts w:ascii="Times New Roman" w:hAnsi="Times New Roman" w:cs="Times New Roman"/>
          <w:b/>
          <w:bCs/>
          <w:spacing w:val="-2"/>
          <w:sz w:val="24"/>
          <w:szCs w:val="24"/>
        </w:rPr>
        <w:t xml:space="preserve">Shodno zakonskim i </w:t>
      </w:r>
      <w:proofErr w:type="spellStart"/>
      <w:r w:rsidRPr="001D41D6">
        <w:rPr>
          <w:rFonts w:ascii="Times New Roman" w:hAnsi="Times New Roman" w:cs="Times New Roman"/>
          <w:b/>
          <w:bCs/>
          <w:spacing w:val="-2"/>
          <w:sz w:val="24"/>
          <w:szCs w:val="24"/>
        </w:rPr>
        <w:t>podzakonskim</w:t>
      </w:r>
      <w:proofErr w:type="spellEnd"/>
      <w:r w:rsidRPr="001D41D6">
        <w:rPr>
          <w:rFonts w:ascii="Times New Roman" w:hAnsi="Times New Roman" w:cs="Times New Roman"/>
          <w:b/>
          <w:bCs/>
          <w:spacing w:val="-2"/>
          <w:sz w:val="24"/>
          <w:szCs w:val="24"/>
        </w:rPr>
        <w:t xml:space="preserve"> propisima, mora postojati usklađenost podataka glavne knjige nefinancijske imovine i analitičkog knjigovodstva nefinancijske imovine.</w:t>
      </w:r>
    </w:p>
    <w:p w14:paraId="27935FDA" w14:textId="72538A25" w:rsidR="00E74DEC" w:rsidRDefault="001D41D6" w:rsidP="00E74DEC">
      <w:pPr>
        <w:spacing w:after="0" w:line="360" w:lineRule="auto"/>
        <w:jc w:val="both"/>
        <w:rPr>
          <w:rFonts w:cs="Times New Roman"/>
          <w:szCs w:val="24"/>
        </w:rPr>
      </w:pPr>
      <w:r>
        <w:rPr>
          <w:rFonts w:cs="Times New Roman"/>
          <w:spacing w:val="-2"/>
          <w:szCs w:val="24"/>
        </w:rPr>
        <w:t>Z</w:t>
      </w:r>
      <w:r w:rsidRPr="00D718F5">
        <w:rPr>
          <w:rFonts w:cs="Times New Roman"/>
          <w:spacing w:val="-2"/>
          <w:szCs w:val="24"/>
        </w:rPr>
        <w:t xml:space="preserve">a davanje odgovora na pitanje potrebno je u Predmet fiskalne odgovornosti priložiti presliku dijela </w:t>
      </w:r>
      <w:r w:rsidRPr="00D718F5">
        <w:rPr>
          <w:rFonts w:cs="Times New Roman"/>
          <w:szCs w:val="24"/>
        </w:rPr>
        <w:t>analitičke evidencije dugotrajne nefinancijske imovine i presliku stavki glavne knjige iz kojih je vidljiva usklađenost ove dvije evidencije</w:t>
      </w:r>
      <w:r w:rsidR="00891A3E">
        <w:rPr>
          <w:rFonts w:cs="Times New Roman"/>
          <w:szCs w:val="24"/>
        </w:rPr>
        <w:t>.</w:t>
      </w:r>
    </w:p>
    <w:p w14:paraId="09E79BD0" w14:textId="15514378" w:rsidR="00200A3C" w:rsidRDefault="00200A3C" w:rsidP="00E74DEC">
      <w:pPr>
        <w:spacing w:after="0" w:line="360" w:lineRule="auto"/>
        <w:jc w:val="both"/>
        <w:rPr>
          <w:rFonts w:cs="Times New Roman"/>
          <w:szCs w:val="24"/>
        </w:rPr>
      </w:pPr>
    </w:p>
    <w:p w14:paraId="3FAF6175" w14:textId="77777777" w:rsidR="00200A3C" w:rsidRPr="00FE5175" w:rsidRDefault="00200A3C" w:rsidP="00200A3C">
      <w:pPr>
        <w:shd w:val="clear" w:color="auto" w:fill="B8CCE4" w:themeFill="accent1" w:themeFillTint="66"/>
        <w:spacing w:line="360" w:lineRule="auto"/>
        <w:rPr>
          <w:rFonts w:cs="Times New Roman"/>
          <w:b/>
          <w:bCs/>
          <w:szCs w:val="24"/>
        </w:rPr>
      </w:pPr>
      <w:r w:rsidRPr="00FE5175">
        <w:rPr>
          <w:rFonts w:cs="Times New Roman"/>
          <w:b/>
          <w:bCs/>
          <w:szCs w:val="24"/>
        </w:rPr>
        <w:t>58. PITANJE: Najkasnije u roku od 15 dan</w:t>
      </w:r>
      <w:r>
        <w:rPr>
          <w:rFonts w:cs="Times New Roman"/>
          <w:b/>
          <w:bCs/>
          <w:szCs w:val="24"/>
        </w:rPr>
        <w:t>a</w:t>
      </w:r>
      <w:r w:rsidRPr="00FE5175">
        <w:rPr>
          <w:rFonts w:cs="Times New Roman"/>
          <w:b/>
          <w:bCs/>
          <w:szCs w:val="24"/>
        </w:rPr>
        <w:t xml:space="preserve"> od isplate naknade za bolovanje na teret Hrvatskog zavoda za zdravstveno osiguranje (HZZO), HZZO-u je dostavljen zahtjev za refundaciju</w:t>
      </w:r>
    </w:p>
    <w:p w14:paraId="6F27DB37" w14:textId="77777777" w:rsidR="00200A3C" w:rsidRDefault="00200A3C" w:rsidP="006F02FB">
      <w:pPr>
        <w:widowControl w:val="0"/>
        <w:autoSpaceDE w:val="0"/>
        <w:autoSpaceDN w:val="0"/>
        <w:adjustRightInd w:val="0"/>
        <w:spacing w:after="0" w:line="360" w:lineRule="auto"/>
        <w:jc w:val="both"/>
        <w:textAlignment w:val="center"/>
        <w:rPr>
          <w:rFonts w:cs="Times New Roman"/>
          <w:spacing w:val="-2"/>
          <w:szCs w:val="24"/>
        </w:rPr>
      </w:pPr>
      <w:r>
        <w:t xml:space="preserve">Pitanjem se testira jesu li u roku od 15 dana od isplate naknade za bolovanje na teret Hrvatskog zavoda za zdravstveno osiguranje, HZZO-u dostavljeni zahtjevi za refundaciju. </w:t>
      </w:r>
      <w:r>
        <w:rPr>
          <w:rFonts w:cs="Times New Roman"/>
          <w:spacing w:val="-2"/>
          <w:szCs w:val="24"/>
        </w:rPr>
        <w:t>Z</w:t>
      </w:r>
      <w:r w:rsidRPr="00D718F5">
        <w:rPr>
          <w:rFonts w:cs="Times New Roman"/>
          <w:spacing w:val="-2"/>
          <w:szCs w:val="24"/>
        </w:rPr>
        <w:t xml:space="preserve">a </w:t>
      </w:r>
      <w:r w:rsidRPr="00D718F5">
        <w:rPr>
          <w:rFonts w:cs="Times New Roman"/>
          <w:spacing w:val="-2"/>
          <w:szCs w:val="24"/>
        </w:rPr>
        <w:lastRenderedPageBreak/>
        <w:t xml:space="preserve">davanje odgovora na </w:t>
      </w:r>
      <w:r>
        <w:rPr>
          <w:rFonts w:cs="Times New Roman"/>
          <w:spacing w:val="-2"/>
          <w:szCs w:val="24"/>
        </w:rPr>
        <w:t xml:space="preserve">novo </w:t>
      </w:r>
      <w:r w:rsidRPr="00D718F5">
        <w:rPr>
          <w:rFonts w:cs="Times New Roman"/>
          <w:spacing w:val="-2"/>
          <w:szCs w:val="24"/>
        </w:rPr>
        <w:t>pitanje</w:t>
      </w:r>
      <w:r>
        <w:rPr>
          <w:rFonts w:cs="Times New Roman"/>
          <w:spacing w:val="-2"/>
          <w:szCs w:val="24"/>
        </w:rPr>
        <w:t xml:space="preserve"> u Upitniku</w:t>
      </w:r>
      <w:r w:rsidRPr="00D718F5">
        <w:rPr>
          <w:rFonts w:cs="Times New Roman"/>
          <w:spacing w:val="-2"/>
          <w:szCs w:val="24"/>
        </w:rPr>
        <w:t xml:space="preserve"> potrebno je u Predmet fiskalne odgovornosti</w:t>
      </w:r>
      <w:r>
        <w:rPr>
          <w:rFonts w:cs="Times New Roman"/>
          <w:spacing w:val="-2"/>
          <w:szCs w:val="24"/>
        </w:rPr>
        <w:t xml:space="preserve"> za 2021. godinu </w:t>
      </w:r>
      <w:r w:rsidRPr="00D718F5">
        <w:rPr>
          <w:rFonts w:cs="Times New Roman"/>
          <w:spacing w:val="-2"/>
          <w:szCs w:val="24"/>
        </w:rPr>
        <w:t xml:space="preserve"> </w:t>
      </w:r>
      <w:r w:rsidRPr="00833055">
        <w:rPr>
          <w:rFonts w:cs="Times New Roman"/>
          <w:b/>
          <w:bCs/>
          <w:spacing w:val="-2"/>
          <w:szCs w:val="24"/>
        </w:rPr>
        <w:t>priložiti preslike zahtjeva za refundaciju za svaki mjesec 2021. godine u kojem je bila isplata bolovanja</w:t>
      </w:r>
      <w:r>
        <w:rPr>
          <w:rFonts w:cs="Times New Roman"/>
          <w:spacing w:val="-2"/>
          <w:szCs w:val="24"/>
        </w:rPr>
        <w:t xml:space="preserve">. Umjesto prilaganja preslika zahtjeva za refundaciju, testiranje se može obaviti na kontrolnoj listi u kojoj se testiraju zahtjevi za refundaciju. </w:t>
      </w:r>
    </w:p>
    <w:p w14:paraId="358F5644" w14:textId="6CE25062" w:rsidR="00560AF1" w:rsidRPr="005810A1" w:rsidRDefault="00833055" w:rsidP="006F02FB">
      <w:pPr>
        <w:widowControl w:val="0"/>
        <w:autoSpaceDE w:val="0"/>
        <w:autoSpaceDN w:val="0"/>
        <w:adjustRightInd w:val="0"/>
        <w:spacing w:after="0" w:line="360" w:lineRule="auto"/>
        <w:jc w:val="both"/>
        <w:textAlignment w:val="center"/>
        <w:rPr>
          <w:rFonts w:eastAsia="Cambria" w:cs="Times New Roman"/>
          <w:color w:val="FF0000"/>
          <w:szCs w:val="24"/>
        </w:rPr>
      </w:pPr>
      <w:r>
        <w:t>Za davanje pozitivnog odgovora „DA“</w:t>
      </w:r>
      <w:r w:rsidR="00200A3C">
        <w:t>, potrebno je da su zahtjevi za svih 12 mjeseci u godini poslani HZZ</w:t>
      </w:r>
      <w:r>
        <w:t>O</w:t>
      </w:r>
      <w:r w:rsidR="00200A3C">
        <w:t xml:space="preserve">-u </w:t>
      </w:r>
      <w:proofErr w:type="spellStart"/>
      <w:r w:rsidR="00200A3C">
        <w:t>u</w:t>
      </w:r>
      <w:proofErr w:type="spellEnd"/>
      <w:r w:rsidR="00200A3C">
        <w:t xml:space="preserve"> roku 15 dana od isplate</w:t>
      </w:r>
      <w:r>
        <w:t>. Odgovor „DJELOMIČNO“ daje se ako je na vrijeme poslan zahtjev za 11</w:t>
      </w:r>
      <w:r w:rsidR="00200A3C">
        <w:t xml:space="preserve"> mjeseci u godini</w:t>
      </w:r>
      <w:r>
        <w:t>, a za sve ostale slučajeve daje se od</w:t>
      </w:r>
      <w:r w:rsidR="00200A3C">
        <w:t xml:space="preserve">govor ,,NE". </w:t>
      </w:r>
    </w:p>
    <w:p w14:paraId="65E2511C" w14:textId="77777777" w:rsidR="00F10374" w:rsidRPr="000A4116" w:rsidRDefault="00F10374" w:rsidP="006F02FB">
      <w:pPr>
        <w:spacing w:after="0" w:line="259" w:lineRule="auto"/>
        <w:rPr>
          <w:rFonts w:eastAsia="Calibri" w:cs="Times New Roman"/>
        </w:rPr>
      </w:pPr>
    </w:p>
    <w:p w14:paraId="5423109A" w14:textId="77777777" w:rsidR="00E464C4" w:rsidRPr="000A4116" w:rsidRDefault="00E464C4" w:rsidP="006F02FB">
      <w:pPr>
        <w:spacing w:after="0" w:line="360" w:lineRule="auto"/>
        <w:rPr>
          <w:b/>
          <w:szCs w:val="24"/>
          <w:lang w:eastAsia="hr-HR"/>
        </w:rPr>
      </w:pPr>
      <w:bookmarkStart w:id="0" w:name="_Hlk23177165"/>
    </w:p>
    <w:p w14:paraId="6DD7631D" w14:textId="17602CAF" w:rsidR="00E464C4" w:rsidRPr="006246F1" w:rsidRDefault="00E464C4" w:rsidP="006246F1">
      <w:pPr>
        <w:pStyle w:val="Odlomakpopisa"/>
        <w:numPr>
          <w:ilvl w:val="0"/>
          <w:numId w:val="19"/>
        </w:numPr>
        <w:spacing w:after="0" w:line="360" w:lineRule="auto"/>
        <w:rPr>
          <w:rFonts w:eastAsia="Calibri" w:cs="Times New Roman"/>
          <w:b/>
          <w:color w:val="000000"/>
          <w:szCs w:val="28"/>
        </w:rPr>
      </w:pPr>
      <w:r w:rsidRPr="006246F1">
        <w:rPr>
          <w:rFonts w:eastAsia="Calibri" w:cs="Times New Roman"/>
          <w:b/>
          <w:color w:val="000000"/>
          <w:szCs w:val="28"/>
        </w:rPr>
        <w:t>PODRUČJ</w:t>
      </w:r>
      <w:r w:rsidR="00882AC3">
        <w:rPr>
          <w:rFonts w:eastAsia="Calibri" w:cs="Times New Roman"/>
          <w:b/>
          <w:color w:val="000000"/>
          <w:szCs w:val="28"/>
        </w:rPr>
        <w:t>E</w:t>
      </w:r>
      <w:r w:rsidRPr="006246F1">
        <w:rPr>
          <w:rFonts w:eastAsia="Calibri" w:cs="Times New Roman"/>
          <w:b/>
          <w:color w:val="000000"/>
          <w:szCs w:val="28"/>
        </w:rPr>
        <w:t xml:space="preserve"> </w:t>
      </w:r>
      <w:r w:rsidRPr="006246F1">
        <w:rPr>
          <w:b/>
          <w:szCs w:val="28"/>
          <w:lang w:eastAsia="hr-HR"/>
        </w:rPr>
        <w:t>IZVJEŠTAVANJA I OSTALO</w:t>
      </w:r>
    </w:p>
    <w:p w14:paraId="753CB294" w14:textId="4132B158" w:rsidR="00D54AA0" w:rsidRDefault="00D54AA0" w:rsidP="00D54AA0">
      <w:pPr>
        <w:spacing w:after="0" w:line="360" w:lineRule="auto"/>
        <w:jc w:val="both"/>
        <w:rPr>
          <w:rFonts w:eastAsia="Times New Roman"/>
          <w:szCs w:val="24"/>
          <w:lang w:eastAsia="hr-HR"/>
        </w:rPr>
      </w:pPr>
      <w:r w:rsidRPr="00E4539C">
        <w:rPr>
          <w:rFonts w:eastAsia="Times New Roman"/>
          <w:szCs w:val="24"/>
          <w:lang w:eastAsia="hr-HR"/>
        </w:rPr>
        <w:t>Upitnik obuhvaća 9 pitanja i 5 potpitanja iz područja izvještavanja</w:t>
      </w:r>
      <w:r w:rsidR="007A7DA9">
        <w:rPr>
          <w:rFonts w:eastAsia="Times New Roman"/>
          <w:szCs w:val="24"/>
          <w:lang w:eastAsia="hr-HR"/>
        </w:rPr>
        <w:t>, ali školske ustanove daju odgovore samo na pitanja broj 59.</w:t>
      </w:r>
      <w:r w:rsidR="007A7DA9" w:rsidRPr="007A7DA9">
        <w:rPr>
          <w:b/>
          <w:iCs/>
          <w:szCs w:val="24"/>
        </w:rPr>
        <w:t xml:space="preserve"> </w:t>
      </w:r>
      <w:r w:rsidR="007A7DA9" w:rsidRPr="007A7DA9">
        <w:rPr>
          <w:bCs/>
          <w:iCs/>
          <w:szCs w:val="24"/>
        </w:rPr>
        <w:t>koji se odnose na poštivanje rokova i načina predaje svih financijskih izvještaja</w:t>
      </w:r>
      <w:r w:rsidR="007A7DA9">
        <w:rPr>
          <w:b/>
          <w:iCs/>
          <w:szCs w:val="24"/>
        </w:rPr>
        <w:t xml:space="preserve"> </w:t>
      </w:r>
      <w:r w:rsidR="007A7DA9">
        <w:rPr>
          <w:rFonts w:eastAsia="Times New Roman"/>
          <w:szCs w:val="24"/>
          <w:lang w:eastAsia="hr-HR"/>
        </w:rPr>
        <w:t>i 62.</w:t>
      </w:r>
      <w:r w:rsidRPr="00E4539C">
        <w:rPr>
          <w:rFonts w:eastAsia="Times New Roman"/>
          <w:szCs w:val="24"/>
          <w:lang w:eastAsia="hr-HR"/>
        </w:rPr>
        <w:t xml:space="preserve"> Na pitanja iz područja izvještavanja nije moguće dati odgovor </w:t>
      </w:r>
      <w:r w:rsidRPr="00E4539C">
        <w:rPr>
          <w:rFonts w:eastAsia="Times New Roman"/>
          <w:b/>
          <w:bCs/>
          <w:szCs w:val="24"/>
          <w:lang w:eastAsia="hr-HR"/>
        </w:rPr>
        <w:t>„DJELOMIČNO“.</w:t>
      </w:r>
      <w:r w:rsidRPr="00E4539C">
        <w:rPr>
          <w:rFonts w:eastAsia="Times New Roman"/>
          <w:szCs w:val="24"/>
          <w:lang w:eastAsia="hr-HR"/>
        </w:rPr>
        <w:t xml:space="preserve"> </w:t>
      </w:r>
    </w:p>
    <w:p w14:paraId="50CA4C9E" w14:textId="77777777" w:rsidR="00833055" w:rsidRDefault="00833055" w:rsidP="00D54AA0">
      <w:pPr>
        <w:spacing w:after="0" w:line="360" w:lineRule="auto"/>
        <w:jc w:val="both"/>
        <w:rPr>
          <w:rFonts w:eastAsia="Times New Roman"/>
          <w:szCs w:val="24"/>
          <w:lang w:eastAsia="hr-HR"/>
        </w:rPr>
      </w:pPr>
    </w:p>
    <w:p w14:paraId="629B854B" w14:textId="77777777" w:rsidR="00833055" w:rsidRPr="003A6DE6" w:rsidRDefault="00833055" w:rsidP="00743761">
      <w:pPr>
        <w:pStyle w:val="Odlomakpopisa"/>
        <w:numPr>
          <w:ilvl w:val="0"/>
          <w:numId w:val="23"/>
        </w:numPr>
        <w:pBdr>
          <w:top w:val="single" w:sz="4" w:space="1" w:color="000000"/>
          <w:left w:val="single" w:sz="4" w:space="4" w:color="000000"/>
          <w:bottom w:val="single" w:sz="4" w:space="1" w:color="000000"/>
          <w:right w:val="single" w:sz="4" w:space="4" w:color="000000"/>
        </w:pBdr>
        <w:shd w:val="clear" w:color="auto" w:fill="DEEAF6"/>
        <w:suppressAutoHyphens/>
        <w:autoSpaceDN w:val="0"/>
        <w:spacing w:after="0" w:line="360" w:lineRule="auto"/>
        <w:contextualSpacing w:val="0"/>
        <w:jc w:val="both"/>
        <w:textAlignment w:val="baseline"/>
        <w:rPr>
          <w:b/>
          <w:iCs/>
          <w:szCs w:val="24"/>
        </w:rPr>
      </w:pPr>
      <w:r w:rsidRPr="003A6DE6">
        <w:rPr>
          <w:b/>
          <w:iCs/>
          <w:szCs w:val="24"/>
        </w:rPr>
        <w:t xml:space="preserve">PITANJE Izvještaj o izvršenju financijskog plana izrađen je i dostavljen upravljačkom tijelu (odgovaraju proračunski i izvanproračunski korisnici jedinice lokalne i područne (regionalne) samouprave te proračunski korisnici državnog proračuna, izuzev onih koji nemaju upravljačka tijela) </w:t>
      </w:r>
    </w:p>
    <w:p w14:paraId="631A940B" w14:textId="77777777" w:rsidR="00EF1477" w:rsidRDefault="00EF1477" w:rsidP="005B4053">
      <w:pPr>
        <w:spacing w:after="0" w:line="360" w:lineRule="auto"/>
        <w:jc w:val="both"/>
        <w:rPr>
          <w:rFonts w:cs="Times New Roman"/>
          <w:szCs w:val="24"/>
        </w:rPr>
      </w:pPr>
      <w:r w:rsidRPr="00EF1477">
        <w:rPr>
          <w:rFonts w:cs="Times New Roman"/>
          <w:szCs w:val="24"/>
        </w:rPr>
        <w:t>Davanje odgovora povezano je s pitanjem broj 20. Sredstva su utrošena u skladu s proračunom, odnosno financijskim planom u kojem se daje usporedba izvršenja i financijskog plana. Usporedbom je vidljivo da nije utrošeno više sredstva od odobrenih financijskim planom (osim za vlastite i namjenske prihode i primitke u skladu sa Zakonom o proračunu)</w:t>
      </w:r>
      <w:r>
        <w:rPr>
          <w:rFonts w:cs="Times New Roman"/>
          <w:szCs w:val="24"/>
        </w:rPr>
        <w:t>.</w:t>
      </w:r>
    </w:p>
    <w:p w14:paraId="0E1A25C5" w14:textId="0DAE6256" w:rsidR="00951010" w:rsidRDefault="00951010" w:rsidP="005B4053">
      <w:pPr>
        <w:spacing w:after="0" w:line="360" w:lineRule="auto"/>
        <w:jc w:val="both"/>
        <w:rPr>
          <w:szCs w:val="24"/>
        </w:rPr>
      </w:pPr>
      <w:r w:rsidRPr="00EF1477">
        <w:rPr>
          <w:rFonts w:cs="Times New Roman"/>
          <w:szCs w:val="24"/>
        </w:rPr>
        <w:t>Prema</w:t>
      </w:r>
      <w:r w:rsidRPr="00EF1477">
        <w:rPr>
          <w:szCs w:val="24"/>
        </w:rPr>
        <w:t xml:space="preserve"> </w:t>
      </w:r>
      <w:r>
        <w:rPr>
          <w:szCs w:val="24"/>
        </w:rPr>
        <w:t>pitanju</w:t>
      </w:r>
      <w:r w:rsidR="00EF1477">
        <w:rPr>
          <w:szCs w:val="24"/>
        </w:rPr>
        <w:t xml:space="preserve"> broj 62.</w:t>
      </w:r>
      <w:r>
        <w:rPr>
          <w:szCs w:val="24"/>
        </w:rPr>
        <w:t xml:space="preserve">, </w:t>
      </w:r>
      <w:r w:rsidR="00FA0BD3" w:rsidRPr="00EF1477">
        <w:rPr>
          <w:b/>
          <w:bCs/>
          <w:szCs w:val="24"/>
        </w:rPr>
        <w:t xml:space="preserve">računovodstvo treba izraditi,a </w:t>
      </w:r>
      <w:r w:rsidRPr="00EF1477">
        <w:rPr>
          <w:b/>
          <w:bCs/>
          <w:szCs w:val="24"/>
        </w:rPr>
        <w:t>ravnatelj školske ustanove školskom odboru podnijeti izvještaj o izvršenju financijskog plana škole.</w:t>
      </w:r>
      <w:r>
        <w:rPr>
          <w:szCs w:val="24"/>
        </w:rPr>
        <w:t xml:space="preserve"> </w:t>
      </w:r>
    </w:p>
    <w:p w14:paraId="6FC8D304" w14:textId="492DEC5B" w:rsidR="006D0502" w:rsidRDefault="006D0502" w:rsidP="005B4053">
      <w:pPr>
        <w:spacing w:after="0" w:line="360" w:lineRule="auto"/>
        <w:jc w:val="both"/>
        <w:rPr>
          <w:szCs w:val="24"/>
        </w:rPr>
      </w:pPr>
      <w:r>
        <w:rPr>
          <w:szCs w:val="24"/>
        </w:rPr>
        <w:t>Novim Zakonom o proračunu koji će stupiti na snagu vjerojatno do kraja siječnja 2022. godine bit će uvedena obveza izrade i podnošenja školskom odboru izvještaja o izvršenju financijskog plana te se stoga ovom pitanju treba posvetiti više pažnje.</w:t>
      </w:r>
    </w:p>
    <w:p w14:paraId="785CB975" w14:textId="6BA71DEF" w:rsidR="00C20127" w:rsidRDefault="00115FB9" w:rsidP="005B4053">
      <w:pPr>
        <w:spacing w:after="0" w:line="360" w:lineRule="auto"/>
        <w:jc w:val="both"/>
      </w:pPr>
      <w:r w:rsidRPr="00EF1477">
        <w:rPr>
          <w:b/>
          <w:bCs/>
          <w:szCs w:val="24"/>
        </w:rPr>
        <w:t>Izvještaj o izvršenju financijskog plana iskazuje se prema proračunskim klasifikacijama, programskoj, ekonomskoj i izvorima financiranja.</w:t>
      </w:r>
      <w:r>
        <w:rPr>
          <w:szCs w:val="24"/>
        </w:rPr>
        <w:t xml:space="preserve"> </w:t>
      </w:r>
      <w:r w:rsidR="005B4053">
        <w:rPr>
          <w:szCs w:val="24"/>
        </w:rPr>
        <w:t>M</w:t>
      </w:r>
      <w:r w:rsidR="00F228FD" w:rsidRPr="00115FB9">
        <w:t>inimalno mora sadržava</w:t>
      </w:r>
      <w:r>
        <w:t>ti</w:t>
      </w:r>
      <w:r w:rsidR="00F228FD" w:rsidRPr="00115FB9">
        <w:t xml:space="preserve"> podatke o ostvarenim prihodima i primicima, rashodima i izdacima kao i </w:t>
      </w:r>
      <w:r w:rsidR="00C20127">
        <w:t xml:space="preserve">prenesenim viškovima koji su iskorišteni tijekom proračunske godine odnosno </w:t>
      </w:r>
      <w:r w:rsidR="00F228FD" w:rsidRPr="00115FB9">
        <w:t>pokrivenim manjkovima</w:t>
      </w:r>
      <w:r w:rsidR="00C20127">
        <w:t>, na isti način kako je navedeno u financijskom planu.</w:t>
      </w:r>
    </w:p>
    <w:p w14:paraId="14BBAFBB" w14:textId="6A341214" w:rsidR="00C20127" w:rsidRDefault="00C20127" w:rsidP="005B4053">
      <w:pPr>
        <w:spacing w:after="0" w:line="360" w:lineRule="auto"/>
        <w:jc w:val="both"/>
      </w:pPr>
      <w:r>
        <w:lastRenderedPageBreak/>
        <w:t>Za izvršenje financijskog plana uzima se ostvarenje tekućeg plana (nakon rebalansa i preraspodjela financijskog plana), a ne izvornog plana kakav je donesen u posljednjem kvartalu 2020. godine.</w:t>
      </w:r>
    </w:p>
    <w:p w14:paraId="6AA67E00" w14:textId="77777777" w:rsidR="00475EB1" w:rsidRDefault="00475EB1" w:rsidP="005B4053">
      <w:pPr>
        <w:spacing w:after="0" w:line="360" w:lineRule="auto"/>
        <w:jc w:val="both"/>
      </w:pPr>
    </w:p>
    <w:p w14:paraId="0519267E" w14:textId="195EF044" w:rsidR="00F228FD" w:rsidRPr="00EF61BE" w:rsidRDefault="00475EB1" w:rsidP="00475EB1">
      <w:pPr>
        <w:spacing w:after="0" w:line="360" w:lineRule="auto"/>
        <w:jc w:val="center"/>
        <w:rPr>
          <w:b/>
          <w:bCs/>
        </w:rPr>
      </w:pPr>
      <w:r w:rsidRPr="00EF61BE">
        <w:rPr>
          <w:b/>
          <w:bCs/>
        </w:rPr>
        <w:t>IZVRŠENJE FINANCIJSKOG PLANA PO IZVORIMA FINANCIRANJA</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4"/>
        <w:gridCol w:w="2294"/>
        <w:gridCol w:w="1110"/>
        <w:gridCol w:w="11"/>
        <w:gridCol w:w="1134"/>
        <w:gridCol w:w="1134"/>
        <w:gridCol w:w="1134"/>
        <w:gridCol w:w="851"/>
        <w:gridCol w:w="850"/>
      </w:tblGrid>
      <w:tr w:rsidR="006246F1" w:rsidRPr="006246F1" w14:paraId="7E8C174F" w14:textId="64F837FA" w:rsidTr="0041574D">
        <w:trPr>
          <w:trHeight w:val="643"/>
        </w:trPr>
        <w:tc>
          <w:tcPr>
            <w:tcW w:w="554" w:type="dxa"/>
            <w:shd w:val="clear" w:color="auto" w:fill="DBE5F1" w:themeFill="accent1" w:themeFillTint="33"/>
            <w:vAlign w:val="center"/>
            <w:hideMark/>
          </w:tcPr>
          <w:p w14:paraId="1BC7619A" w14:textId="739D6505" w:rsidR="00E6303D" w:rsidRPr="006246F1" w:rsidRDefault="00E6303D" w:rsidP="009E09C0">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b/>
                <w:bCs/>
                <w:sz w:val="20"/>
                <w:szCs w:val="20"/>
                <w:lang w:eastAsia="hr-HR"/>
              </w:rPr>
              <w:t>IF</w:t>
            </w:r>
          </w:p>
        </w:tc>
        <w:tc>
          <w:tcPr>
            <w:tcW w:w="2294" w:type="dxa"/>
            <w:shd w:val="clear" w:color="auto" w:fill="DBE5F1" w:themeFill="accent1" w:themeFillTint="33"/>
            <w:noWrap/>
            <w:vAlign w:val="center"/>
            <w:hideMark/>
          </w:tcPr>
          <w:p w14:paraId="4AF822C4" w14:textId="0FC1B3BD" w:rsidR="00E6303D" w:rsidRPr="006246F1" w:rsidRDefault="00E6303D" w:rsidP="009E09C0">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b/>
                <w:bCs/>
                <w:sz w:val="20"/>
                <w:szCs w:val="20"/>
                <w:lang w:eastAsia="hr-HR"/>
              </w:rPr>
              <w:t>Izvor</w:t>
            </w:r>
            <w:r w:rsidR="0042625D" w:rsidRPr="006246F1">
              <w:rPr>
                <w:rFonts w:asciiTheme="minorHAnsi" w:eastAsia="Times New Roman" w:hAnsiTheme="minorHAnsi" w:cstheme="minorHAnsi"/>
                <w:b/>
                <w:bCs/>
                <w:sz w:val="20"/>
                <w:szCs w:val="20"/>
                <w:lang w:eastAsia="hr-HR"/>
              </w:rPr>
              <w:t>i</w:t>
            </w:r>
            <w:r w:rsidRPr="006246F1">
              <w:rPr>
                <w:rFonts w:asciiTheme="minorHAnsi" w:eastAsia="Times New Roman" w:hAnsiTheme="minorHAnsi" w:cstheme="minorHAnsi"/>
                <w:b/>
                <w:bCs/>
                <w:sz w:val="20"/>
                <w:szCs w:val="20"/>
                <w:lang w:eastAsia="hr-HR"/>
              </w:rPr>
              <w:t xml:space="preserve"> financiranja</w:t>
            </w:r>
          </w:p>
        </w:tc>
        <w:tc>
          <w:tcPr>
            <w:tcW w:w="1121" w:type="dxa"/>
            <w:gridSpan w:val="2"/>
            <w:shd w:val="clear" w:color="auto" w:fill="DBE5F1" w:themeFill="accent1" w:themeFillTint="33"/>
            <w:vAlign w:val="center"/>
            <w:hideMark/>
          </w:tcPr>
          <w:p w14:paraId="2C5AA088" w14:textId="3E453410" w:rsidR="00E6303D" w:rsidRPr="006246F1" w:rsidRDefault="00E6303D" w:rsidP="009E09C0">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hAnsiTheme="minorHAnsi" w:cstheme="minorHAnsi"/>
                <w:b/>
                <w:bCs/>
                <w:sz w:val="20"/>
                <w:szCs w:val="20"/>
              </w:rPr>
              <w:t>Izvršenje 20</w:t>
            </w:r>
            <w:r w:rsidR="00060AE0">
              <w:rPr>
                <w:rFonts w:asciiTheme="minorHAnsi" w:hAnsiTheme="minorHAnsi" w:cstheme="minorHAnsi"/>
                <w:b/>
                <w:bCs/>
                <w:sz w:val="20"/>
                <w:szCs w:val="20"/>
              </w:rPr>
              <w:t>19</w:t>
            </w:r>
          </w:p>
        </w:tc>
        <w:tc>
          <w:tcPr>
            <w:tcW w:w="1134" w:type="dxa"/>
            <w:shd w:val="clear" w:color="auto" w:fill="DBE5F1" w:themeFill="accent1" w:themeFillTint="33"/>
            <w:vAlign w:val="center"/>
            <w:hideMark/>
          </w:tcPr>
          <w:p w14:paraId="2BCD4764" w14:textId="7839682D" w:rsidR="00E6303D" w:rsidRPr="006246F1" w:rsidRDefault="00E6303D" w:rsidP="009E09C0">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hAnsiTheme="minorHAnsi" w:cstheme="minorHAnsi"/>
                <w:b/>
                <w:bCs/>
                <w:sz w:val="20"/>
                <w:szCs w:val="20"/>
              </w:rPr>
              <w:t>Izvorni plan 2020</w:t>
            </w:r>
          </w:p>
        </w:tc>
        <w:tc>
          <w:tcPr>
            <w:tcW w:w="1134" w:type="dxa"/>
            <w:shd w:val="clear" w:color="auto" w:fill="DBE5F1" w:themeFill="accent1" w:themeFillTint="33"/>
            <w:vAlign w:val="center"/>
            <w:hideMark/>
          </w:tcPr>
          <w:p w14:paraId="7D3893D4" w14:textId="4D5E6DD3" w:rsidR="00E6303D" w:rsidRPr="006246F1" w:rsidRDefault="00E6303D" w:rsidP="009E09C0">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hAnsiTheme="minorHAnsi" w:cstheme="minorHAnsi"/>
                <w:b/>
                <w:bCs/>
                <w:sz w:val="20"/>
                <w:szCs w:val="20"/>
              </w:rPr>
              <w:t>Tekući plan 2020</w:t>
            </w:r>
          </w:p>
        </w:tc>
        <w:tc>
          <w:tcPr>
            <w:tcW w:w="1134" w:type="dxa"/>
            <w:shd w:val="clear" w:color="auto" w:fill="DBE5F1" w:themeFill="accent1" w:themeFillTint="33"/>
            <w:vAlign w:val="center"/>
          </w:tcPr>
          <w:p w14:paraId="4EF51AEB" w14:textId="3AA80BA6" w:rsidR="00E6303D" w:rsidRPr="006246F1" w:rsidRDefault="00E6303D" w:rsidP="009E09C0">
            <w:pPr>
              <w:spacing w:after="0" w:line="240" w:lineRule="auto"/>
              <w:jc w:val="center"/>
              <w:rPr>
                <w:rFonts w:asciiTheme="minorHAnsi" w:hAnsiTheme="minorHAnsi" w:cstheme="minorHAnsi"/>
                <w:b/>
                <w:bCs/>
                <w:sz w:val="20"/>
                <w:szCs w:val="20"/>
              </w:rPr>
            </w:pPr>
            <w:r w:rsidRPr="006246F1">
              <w:rPr>
                <w:rFonts w:asciiTheme="minorHAnsi" w:hAnsiTheme="minorHAnsi" w:cstheme="minorHAnsi"/>
                <w:b/>
                <w:bCs/>
                <w:sz w:val="20"/>
                <w:szCs w:val="20"/>
              </w:rPr>
              <w:t>Izvršenje</w:t>
            </w:r>
          </w:p>
          <w:p w14:paraId="2CC3D52F" w14:textId="0854FB6D" w:rsidR="00E6303D" w:rsidRPr="006246F1" w:rsidRDefault="00E6303D" w:rsidP="009E09C0">
            <w:pPr>
              <w:spacing w:after="0" w:line="240" w:lineRule="auto"/>
              <w:jc w:val="center"/>
              <w:rPr>
                <w:rFonts w:asciiTheme="minorHAnsi" w:hAnsiTheme="minorHAnsi" w:cstheme="minorHAnsi"/>
                <w:b/>
                <w:bCs/>
                <w:sz w:val="20"/>
                <w:szCs w:val="20"/>
              </w:rPr>
            </w:pPr>
            <w:r w:rsidRPr="006246F1">
              <w:rPr>
                <w:rFonts w:asciiTheme="minorHAnsi" w:hAnsiTheme="minorHAnsi" w:cstheme="minorHAnsi"/>
                <w:b/>
                <w:bCs/>
                <w:sz w:val="20"/>
                <w:szCs w:val="20"/>
              </w:rPr>
              <w:t>2020</w:t>
            </w:r>
          </w:p>
        </w:tc>
        <w:tc>
          <w:tcPr>
            <w:tcW w:w="851" w:type="dxa"/>
            <w:shd w:val="clear" w:color="auto" w:fill="DBE5F1" w:themeFill="accent1" w:themeFillTint="33"/>
            <w:vAlign w:val="center"/>
          </w:tcPr>
          <w:p w14:paraId="49A64E08" w14:textId="21418F10" w:rsidR="007C68EF" w:rsidRPr="006246F1" w:rsidRDefault="007C68EF" w:rsidP="009E09C0">
            <w:pPr>
              <w:spacing w:after="0" w:line="240" w:lineRule="auto"/>
              <w:jc w:val="center"/>
              <w:rPr>
                <w:rFonts w:asciiTheme="minorHAnsi" w:hAnsiTheme="minorHAnsi" w:cstheme="minorHAnsi"/>
                <w:b/>
                <w:bCs/>
                <w:sz w:val="20"/>
                <w:szCs w:val="20"/>
              </w:rPr>
            </w:pPr>
            <w:proofErr w:type="spellStart"/>
            <w:r w:rsidRPr="006246F1">
              <w:rPr>
                <w:rFonts w:asciiTheme="minorHAnsi" w:hAnsiTheme="minorHAnsi" w:cstheme="minorHAnsi"/>
                <w:b/>
                <w:bCs/>
                <w:sz w:val="20"/>
                <w:szCs w:val="20"/>
              </w:rPr>
              <w:t>Index</w:t>
            </w:r>
            <w:proofErr w:type="spellEnd"/>
          </w:p>
          <w:p w14:paraId="6B1A13DB" w14:textId="2D65CD66" w:rsidR="007C68EF" w:rsidRPr="006246F1" w:rsidRDefault="007C68EF" w:rsidP="009E09C0">
            <w:pPr>
              <w:spacing w:after="0" w:line="240" w:lineRule="auto"/>
              <w:jc w:val="center"/>
              <w:rPr>
                <w:rFonts w:asciiTheme="minorHAnsi" w:hAnsiTheme="minorHAnsi" w:cstheme="minorHAnsi"/>
                <w:b/>
                <w:bCs/>
                <w:sz w:val="20"/>
                <w:szCs w:val="20"/>
              </w:rPr>
            </w:pPr>
            <w:r w:rsidRPr="006246F1">
              <w:rPr>
                <w:rFonts w:asciiTheme="minorHAnsi" w:hAnsiTheme="minorHAnsi" w:cstheme="minorHAnsi"/>
                <w:b/>
                <w:bCs/>
                <w:sz w:val="20"/>
                <w:szCs w:val="20"/>
              </w:rPr>
              <w:t>3/6</w:t>
            </w:r>
          </w:p>
          <w:p w14:paraId="75CDE0CB" w14:textId="16C2C904" w:rsidR="007C68EF" w:rsidRPr="006246F1" w:rsidRDefault="007C68EF" w:rsidP="009E09C0">
            <w:pPr>
              <w:spacing w:after="0" w:line="240" w:lineRule="auto"/>
              <w:jc w:val="center"/>
              <w:rPr>
                <w:rFonts w:asciiTheme="minorHAnsi" w:hAnsiTheme="minorHAnsi" w:cstheme="minorHAnsi"/>
                <w:b/>
                <w:bCs/>
                <w:sz w:val="20"/>
                <w:szCs w:val="20"/>
              </w:rPr>
            </w:pPr>
          </w:p>
        </w:tc>
        <w:tc>
          <w:tcPr>
            <w:tcW w:w="850" w:type="dxa"/>
            <w:shd w:val="clear" w:color="auto" w:fill="DBE5F1" w:themeFill="accent1" w:themeFillTint="33"/>
            <w:vAlign w:val="center"/>
          </w:tcPr>
          <w:p w14:paraId="659920AC" w14:textId="77777777" w:rsidR="007C68EF" w:rsidRPr="006246F1" w:rsidRDefault="007C68EF" w:rsidP="009E09C0">
            <w:pPr>
              <w:spacing w:after="0" w:line="240" w:lineRule="auto"/>
              <w:jc w:val="center"/>
              <w:rPr>
                <w:rFonts w:asciiTheme="minorHAnsi" w:hAnsiTheme="minorHAnsi" w:cstheme="minorHAnsi"/>
                <w:b/>
                <w:bCs/>
                <w:sz w:val="20"/>
                <w:szCs w:val="20"/>
              </w:rPr>
            </w:pPr>
            <w:proofErr w:type="spellStart"/>
            <w:r w:rsidRPr="006246F1">
              <w:rPr>
                <w:rFonts w:asciiTheme="minorHAnsi" w:hAnsiTheme="minorHAnsi" w:cstheme="minorHAnsi"/>
                <w:b/>
                <w:bCs/>
                <w:sz w:val="20"/>
                <w:szCs w:val="20"/>
              </w:rPr>
              <w:t>Index</w:t>
            </w:r>
            <w:proofErr w:type="spellEnd"/>
          </w:p>
          <w:p w14:paraId="218856E7" w14:textId="5D393340" w:rsidR="007C68EF" w:rsidRPr="006246F1" w:rsidRDefault="007C68EF" w:rsidP="009E09C0">
            <w:pPr>
              <w:spacing w:after="0" w:line="240" w:lineRule="auto"/>
              <w:jc w:val="center"/>
              <w:rPr>
                <w:rFonts w:asciiTheme="minorHAnsi" w:hAnsiTheme="minorHAnsi" w:cstheme="minorHAnsi"/>
                <w:b/>
                <w:bCs/>
                <w:sz w:val="20"/>
                <w:szCs w:val="20"/>
              </w:rPr>
            </w:pPr>
            <w:r w:rsidRPr="006246F1">
              <w:rPr>
                <w:rFonts w:asciiTheme="minorHAnsi" w:hAnsiTheme="minorHAnsi" w:cstheme="minorHAnsi"/>
                <w:b/>
                <w:bCs/>
                <w:sz w:val="20"/>
                <w:szCs w:val="20"/>
              </w:rPr>
              <w:t>6/5</w:t>
            </w:r>
          </w:p>
        </w:tc>
      </w:tr>
      <w:tr w:rsidR="006246F1" w:rsidRPr="006246F1" w14:paraId="7B940EEB" w14:textId="77777777" w:rsidTr="00A92D60">
        <w:trPr>
          <w:trHeight w:val="148"/>
        </w:trPr>
        <w:tc>
          <w:tcPr>
            <w:tcW w:w="554" w:type="dxa"/>
            <w:shd w:val="clear" w:color="FFFFFF" w:fill="FFFFFF"/>
            <w:vAlign w:val="center"/>
          </w:tcPr>
          <w:p w14:paraId="120E1D2B" w14:textId="7A0D5690" w:rsidR="007C68EF" w:rsidRPr="009E09C0" w:rsidRDefault="007C68EF" w:rsidP="00115FB9">
            <w:pPr>
              <w:spacing w:after="0" w:line="240" w:lineRule="auto"/>
              <w:jc w:val="center"/>
              <w:rPr>
                <w:rFonts w:asciiTheme="minorHAnsi" w:eastAsia="Times New Roman" w:hAnsiTheme="minorHAnsi" w:cstheme="minorHAnsi"/>
                <w:sz w:val="16"/>
                <w:szCs w:val="16"/>
                <w:lang w:eastAsia="hr-HR"/>
              </w:rPr>
            </w:pPr>
            <w:r w:rsidRPr="009E09C0">
              <w:rPr>
                <w:rFonts w:asciiTheme="minorHAnsi" w:eastAsia="Times New Roman" w:hAnsiTheme="minorHAnsi" w:cstheme="minorHAnsi"/>
                <w:sz w:val="16"/>
                <w:szCs w:val="16"/>
                <w:lang w:eastAsia="hr-HR"/>
              </w:rPr>
              <w:t>1</w:t>
            </w:r>
          </w:p>
        </w:tc>
        <w:tc>
          <w:tcPr>
            <w:tcW w:w="2294" w:type="dxa"/>
            <w:shd w:val="clear" w:color="FFFFFF" w:fill="FFFFFF"/>
            <w:noWrap/>
            <w:vAlign w:val="center"/>
          </w:tcPr>
          <w:p w14:paraId="4281BB49" w14:textId="6CBEC2A1" w:rsidR="007C68EF" w:rsidRPr="009E09C0" w:rsidRDefault="007C68EF" w:rsidP="00115FB9">
            <w:pPr>
              <w:spacing w:after="0" w:line="240" w:lineRule="auto"/>
              <w:jc w:val="center"/>
              <w:rPr>
                <w:rFonts w:asciiTheme="minorHAnsi" w:eastAsia="Times New Roman" w:hAnsiTheme="minorHAnsi" w:cstheme="minorHAnsi"/>
                <w:sz w:val="16"/>
                <w:szCs w:val="16"/>
                <w:lang w:eastAsia="hr-HR"/>
              </w:rPr>
            </w:pPr>
            <w:r w:rsidRPr="009E09C0">
              <w:rPr>
                <w:rFonts w:asciiTheme="minorHAnsi" w:eastAsia="Times New Roman" w:hAnsiTheme="minorHAnsi" w:cstheme="minorHAnsi"/>
                <w:sz w:val="16"/>
                <w:szCs w:val="16"/>
                <w:lang w:eastAsia="hr-HR"/>
              </w:rPr>
              <w:t>2</w:t>
            </w:r>
          </w:p>
        </w:tc>
        <w:tc>
          <w:tcPr>
            <w:tcW w:w="1121" w:type="dxa"/>
            <w:gridSpan w:val="2"/>
            <w:shd w:val="clear" w:color="FFFFFF" w:fill="FFFFFF"/>
            <w:vAlign w:val="center"/>
          </w:tcPr>
          <w:p w14:paraId="05FAAFFF" w14:textId="6D3D7F1D" w:rsidR="007C68EF" w:rsidRPr="009E09C0" w:rsidRDefault="007C68EF" w:rsidP="00115FB9">
            <w:pPr>
              <w:spacing w:after="0" w:line="240" w:lineRule="auto"/>
              <w:jc w:val="center"/>
              <w:rPr>
                <w:rFonts w:asciiTheme="minorHAnsi" w:hAnsiTheme="minorHAnsi" w:cstheme="minorHAnsi"/>
                <w:sz w:val="16"/>
                <w:szCs w:val="16"/>
              </w:rPr>
            </w:pPr>
            <w:r w:rsidRPr="009E09C0">
              <w:rPr>
                <w:rFonts w:asciiTheme="minorHAnsi" w:hAnsiTheme="minorHAnsi" w:cstheme="minorHAnsi"/>
                <w:sz w:val="16"/>
                <w:szCs w:val="16"/>
              </w:rPr>
              <w:t>3</w:t>
            </w:r>
          </w:p>
        </w:tc>
        <w:tc>
          <w:tcPr>
            <w:tcW w:w="1134" w:type="dxa"/>
            <w:shd w:val="clear" w:color="FFFFFF" w:fill="FFFFFF"/>
            <w:vAlign w:val="center"/>
          </w:tcPr>
          <w:p w14:paraId="7D3E8042" w14:textId="6B4279A3" w:rsidR="007C68EF" w:rsidRPr="009E09C0" w:rsidRDefault="007C68EF" w:rsidP="00115FB9">
            <w:pPr>
              <w:spacing w:after="0" w:line="240" w:lineRule="auto"/>
              <w:jc w:val="center"/>
              <w:rPr>
                <w:rFonts w:asciiTheme="minorHAnsi" w:hAnsiTheme="minorHAnsi" w:cstheme="minorHAnsi"/>
                <w:sz w:val="16"/>
                <w:szCs w:val="16"/>
              </w:rPr>
            </w:pPr>
            <w:r w:rsidRPr="009E09C0">
              <w:rPr>
                <w:rFonts w:asciiTheme="minorHAnsi" w:hAnsiTheme="minorHAnsi" w:cstheme="minorHAnsi"/>
                <w:sz w:val="16"/>
                <w:szCs w:val="16"/>
              </w:rPr>
              <w:t>4</w:t>
            </w:r>
          </w:p>
        </w:tc>
        <w:tc>
          <w:tcPr>
            <w:tcW w:w="1134" w:type="dxa"/>
            <w:shd w:val="clear" w:color="FFFFFF" w:fill="FFFFFF"/>
            <w:vAlign w:val="center"/>
          </w:tcPr>
          <w:p w14:paraId="61CB4DC6" w14:textId="70415707" w:rsidR="007C68EF" w:rsidRPr="009E09C0" w:rsidRDefault="007C68EF" w:rsidP="00115FB9">
            <w:pPr>
              <w:spacing w:after="0" w:line="240" w:lineRule="auto"/>
              <w:jc w:val="center"/>
              <w:rPr>
                <w:rFonts w:asciiTheme="minorHAnsi" w:hAnsiTheme="minorHAnsi" w:cstheme="minorHAnsi"/>
                <w:sz w:val="16"/>
                <w:szCs w:val="16"/>
              </w:rPr>
            </w:pPr>
            <w:r w:rsidRPr="009E09C0">
              <w:rPr>
                <w:rFonts w:asciiTheme="minorHAnsi" w:hAnsiTheme="minorHAnsi" w:cstheme="minorHAnsi"/>
                <w:sz w:val="16"/>
                <w:szCs w:val="16"/>
              </w:rPr>
              <w:t>5</w:t>
            </w:r>
          </w:p>
        </w:tc>
        <w:tc>
          <w:tcPr>
            <w:tcW w:w="1134" w:type="dxa"/>
            <w:shd w:val="clear" w:color="FFFFFF" w:fill="FFFFFF"/>
          </w:tcPr>
          <w:p w14:paraId="4F73910D" w14:textId="15B48847" w:rsidR="007C68EF" w:rsidRPr="009E09C0" w:rsidRDefault="007C68EF" w:rsidP="00115FB9">
            <w:pPr>
              <w:spacing w:after="0" w:line="240" w:lineRule="auto"/>
              <w:jc w:val="center"/>
              <w:rPr>
                <w:rFonts w:asciiTheme="minorHAnsi" w:hAnsiTheme="minorHAnsi" w:cstheme="minorHAnsi"/>
                <w:sz w:val="16"/>
                <w:szCs w:val="16"/>
              </w:rPr>
            </w:pPr>
            <w:r w:rsidRPr="009E09C0">
              <w:rPr>
                <w:rFonts w:asciiTheme="minorHAnsi" w:hAnsiTheme="minorHAnsi" w:cstheme="minorHAnsi"/>
                <w:sz w:val="16"/>
                <w:szCs w:val="16"/>
              </w:rPr>
              <w:t>6</w:t>
            </w:r>
          </w:p>
        </w:tc>
        <w:tc>
          <w:tcPr>
            <w:tcW w:w="851" w:type="dxa"/>
            <w:shd w:val="clear" w:color="FFFFFF" w:fill="FFFFFF"/>
          </w:tcPr>
          <w:p w14:paraId="1F907DAF" w14:textId="49DCD273" w:rsidR="007C68EF" w:rsidRPr="009E09C0" w:rsidRDefault="007C68EF" w:rsidP="00115FB9">
            <w:pPr>
              <w:spacing w:after="0" w:line="240" w:lineRule="auto"/>
              <w:jc w:val="center"/>
              <w:rPr>
                <w:rFonts w:asciiTheme="minorHAnsi" w:hAnsiTheme="minorHAnsi" w:cstheme="minorHAnsi"/>
                <w:sz w:val="16"/>
                <w:szCs w:val="16"/>
              </w:rPr>
            </w:pPr>
            <w:r w:rsidRPr="009E09C0">
              <w:rPr>
                <w:rFonts w:asciiTheme="minorHAnsi" w:hAnsiTheme="minorHAnsi" w:cstheme="minorHAnsi"/>
                <w:sz w:val="16"/>
                <w:szCs w:val="16"/>
              </w:rPr>
              <w:t>7</w:t>
            </w:r>
          </w:p>
        </w:tc>
        <w:tc>
          <w:tcPr>
            <w:tcW w:w="850" w:type="dxa"/>
            <w:shd w:val="clear" w:color="FFFFFF" w:fill="FFFFFF"/>
          </w:tcPr>
          <w:p w14:paraId="053273E0" w14:textId="37826AA2" w:rsidR="007C68EF" w:rsidRPr="009E09C0" w:rsidRDefault="007C68EF" w:rsidP="00115FB9">
            <w:pPr>
              <w:spacing w:after="0" w:line="240" w:lineRule="auto"/>
              <w:jc w:val="center"/>
              <w:rPr>
                <w:rFonts w:asciiTheme="minorHAnsi" w:hAnsiTheme="minorHAnsi" w:cstheme="minorHAnsi"/>
                <w:sz w:val="16"/>
                <w:szCs w:val="16"/>
              </w:rPr>
            </w:pPr>
            <w:r w:rsidRPr="009E09C0">
              <w:rPr>
                <w:rFonts w:asciiTheme="minorHAnsi" w:hAnsiTheme="minorHAnsi" w:cstheme="minorHAnsi"/>
                <w:sz w:val="16"/>
                <w:szCs w:val="16"/>
              </w:rPr>
              <w:t>8</w:t>
            </w:r>
          </w:p>
        </w:tc>
      </w:tr>
      <w:tr w:rsidR="006246F1" w:rsidRPr="006246F1" w14:paraId="678C45FD" w14:textId="067A90AC" w:rsidTr="0041574D">
        <w:trPr>
          <w:trHeight w:val="296"/>
        </w:trPr>
        <w:tc>
          <w:tcPr>
            <w:tcW w:w="554" w:type="dxa"/>
            <w:shd w:val="clear" w:color="auto" w:fill="DBE5F1" w:themeFill="accent1" w:themeFillTint="33"/>
            <w:vAlign w:val="center"/>
            <w:hideMark/>
          </w:tcPr>
          <w:p w14:paraId="5F673619" w14:textId="77777777" w:rsidR="007C68EF" w:rsidRPr="006246F1" w:rsidRDefault="007C68EF" w:rsidP="00115FB9">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b/>
                <w:bCs/>
                <w:sz w:val="20"/>
                <w:szCs w:val="20"/>
                <w:lang w:eastAsia="hr-HR"/>
              </w:rPr>
              <w:t>1</w:t>
            </w:r>
          </w:p>
        </w:tc>
        <w:tc>
          <w:tcPr>
            <w:tcW w:w="8518" w:type="dxa"/>
            <w:gridSpan w:val="8"/>
            <w:shd w:val="clear" w:color="auto" w:fill="DBE5F1" w:themeFill="accent1" w:themeFillTint="33"/>
            <w:noWrap/>
            <w:vAlign w:val="center"/>
            <w:hideMark/>
          </w:tcPr>
          <w:p w14:paraId="270CC52B" w14:textId="5D142C94" w:rsidR="007C68EF" w:rsidRPr="006246F1" w:rsidRDefault="007C68EF" w:rsidP="007C68EF">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b/>
                <w:bCs/>
                <w:sz w:val="20"/>
                <w:szCs w:val="20"/>
                <w:lang w:eastAsia="hr-HR"/>
              </w:rPr>
              <w:t>Opći prihodi i primci</w:t>
            </w:r>
            <w:r w:rsidRPr="006246F1">
              <w:rPr>
                <w:rFonts w:asciiTheme="minorHAnsi" w:eastAsia="Times New Roman" w:hAnsiTheme="minorHAnsi" w:cstheme="minorHAnsi"/>
                <w:sz w:val="20"/>
                <w:szCs w:val="20"/>
                <w:lang w:eastAsia="hr-HR"/>
              </w:rPr>
              <w:t> </w:t>
            </w:r>
          </w:p>
        </w:tc>
      </w:tr>
      <w:tr w:rsidR="006246F1" w:rsidRPr="006246F1" w14:paraId="3346C175" w14:textId="2FF4BC51" w:rsidTr="00A92D60">
        <w:trPr>
          <w:trHeight w:val="296"/>
        </w:trPr>
        <w:tc>
          <w:tcPr>
            <w:tcW w:w="554" w:type="dxa"/>
            <w:shd w:val="clear" w:color="FFFFFF" w:fill="FFFFFF"/>
            <w:vAlign w:val="center"/>
            <w:hideMark/>
          </w:tcPr>
          <w:p w14:paraId="0B65E35D" w14:textId="77777777" w:rsidR="007C68EF" w:rsidRPr="006246F1" w:rsidRDefault="007C68EF" w:rsidP="007C68EF">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 </w:t>
            </w:r>
          </w:p>
        </w:tc>
        <w:tc>
          <w:tcPr>
            <w:tcW w:w="2294" w:type="dxa"/>
            <w:shd w:val="clear" w:color="FFFFFF" w:fill="FFFFFF"/>
            <w:noWrap/>
            <w:vAlign w:val="center"/>
            <w:hideMark/>
          </w:tcPr>
          <w:p w14:paraId="5ED02234" w14:textId="77777777" w:rsidR="007C68EF" w:rsidRPr="006246F1" w:rsidRDefault="007C68EF" w:rsidP="007C68EF">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PRIHODI</w:t>
            </w:r>
          </w:p>
        </w:tc>
        <w:tc>
          <w:tcPr>
            <w:tcW w:w="1121" w:type="dxa"/>
            <w:gridSpan w:val="2"/>
            <w:shd w:val="clear" w:color="FFFFFF" w:fill="FFFFFF"/>
            <w:vAlign w:val="center"/>
            <w:hideMark/>
          </w:tcPr>
          <w:p w14:paraId="71BD004D" w14:textId="40169C4F"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330.000</w:t>
            </w:r>
          </w:p>
        </w:tc>
        <w:tc>
          <w:tcPr>
            <w:tcW w:w="1134" w:type="dxa"/>
            <w:shd w:val="clear" w:color="FFFFFF" w:fill="FFFFFF"/>
            <w:vAlign w:val="center"/>
            <w:hideMark/>
          </w:tcPr>
          <w:p w14:paraId="7AC17AE3" w14:textId="77777777"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337.400</w:t>
            </w:r>
          </w:p>
        </w:tc>
        <w:tc>
          <w:tcPr>
            <w:tcW w:w="1134" w:type="dxa"/>
            <w:shd w:val="clear" w:color="FFFFFF" w:fill="FFFFFF"/>
            <w:vAlign w:val="center"/>
            <w:hideMark/>
          </w:tcPr>
          <w:p w14:paraId="6B944C79" w14:textId="77777777"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347.400</w:t>
            </w:r>
          </w:p>
        </w:tc>
        <w:tc>
          <w:tcPr>
            <w:tcW w:w="1134" w:type="dxa"/>
            <w:shd w:val="clear" w:color="FFFFFF" w:fill="FFFFFF"/>
            <w:vAlign w:val="center"/>
          </w:tcPr>
          <w:p w14:paraId="32A8E3CA" w14:textId="1806A22A"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347.400</w:t>
            </w:r>
          </w:p>
        </w:tc>
        <w:tc>
          <w:tcPr>
            <w:tcW w:w="851" w:type="dxa"/>
            <w:shd w:val="clear" w:color="FFFFFF" w:fill="FFFFFF"/>
          </w:tcPr>
          <w:p w14:paraId="2EC5C0A5" w14:textId="0C4C1123"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100</w:t>
            </w:r>
          </w:p>
        </w:tc>
        <w:tc>
          <w:tcPr>
            <w:tcW w:w="850" w:type="dxa"/>
            <w:shd w:val="clear" w:color="FFFFFF" w:fill="FFFFFF"/>
          </w:tcPr>
          <w:p w14:paraId="5AE94405" w14:textId="55350FC1"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100</w:t>
            </w:r>
          </w:p>
        </w:tc>
      </w:tr>
      <w:tr w:rsidR="006246F1" w:rsidRPr="006246F1" w14:paraId="7DC79DD7" w14:textId="41E3506E" w:rsidTr="00A92D60">
        <w:trPr>
          <w:trHeight w:val="296"/>
        </w:trPr>
        <w:tc>
          <w:tcPr>
            <w:tcW w:w="554" w:type="dxa"/>
            <w:shd w:val="clear" w:color="FFFFFF" w:fill="FFFFFF"/>
            <w:vAlign w:val="center"/>
            <w:hideMark/>
          </w:tcPr>
          <w:p w14:paraId="3C7876F4" w14:textId="77777777" w:rsidR="007C68EF" w:rsidRPr="006246F1" w:rsidRDefault="007C68EF" w:rsidP="007C68EF">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 </w:t>
            </w:r>
          </w:p>
        </w:tc>
        <w:tc>
          <w:tcPr>
            <w:tcW w:w="2294" w:type="dxa"/>
            <w:shd w:val="clear" w:color="FFFFFF" w:fill="FFFFFF"/>
            <w:noWrap/>
            <w:vAlign w:val="center"/>
            <w:hideMark/>
          </w:tcPr>
          <w:p w14:paraId="7478331F" w14:textId="77777777" w:rsidR="007C68EF" w:rsidRPr="006246F1" w:rsidRDefault="007C68EF" w:rsidP="007C68EF">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RASHODI</w:t>
            </w:r>
          </w:p>
        </w:tc>
        <w:tc>
          <w:tcPr>
            <w:tcW w:w="1121" w:type="dxa"/>
            <w:gridSpan w:val="2"/>
            <w:shd w:val="clear" w:color="FFFFFF" w:fill="FFFFFF"/>
            <w:vAlign w:val="center"/>
            <w:hideMark/>
          </w:tcPr>
          <w:p w14:paraId="424E2D37" w14:textId="21C163FF"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330.000</w:t>
            </w:r>
          </w:p>
        </w:tc>
        <w:tc>
          <w:tcPr>
            <w:tcW w:w="1134" w:type="dxa"/>
            <w:shd w:val="clear" w:color="FFFFFF" w:fill="FFFFFF"/>
            <w:vAlign w:val="center"/>
            <w:hideMark/>
          </w:tcPr>
          <w:p w14:paraId="4C2961AF" w14:textId="77777777"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337.400</w:t>
            </w:r>
          </w:p>
        </w:tc>
        <w:tc>
          <w:tcPr>
            <w:tcW w:w="1134" w:type="dxa"/>
            <w:shd w:val="clear" w:color="FFFFFF" w:fill="FFFFFF"/>
            <w:vAlign w:val="center"/>
            <w:hideMark/>
          </w:tcPr>
          <w:p w14:paraId="6A955415" w14:textId="77777777"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347.400</w:t>
            </w:r>
          </w:p>
        </w:tc>
        <w:tc>
          <w:tcPr>
            <w:tcW w:w="1134" w:type="dxa"/>
            <w:shd w:val="clear" w:color="FFFFFF" w:fill="FFFFFF"/>
            <w:vAlign w:val="center"/>
          </w:tcPr>
          <w:p w14:paraId="3196B0E2" w14:textId="5187DB95"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347.400</w:t>
            </w:r>
          </w:p>
        </w:tc>
        <w:tc>
          <w:tcPr>
            <w:tcW w:w="851" w:type="dxa"/>
            <w:shd w:val="clear" w:color="FFFFFF" w:fill="FFFFFF"/>
          </w:tcPr>
          <w:p w14:paraId="00A493FE" w14:textId="79B88586"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100</w:t>
            </w:r>
          </w:p>
        </w:tc>
        <w:tc>
          <w:tcPr>
            <w:tcW w:w="850" w:type="dxa"/>
            <w:shd w:val="clear" w:color="FFFFFF" w:fill="FFFFFF"/>
          </w:tcPr>
          <w:p w14:paraId="489152EB" w14:textId="68FF7AC6" w:rsidR="007C68EF" w:rsidRPr="006246F1" w:rsidRDefault="007C68EF" w:rsidP="007C68EF">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100</w:t>
            </w:r>
          </w:p>
        </w:tc>
      </w:tr>
      <w:tr w:rsidR="006246F1" w:rsidRPr="006246F1" w14:paraId="52BF917B" w14:textId="77777777" w:rsidTr="00475EB1">
        <w:trPr>
          <w:trHeight w:val="296"/>
        </w:trPr>
        <w:tc>
          <w:tcPr>
            <w:tcW w:w="554" w:type="dxa"/>
            <w:shd w:val="clear" w:color="FFFFFF" w:fill="FFFFFF"/>
            <w:vAlign w:val="center"/>
          </w:tcPr>
          <w:p w14:paraId="12FAA47C" w14:textId="77777777" w:rsidR="007C68EF" w:rsidRPr="006246F1" w:rsidRDefault="007C68EF" w:rsidP="007C68EF">
            <w:pPr>
              <w:spacing w:after="0" w:line="240" w:lineRule="auto"/>
              <w:jc w:val="center"/>
              <w:rPr>
                <w:rFonts w:asciiTheme="minorHAnsi" w:eastAsia="Times New Roman" w:hAnsiTheme="minorHAnsi" w:cstheme="minorHAnsi"/>
                <w:sz w:val="20"/>
                <w:szCs w:val="20"/>
                <w:lang w:eastAsia="hr-HR"/>
              </w:rPr>
            </w:pPr>
          </w:p>
        </w:tc>
        <w:tc>
          <w:tcPr>
            <w:tcW w:w="2294" w:type="dxa"/>
            <w:shd w:val="clear" w:color="FFFFFF" w:fill="FFFFFF"/>
            <w:noWrap/>
            <w:vAlign w:val="center"/>
          </w:tcPr>
          <w:p w14:paraId="3484EFEE" w14:textId="50BE3CBE" w:rsidR="007C68EF" w:rsidRPr="006246F1" w:rsidRDefault="007C68EF" w:rsidP="007C68EF">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RAZLIKA</w:t>
            </w:r>
          </w:p>
        </w:tc>
        <w:tc>
          <w:tcPr>
            <w:tcW w:w="1121" w:type="dxa"/>
            <w:gridSpan w:val="2"/>
            <w:shd w:val="clear" w:color="FFFFFF" w:fill="FFFFFF"/>
            <w:vAlign w:val="center"/>
          </w:tcPr>
          <w:p w14:paraId="6AF550DB" w14:textId="40A4D2CF" w:rsidR="007C68EF" w:rsidRPr="006246F1" w:rsidRDefault="007C68EF" w:rsidP="00475EB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0</w:t>
            </w:r>
          </w:p>
        </w:tc>
        <w:tc>
          <w:tcPr>
            <w:tcW w:w="1134" w:type="dxa"/>
            <w:shd w:val="clear" w:color="FFFFFF" w:fill="FFFFFF"/>
            <w:vAlign w:val="center"/>
          </w:tcPr>
          <w:p w14:paraId="602BC1C4" w14:textId="0E38278B" w:rsidR="007C68EF" w:rsidRPr="006246F1" w:rsidRDefault="007C68EF" w:rsidP="00475EB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0</w:t>
            </w:r>
          </w:p>
        </w:tc>
        <w:tc>
          <w:tcPr>
            <w:tcW w:w="1134" w:type="dxa"/>
            <w:shd w:val="clear" w:color="FFFFFF" w:fill="FFFFFF"/>
            <w:vAlign w:val="center"/>
          </w:tcPr>
          <w:p w14:paraId="09B55EBD" w14:textId="1B51B8E5" w:rsidR="007C68EF" w:rsidRPr="006246F1" w:rsidRDefault="007C68EF" w:rsidP="00475EB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0</w:t>
            </w:r>
          </w:p>
        </w:tc>
        <w:tc>
          <w:tcPr>
            <w:tcW w:w="1134" w:type="dxa"/>
            <w:shd w:val="clear" w:color="FFFFFF" w:fill="FFFFFF"/>
            <w:vAlign w:val="center"/>
          </w:tcPr>
          <w:p w14:paraId="0E0026AB" w14:textId="292EE1EA" w:rsidR="007C68EF" w:rsidRPr="006246F1" w:rsidRDefault="007C68EF" w:rsidP="00475EB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0</w:t>
            </w:r>
          </w:p>
        </w:tc>
        <w:tc>
          <w:tcPr>
            <w:tcW w:w="851" w:type="dxa"/>
            <w:shd w:val="clear" w:color="FFFFFF" w:fill="FFFFFF"/>
            <w:vAlign w:val="center"/>
          </w:tcPr>
          <w:p w14:paraId="36D835D4" w14:textId="2C15E376" w:rsidR="007C68EF" w:rsidRPr="006246F1" w:rsidRDefault="007C68EF" w:rsidP="007C68EF">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w:t>
            </w:r>
          </w:p>
        </w:tc>
        <w:tc>
          <w:tcPr>
            <w:tcW w:w="850" w:type="dxa"/>
            <w:shd w:val="clear" w:color="FFFFFF" w:fill="FFFFFF"/>
            <w:vAlign w:val="center"/>
          </w:tcPr>
          <w:p w14:paraId="1F95D957" w14:textId="5EC3DE10" w:rsidR="007C68EF" w:rsidRPr="006246F1" w:rsidRDefault="007C68EF" w:rsidP="007C68EF">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w:t>
            </w:r>
          </w:p>
        </w:tc>
      </w:tr>
      <w:tr w:rsidR="006246F1" w:rsidRPr="006246F1" w14:paraId="74E54A80" w14:textId="77777777" w:rsidTr="0041574D">
        <w:trPr>
          <w:trHeight w:val="296"/>
        </w:trPr>
        <w:tc>
          <w:tcPr>
            <w:tcW w:w="554" w:type="dxa"/>
            <w:shd w:val="clear" w:color="auto" w:fill="DBE5F1" w:themeFill="accent1" w:themeFillTint="33"/>
            <w:vAlign w:val="center"/>
          </w:tcPr>
          <w:p w14:paraId="3C5C4F90" w14:textId="1B67F6A1" w:rsidR="006246F1" w:rsidRPr="006246F1" w:rsidRDefault="006246F1" w:rsidP="007C68EF">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b/>
                <w:bCs/>
                <w:sz w:val="20"/>
                <w:szCs w:val="20"/>
                <w:lang w:eastAsia="hr-HR"/>
              </w:rPr>
              <w:t>3</w:t>
            </w:r>
          </w:p>
        </w:tc>
        <w:tc>
          <w:tcPr>
            <w:tcW w:w="8518" w:type="dxa"/>
            <w:gridSpan w:val="8"/>
            <w:shd w:val="clear" w:color="auto" w:fill="DBE5F1" w:themeFill="accent1" w:themeFillTint="33"/>
            <w:noWrap/>
            <w:vAlign w:val="center"/>
          </w:tcPr>
          <w:p w14:paraId="24A8A597" w14:textId="50B9148F" w:rsidR="006246F1" w:rsidRPr="006246F1" w:rsidRDefault="006246F1" w:rsidP="007C68EF">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b/>
                <w:bCs/>
                <w:sz w:val="20"/>
                <w:szCs w:val="20"/>
                <w:lang w:eastAsia="hr-HR"/>
              </w:rPr>
              <w:t>Vlastiti prihodi</w:t>
            </w:r>
          </w:p>
        </w:tc>
      </w:tr>
      <w:tr w:rsidR="006246F1" w:rsidRPr="006246F1" w14:paraId="3D1386BA" w14:textId="77777777" w:rsidTr="00A92D60">
        <w:trPr>
          <w:trHeight w:val="296"/>
        </w:trPr>
        <w:tc>
          <w:tcPr>
            <w:tcW w:w="554" w:type="dxa"/>
            <w:shd w:val="clear" w:color="FFFFFF" w:fill="FFFFFF"/>
            <w:vAlign w:val="center"/>
          </w:tcPr>
          <w:p w14:paraId="0B3ACF6E" w14:textId="77777777" w:rsidR="0042625D" w:rsidRPr="006246F1" w:rsidRDefault="0042625D" w:rsidP="0042625D">
            <w:pPr>
              <w:spacing w:after="0" w:line="240" w:lineRule="auto"/>
              <w:jc w:val="center"/>
              <w:rPr>
                <w:rFonts w:asciiTheme="minorHAnsi" w:eastAsia="Times New Roman" w:hAnsiTheme="minorHAnsi" w:cstheme="minorHAnsi"/>
                <w:b/>
                <w:bCs/>
                <w:sz w:val="20"/>
                <w:szCs w:val="20"/>
                <w:lang w:eastAsia="hr-HR"/>
              </w:rPr>
            </w:pPr>
          </w:p>
        </w:tc>
        <w:tc>
          <w:tcPr>
            <w:tcW w:w="2294" w:type="dxa"/>
            <w:shd w:val="clear" w:color="FFFFFF" w:fill="FFFFFF"/>
            <w:noWrap/>
            <w:vAlign w:val="center"/>
          </w:tcPr>
          <w:p w14:paraId="6A3455FF" w14:textId="781C106A" w:rsidR="0042625D" w:rsidRPr="006246F1" w:rsidRDefault="0042625D" w:rsidP="0042625D">
            <w:pPr>
              <w:spacing w:after="0" w:line="240" w:lineRule="auto"/>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sz w:val="20"/>
                <w:szCs w:val="20"/>
                <w:lang w:eastAsia="hr-HR"/>
              </w:rPr>
              <w:t>PRIHODI</w:t>
            </w:r>
          </w:p>
        </w:tc>
        <w:tc>
          <w:tcPr>
            <w:tcW w:w="1121" w:type="dxa"/>
            <w:gridSpan w:val="2"/>
            <w:shd w:val="clear" w:color="FFFFFF" w:fill="FFFFFF"/>
            <w:vAlign w:val="center"/>
          </w:tcPr>
          <w:p w14:paraId="74D409D3" w14:textId="556B5BDB"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35.100</w:t>
            </w:r>
          </w:p>
        </w:tc>
        <w:tc>
          <w:tcPr>
            <w:tcW w:w="1134" w:type="dxa"/>
            <w:shd w:val="clear" w:color="FFFFFF" w:fill="FFFFFF"/>
            <w:vAlign w:val="center"/>
          </w:tcPr>
          <w:p w14:paraId="0589DCF7" w14:textId="34562054"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35.000</w:t>
            </w:r>
          </w:p>
        </w:tc>
        <w:tc>
          <w:tcPr>
            <w:tcW w:w="1134" w:type="dxa"/>
            <w:shd w:val="clear" w:color="FFFFFF" w:fill="FFFFFF"/>
            <w:vAlign w:val="center"/>
          </w:tcPr>
          <w:p w14:paraId="14EEA635" w14:textId="6805FB5F"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37.000</w:t>
            </w:r>
          </w:p>
        </w:tc>
        <w:tc>
          <w:tcPr>
            <w:tcW w:w="1134" w:type="dxa"/>
            <w:shd w:val="clear" w:color="FFFFFF" w:fill="FFFFFF"/>
            <w:vAlign w:val="center"/>
          </w:tcPr>
          <w:p w14:paraId="226AF4C1" w14:textId="6E3DADC4"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38.200</w:t>
            </w:r>
          </w:p>
        </w:tc>
        <w:tc>
          <w:tcPr>
            <w:tcW w:w="851" w:type="dxa"/>
            <w:shd w:val="clear" w:color="FFFFFF" w:fill="FFFFFF"/>
            <w:vAlign w:val="center"/>
          </w:tcPr>
          <w:p w14:paraId="7C3C5E1C" w14:textId="5734DF0F" w:rsidR="0042625D" w:rsidRPr="006246F1" w:rsidRDefault="009E09C0" w:rsidP="006246F1">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109</w:t>
            </w:r>
          </w:p>
        </w:tc>
        <w:tc>
          <w:tcPr>
            <w:tcW w:w="850" w:type="dxa"/>
            <w:shd w:val="clear" w:color="FFFFFF" w:fill="FFFFFF"/>
            <w:vAlign w:val="center"/>
          </w:tcPr>
          <w:p w14:paraId="32F35BBF" w14:textId="14F10DB6" w:rsidR="0042625D" w:rsidRPr="006246F1" w:rsidRDefault="009E09C0" w:rsidP="006246F1">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103</w:t>
            </w:r>
          </w:p>
        </w:tc>
      </w:tr>
      <w:tr w:rsidR="006246F1" w:rsidRPr="006246F1" w14:paraId="07D5D7C1" w14:textId="77777777" w:rsidTr="00A92D60">
        <w:trPr>
          <w:trHeight w:val="296"/>
        </w:trPr>
        <w:tc>
          <w:tcPr>
            <w:tcW w:w="554" w:type="dxa"/>
            <w:shd w:val="clear" w:color="FFFFFF" w:fill="FFFFFF"/>
            <w:vAlign w:val="center"/>
          </w:tcPr>
          <w:p w14:paraId="5575C261" w14:textId="77777777" w:rsidR="0042625D" w:rsidRPr="006246F1" w:rsidRDefault="0042625D" w:rsidP="0042625D">
            <w:pPr>
              <w:spacing w:after="0" w:line="240" w:lineRule="auto"/>
              <w:jc w:val="center"/>
              <w:rPr>
                <w:rFonts w:asciiTheme="minorHAnsi" w:eastAsia="Times New Roman" w:hAnsiTheme="minorHAnsi" w:cstheme="minorHAnsi"/>
                <w:b/>
                <w:bCs/>
                <w:sz w:val="20"/>
                <w:szCs w:val="20"/>
                <w:lang w:eastAsia="hr-HR"/>
              </w:rPr>
            </w:pPr>
          </w:p>
        </w:tc>
        <w:tc>
          <w:tcPr>
            <w:tcW w:w="2294" w:type="dxa"/>
            <w:shd w:val="clear" w:color="FFFFFF" w:fill="FFFFFF"/>
            <w:noWrap/>
            <w:vAlign w:val="center"/>
          </w:tcPr>
          <w:p w14:paraId="21AEF9A1" w14:textId="67AEB64E" w:rsidR="0042625D" w:rsidRPr="006246F1" w:rsidRDefault="0042625D" w:rsidP="0042625D">
            <w:pPr>
              <w:spacing w:after="0" w:line="240" w:lineRule="auto"/>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sz w:val="20"/>
                <w:szCs w:val="20"/>
                <w:lang w:eastAsia="hr-HR"/>
              </w:rPr>
              <w:t>RASHODI</w:t>
            </w:r>
          </w:p>
        </w:tc>
        <w:tc>
          <w:tcPr>
            <w:tcW w:w="1121" w:type="dxa"/>
            <w:gridSpan w:val="2"/>
            <w:shd w:val="clear" w:color="FFFFFF" w:fill="FFFFFF"/>
            <w:vAlign w:val="center"/>
          </w:tcPr>
          <w:p w14:paraId="50AB48AA" w14:textId="7F4B9E15"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34.800</w:t>
            </w:r>
          </w:p>
        </w:tc>
        <w:tc>
          <w:tcPr>
            <w:tcW w:w="1134" w:type="dxa"/>
            <w:shd w:val="clear" w:color="FFFFFF" w:fill="FFFFFF"/>
            <w:vAlign w:val="center"/>
          </w:tcPr>
          <w:p w14:paraId="560F7DEB" w14:textId="49D2F993"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35.000</w:t>
            </w:r>
          </w:p>
        </w:tc>
        <w:tc>
          <w:tcPr>
            <w:tcW w:w="1134" w:type="dxa"/>
            <w:shd w:val="clear" w:color="FFFFFF" w:fill="FFFFFF"/>
            <w:vAlign w:val="center"/>
          </w:tcPr>
          <w:p w14:paraId="2B5E8A3F" w14:textId="7B304378"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37.000</w:t>
            </w:r>
          </w:p>
        </w:tc>
        <w:tc>
          <w:tcPr>
            <w:tcW w:w="1134" w:type="dxa"/>
            <w:shd w:val="clear" w:color="FFFFFF" w:fill="FFFFFF"/>
            <w:vAlign w:val="center"/>
          </w:tcPr>
          <w:p w14:paraId="64EA5F9D" w14:textId="092413A1"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37.500</w:t>
            </w:r>
          </w:p>
        </w:tc>
        <w:tc>
          <w:tcPr>
            <w:tcW w:w="851" w:type="dxa"/>
            <w:shd w:val="clear" w:color="FFFFFF" w:fill="FFFFFF"/>
            <w:vAlign w:val="center"/>
          </w:tcPr>
          <w:p w14:paraId="0E62E3E1" w14:textId="3D91F500" w:rsidR="0042625D" w:rsidRPr="006246F1" w:rsidRDefault="009E09C0" w:rsidP="006246F1">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108</w:t>
            </w:r>
          </w:p>
        </w:tc>
        <w:tc>
          <w:tcPr>
            <w:tcW w:w="850" w:type="dxa"/>
            <w:shd w:val="clear" w:color="FFFFFF" w:fill="FFFFFF"/>
            <w:vAlign w:val="center"/>
          </w:tcPr>
          <w:p w14:paraId="02CCDA0D" w14:textId="64592E6C" w:rsidR="0042625D" w:rsidRPr="006246F1" w:rsidRDefault="009E09C0" w:rsidP="006246F1">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101</w:t>
            </w:r>
          </w:p>
        </w:tc>
      </w:tr>
      <w:tr w:rsidR="006246F1" w:rsidRPr="006246F1" w14:paraId="25DAC88E" w14:textId="77777777" w:rsidTr="00A92D60">
        <w:trPr>
          <w:trHeight w:val="296"/>
        </w:trPr>
        <w:tc>
          <w:tcPr>
            <w:tcW w:w="554" w:type="dxa"/>
            <w:shd w:val="clear" w:color="FFFFFF" w:fill="FFFFFF"/>
            <w:vAlign w:val="center"/>
          </w:tcPr>
          <w:p w14:paraId="13283D3A" w14:textId="77777777" w:rsidR="0042625D" w:rsidRPr="006246F1" w:rsidRDefault="0042625D" w:rsidP="0042625D">
            <w:pPr>
              <w:spacing w:after="0" w:line="240" w:lineRule="auto"/>
              <w:jc w:val="center"/>
              <w:rPr>
                <w:rFonts w:asciiTheme="minorHAnsi" w:eastAsia="Times New Roman" w:hAnsiTheme="minorHAnsi" w:cstheme="minorHAnsi"/>
                <w:b/>
                <w:bCs/>
                <w:sz w:val="20"/>
                <w:szCs w:val="20"/>
                <w:lang w:eastAsia="hr-HR"/>
              </w:rPr>
            </w:pPr>
          </w:p>
        </w:tc>
        <w:tc>
          <w:tcPr>
            <w:tcW w:w="2294" w:type="dxa"/>
            <w:shd w:val="clear" w:color="FFFFFF" w:fill="FFFFFF"/>
            <w:noWrap/>
            <w:vAlign w:val="center"/>
          </w:tcPr>
          <w:p w14:paraId="09C18648" w14:textId="3494BBA8" w:rsidR="0042625D" w:rsidRPr="006246F1" w:rsidRDefault="0042625D" w:rsidP="0042625D">
            <w:pPr>
              <w:spacing w:after="0" w:line="240" w:lineRule="auto"/>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sz w:val="20"/>
                <w:szCs w:val="20"/>
                <w:lang w:eastAsia="hr-HR"/>
              </w:rPr>
              <w:t>RAZLIKA</w:t>
            </w:r>
          </w:p>
        </w:tc>
        <w:tc>
          <w:tcPr>
            <w:tcW w:w="1121" w:type="dxa"/>
            <w:gridSpan w:val="2"/>
            <w:shd w:val="clear" w:color="FFFFFF" w:fill="FFFFFF"/>
            <w:vAlign w:val="center"/>
          </w:tcPr>
          <w:p w14:paraId="60493213" w14:textId="5F885513"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300</w:t>
            </w:r>
          </w:p>
        </w:tc>
        <w:tc>
          <w:tcPr>
            <w:tcW w:w="1134" w:type="dxa"/>
            <w:shd w:val="clear" w:color="FFFFFF" w:fill="FFFFFF"/>
            <w:vAlign w:val="center"/>
          </w:tcPr>
          <w:p w14:paraId="7312EC66" w14:textId="3DBD6920"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0</w:t>
            </w:r>
          </w:p>
        </w:tc>
        <w:tc>
          <w:tcPr>
            <w:tcW w:w="1134" w:type="dxa"/>
            <w:shd w:val="clear" w:color="FFFFFF" w:fill="FFFFFF"/>
            <w:vAlign w:val="center"/>
          </w:tcPr>
          <w:p w14:paraId="3803FBAB" w14:textId="05995A5E"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0</w:t>
            </w:r>
          </w:p>
        </w:tc>
        <w:tc>
          <w:tcPr>
            <w:tcW w:w="1134" w:type="dxa"/>
            <w:shd w:val="clear" w:color="FFFFFF" w:fill="FFFFFF"/>
            <w:vAlign w:val="center"/>
          </w:tcPr>
          <w:p w14:paraId="0BDA9748" w14:textId="56750C4C" w:rsidR="0042625D" w:rsidRPr="006246F1" w:rsidRDefault="006246F1" w:rsidP="006246F1">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700</w:t>
            </w:r>
          </w:p>
        </w:tc>
        <w:tc>
          <w:tcPr>
            <w:tcW w:w="851" w:type="dxa"/>
            <w:shd w:val="clear" w:color="FFFFFF" w:fill="FFFFFF"/>
            <w:vAlign w:val="center"/>
          </w:tcPr>
          <w:p w14:paraId="5BEA558F" w14:textId="77777777" w:rsidR="0042625D" w:rsidRPr="006246F1" w:rsidRDefault="0042625D" w:rsidP="006246F1">
            <w:pPr>
              <w:spacing w:after="0" w:line="240" w:lineRule="auto"/>
              <w:jc w:val="right"/>
              <w:rPr>
                <w:rFonts w:asciiTheme="minorHAnsi" w:eastAsia="Times New Roman" w:hAnsiTheme="minorHAnsi" w:cstheme="minorHAnsi"/>
                <w:sz w:val="20"/>
                <w:szCs w:val="20"/>
                <w:lang w:eastAsia="hr-HR"/>
              </w:rPr>
            </w:pPr>
          </w:p>
        </w:tc>
        <w:tc>
          <w:tcPr>
            <w:tcW w:w="850" w:type="dxa"/>
            <w:shd w:val="clear" w:color="FFFFFF" w:fill="FFFFFF"/>
            <w:vAlign w:val="center"/>
          </w:tcPr>
          <w:p w14:paraId="47E135D3" w14:textId="77777777" w:rsidR="0042625D" w:rsidRPr="006246F1" w:rsidRDefault="0042625D" w:rsidP="006246F1">
            <w:pPr>
              <w:spacing w:after="0" w:line="240" w:lineRule="auto"/>
              <w:jc w:val="right"/>
              <w:rPr>
                <w:rFonts w:asciiTheme="minorHAnsi" w:eastAsia="Times New Roman" w:hAnsiTheme="minorHAnsi" w:cstheme="minorHAnsi"/>
                <w:sz w:val="20"/>
                <w:szCs w:val="20"/>
                <w:lang w:eastAsia="hr-HR"/>
              </w:rPr>
            </w:pPr>
          </w:p>
        </w:tc>
      </w:tr>
      <w:tr w:rsidR="0041574D" w:rsidRPr="006246F1" w14:paraId="7D2B3361" w14:textId="1D646D82" w:rsidTr="00375868">
        <w:trPr>
          <w:trHeight w:val="296"/>
        </w:trPr>
        <w:tc>
          <w:tcPr>
            <w:tcW w:w="554" w:type="dxa"/>
            <w:shd w:val="clear" w:color="auto" w:fill="DBE5F1" w:themeFill="accent1" w:themeFillTint="33"/>
            <w:vAlign w:val="center"/>
            <w:hideMark/>
          </w:tcPr>
          <w:p w14:paraId="3B42503C" w14:textId="77777777" w:rsidR="0041574D" w:rsidRPr="006246F1" w:rsidRDefault="0041574D" w:rsidP="0042625D">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b/>
                <w:bCs/>
                <w:sz w:val="20"/>
                <w:szCs w:val="20"/>
                <w:lang w:eastAsia="hr-HR"/>
              </w:rPr>
              <w:t>4</w:t>
            </w:r>
          </w:p>
        </w:tc>
        <w:tc>
          <w:tcPr>
            <w:tcW w:w="8518" w:type="dxa"/>
            <w:gridSpan w:val="8"/>
            <w:shd w:val="clear" w:color="auto" w:fill="DBE5F1" w:themeFill="accent1" w:themeFillTint="33"/>
            <w:noWrap/>
            <w:vAlign w:val="center"/>
            <w:hideMark/>
          </w:tcPr>
          <w:p w14:paraId="30C9E513" w14:textId="256E3526" w:rsidR="0041574D" w:rsidRPr="006246F1" w:rsidRDefault="0041574D" w:rsidP="0041574D">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b/>
                <w:bCs/>
                <w:sz w:val="20"/>
                <w:szCs w:val="20"/>
                <w:lang w:eastAsia="hr-HR"/>
              </w:rPr>
              <w:t>Prihodi za posebne namjene</w:t>
            </w:r>
            <w:r w:rsidRPr="006246F1">
              <w:rPr>
                <w:rFonts w:asciiTheme="minorHAnsi" w:eastAsia="Times New Roman" w:hAnsiTheme="minorHAnsi" w:cstheme="minorHAnsi"/>
                <w:sz w:val="20"/>
                <w:szCs w:val="20"/>
                <w:lang w:eastAsia="hr-HR"/>
              </w:rPr>
              <w:t> </w:t>
            </w:r>
          </w:p>
        </w:tc>
      </w:tr>
      <w:tr w:rsidR="006246F1" w:rsidRPr="006246F1" w14:paraId="44B48DFE" w14:textId="4C65E35E" w:rsidTr="00A92D60">
        <w:trPr>
          <w:trHeight w:val="296"/>
        </w:trPr>
        <w:tc>
          <w:tcPr>
            <w:tcW w:w="554" w:type="dxa"/>
            <w:shd w:val="clear" w:color="FFFFFF" w:fill="FFFFFF"/>
            <w:vAlign w:val="center"/>
            <w:hideMark/>
          </w:tcPr>
          <w:p w14:paraId="7D5F15E8" w14:textId="77777777" w:rsidR="0042625D" w:rsidRPr="006246F1" w:rsidRDefault="0042625D" w:rsidP="0042625D">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 </w:t>
            </w:r>
          </w:p>
        </w:tc>
        <w:tc>
          <w:tcPr>
            <w:tcW w:w="2294" w:type="dxa"/>
            <w:shd w:val="clear" w:color="FFFFFF" w:fill="FFFFFF"/>
            <w:noWrap/>
            <w:vAlign w:val="center"/>
            <w:hideMark/>
          </w:tcPr>
          <w:p w14:paraId="43D86748" w14:textId="77777777" w:rsidR="0042625D" w:rsidRPr="006246F1" w:rsidRDefault="0042625D" w:rsidP="0042625D">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PRIHODI</w:t>
            </w:r>
          </w:p>
        </w:tc>
        <w:tc>
          <w:tcPr>
            <w:tcW w:w="1121" w:type="dxa"/>
            <w:gridSpan w:val="2"/>
            <w:shd w:val="clear" w:color="FFFFFF" w:fill="FFFFFF"/>
            <w:vAlign w:val="center"/>
            <w:hideMark/>
          </w:tcPr>
          <w:p w14:paraId="5FFF14B0" w14:textId="77777777" w:rsidR="0042625D" w:rsidRPr="006246F1" w:rsidRDefault="0042625D" w:rsidP="0042625D">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239.300</w:t>
            </w:r>
          </w:p>
        </w:tc>
        <w:tc>
          <w:tcPr>
            <w:tcW w:w="1134" w:type="dxa"/>
            <w:shd w:val="clear" w:color="FFFFFF" w:fill="FFFFFF"/>
            <w:vAlign w:val="center"/>
            <w:hideMark/>
          </w:tcPr>
          <w:p w14:paraId="57C9947B" w14:textId="77777777" w:rsidR="0042625D" w:rsidRPr="006246F1" w:rsidRDefault="0042625D" w:rsidP="0042625D">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239.300</w:t>
            </w:r>
          </w:p>
        </w:tc>
        <w:tc>
          <w:tcPr>
            <w:tcW w:w="1134" w:type="dxa"/>
            <w:shd w:val="clear" w:color="FFFFFF" w:fill="FFFFFF"/>
            <w:vAlign w:val="center"/>
            <w:hideMark/>
          </w:tcPr>
          <w:p w14:paraId="6B5205C7" w14:textId="1567332D" w:rsidR="0042625D" w:rsidRPr="006246F1" w:rsidRDefault="0042625D" w:rsidP="0042625D">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2</w:t>
            </w:r>
            <w:r w:rsidR="00060AE0">
              <w:rPr>
                <w:rFonts w:asciiTheme="minorHAnsi" w:eastAsia="Times New Roman" w:hAnsiTheme="minorHAnsi" w:cstheme="minorHAnsi"/>
                <w:sz w:val="20"/>
                <w:szCs w:val="20"/>
                <w:lang w:eastAsia="hr-HR"/>
              </w:rPr>
              <w:t>3</w:t>
            </w:r>
            <w:r w:rsidRPr="006246F1">
              <w:rPr>
                <w:rFonts w:asciiTheme="minorHAnsi" w:eastAsia="Times New Roman" w:hAnsiTheme="minorHAnsi" w:cstheme="minorHAnsi"/>
                <w:sz w:val="20"/>
                <w:szCs w:val="20"/>
                <w:lang w:eastAsia="hr-HR"/>
              </w:rPr>
              <w:t>8.</w:t>
            </w:r>
            <w:r w:rsidR="00060AE0">
              <w:rPr>
                <w:rFonts w:asciiTheme="minorHAnsi" w:eastAsia="Times New Roman" w:hAnsiTheme="minorHAnsi" w:cstheme="minorHAnsi"/>
                <w:sz w:val="20"/>
                <w:szCs w:val="20"/>
                <w:lang w:eastAsia="hr-HR"/>
              </w:rPr>
              <w:t>0</w:t>
            </w:r>
            <w:r w:rsidRPr="006246F1">
              <w:rPr>
                <w:rFonts w:asciiTheme="minorHAnsi" w:eastAsia="Times New Roman" w:hAnsiTheme="minorHAnsi" w:cstheme="minorHAnsi"/>
                <w:sz w:val="20"/>
                <w:szCs w:val="20"/>
                <w:lang w:eastAsia="hr-HR"/>
              </w:rPr>
              <w:t>00</w:t>
            </w:r>
          </w:p>
        </w:tc>
        <w:tc>
          <w:tcPr>
            <w:tcW w:w="1134" w:type="dxa"/>
            <w:shd w:val="clear" w:color="FFFFFF" w:fill="FFFFFF"/>
          </w:tcPr>
          <w:p w14:paraId="100F119A" w14:textId="62B2EA46" w:rsidR="0042625D" w:rsidRPr="006246F1" w:rsidRDefault="00060AE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230.000</w:t>
            </w:r>
          </w:p>
        </w:tc>
        <w:tc>
          <w:tcPr>
            <w:tcW w:w="851" w:type="dxa"/>
            <w:shd w:val="clear" w:color="FFFFFF" w:fill="FFFFFF"/>
          </w:tcPr>
          <w:p w14:paraId="2F9994A8" w14:textId="65E03448" w:rsidR="0042625D" w:rsidRPr="006246F1" w:rsidRDefault="00060AE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96</w:t>
            </w:r>
          </w:p>
        </w:tc>
        <w:tc>
          <w:tcPr>
            <w:tcW w:w="850" w:type="dxa"/>
            <w:shd w:val="clear" w:color="FFFFFF" w:fill="FFFFFF"/>
          </w:tcPr>
          <w:p w14:paraId="7BD06257" w14:textId="48F9FEAC" w:rsidR="0042625D" w:rsidRPr="006246F1" w:rsidRDefault="00060AE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97</w:t>
            </w:r>
          </w:p>
        </w:tc>
      </w:tr>
      <w:tr w:rsidR="006246F1" w:rsidRPr="006246F1" w14:paraId="3D4C2D36" w14:textId="0459919B" w:rsidTr="00A92D60">
        <w:trPr>
          <w:trHeight w:val="296"/>
        </w:trPr>
        <w:tc>
          <w:tcPr>
            <w:tcW w:w="554" w:type="dxa"/>
            <w:shd w:val="clear" w:color="FFFFFF" w:fill="FFFFFF"/>
            <w:vAlign w:val="center"/>
            <w:hideMark/>
          </w:tcPr>
          <w:p w14:paraId="5DB815EC" w14:textId="77777777" w:rsidR="0042625D" w:rsidRPr="006246F1" w:rsidRDefault="0042625D" w:rsidP="0042625D">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 </w:t>
            </w:r>
          </w:p>
        </w:tc>
        <w:tc>
          <w:tcPr>
            <w:tcW w:w="2294" w:type="dxa"/>
            <w:shd w:val="clear" w:color="FFFFFF" w:fill="FFFFFF"/>
            <w:noWrap/>
            <w:vAlign w:val="center"/>
            <w:hideMark/>
          </w:tcPr>
          <w:p w14:paraId="7A2DF7F7" w14:textId="77777777" w:rsidR="0042625D" w:rsidRPr="006246F1" w:rsidRDefault="0042625D" w:rsidP="0042625D">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RASHODI</w:t>
            </w:r>
          </w:p>
        </w:tc>
        <w:tc>
          <w:tcPr>
            <w:tcW w:w="1121" w:type="dxa"/>
            <w:gridSpan w:val="2"/>
            <w:shd w:val="clear" w:color="FFFFFF" w:fill="FFFFFF"/>
            <w:vAlign w:val="center"/>
            <w:hideMark/>
          </w:tcPr>
          <w:p w14:paraId="508EBAE3" w14:textId="77777777" w:rsidR="0042625D" w:rsidRPr="006246F1" w:rsidRDefault="0042625D" w:rsidP="0042625D">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389.300</w:t>
            </w:r>
          </w:p>
        </w:tc>
        <w:tc>
          <w:tcPr>
            <w:tcW w:w="1134" w:type="dxa"/>
            <w:shd w:val="clear" w:color="FFFFFF" w:fill="FFFFFF"/>
            <w:vAlign w:val="center"/>
            <w:hideMark/>
          </w:tcPr>
          <w:p w14:paraId="0EA46F8F" w14:textId="77777777" w:rsidR="0042625D" w:rsidRPr="006246F1" w:rsidRDefault="0042625D" w:rsidP="0042625D">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239.300</w:t>
            </w:r>
          </w:p>
        </w:tc>
        <w:tc>
          <w:tcPr>
            <w:tcW w:w="1134" w:type="dxa"/>
            <w:shd w:val="clear" w:color="FFFFFF" w:fill="FFFFFF"/>
            <w:vAlign w:val="center"/>
            <w:hideMark/>
          </w:tcPr>
          <w:p w14:paraId="5558734D" w14:textId="16FB2082" w:rsidR="0042625D" w:rsidRPr="006246F1" w:rsidRDefault="0042625D" w:rsidP="0042625D">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2</w:t>
            </w:r>
            <w:r w:rsidR="00060AE0">
              <w:rPr>
                <w:rFonts w:asciiTheme="minorHAnsi" w:eastAsia="Times New Roman" w:hAnsiTheme="minorHAnsi" w:cstheme="minorHAnsi"/>
                <w:sz w:val="20"/>
                <w:szCs w:val="20"/>
                <w:lang w:eastAsia="hr-HR"/>
              </w:rPr>
              <w:t>85</w:t>
            </w:r>
            <w:r w:rsidRPr="006246F1">
              <w:rPr>
                <w:rFonts w:asciiTheme="minorHAnsi" w:eastAsia="Times New Roman" w:hAnsiTheme="minorHAnsi" w:cstheme="minorHAnsi"/>
                <w:sz w:val="20"/>
                <w:szCs w:val="20"/>
                <w:lang w:eastAsia="hr-HR"/>
              </w:rPr>
              <w:t>.</w:t>
            </w:r>
            <w:r w:rsidR="00060AE0">
              <w:rPr>
                <w:rFonts w:asciiTheme="minorHAnsi" w:eastAsia="Times New Roman" w:hAnsiTheme="minorHAnsi" w:cstheme="minorHAnsi"/>
                <w:sz w:val="20"/>
                <w:szCs w:val="20"/>
                <w:lang w:eastAsia="hr-HR"/>
              </w:rPr>
              <w:t>0</w:t>
            </w:r>
            <w:r w:rsidRPr="006246F1">
              <w:rPr>
                <w:rFonts w:asciiTheme="minorHAnsi" w:eastAsia="Times New Roman" w:hAnsiTheme="minorHAnsi" w:cstheme="minorHAnsi"/>
                <w:sz w:val="20"/>
                <w:szCs w:val="20"/>
                <w:lang w:eastAsia="hr-HR"/>
              </w:rPr>
              <w:t>00</w:t>
            </w:r>
          </w:p>
        </w:tc>
        <w:tc>
          <w:tcPr>
            <w:tcW w:w="1134" w:type="dxa"/>
            <w:shd w:val="clear" w:color="FFFFFF" w:fill="FFFFFF"/>
          </w:tcPr>
          <w:p w14:paraId="336EC93B" w14:textId="74716FCD" w:rsidR="0042625D" w:rsidRPr="006246F1" w:rsidRDefault="00060AE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280.000</w:t>
            </w:r>
          </w:p>
        </w:tc>
        <w:tc>
          <w:tcPr>
            <w:tcW w:w="851" w:type="dxa"/>
            <w:shd w:val="clear" w:color="FFFFFF" w:fill="FFFFFF"/>
          </w:tcPr>
          <w:p w14:paraId="4B065B52" w14:textId="14399E1C" w:rsidR="0042625D" w:rsidRPr="006246F1" w:rsidRDefault="00060AE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72</w:t>
            </w:r>
          </w:p>
        </w:tc>
        <w:tc>
          <w:tcPr>
            <w:tcW w:w="850" w:type="dxa"/>
            <w:shd w:val="clear" w:color="FFFFFF" w:fill="FFFFFF"/>
          </w:tcPr>
          <w:p w14:paraId="7B338D4B" w14:textId="40B97F00" w:rsidR="0042625D" w:rsidRPr="006246F1" w:rsidRDefault="00060AE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98</w:t>
            </w:r>
          </w:p>
        </w:tc>
      </w:tr>
      <w:tr w:rsidR="009E09C0" w:rsidRPr="006246F1" w14:paraId="03304617" w14:textId="77777777" w:rsidTr="00A92D60">
        <w:trPr>
          <w:trHeight w:val="296"/>
        </w:trPr>
        <w:tc>
          <w:tcPr>
            <w:tcW w:w="554" w:type="dxa"/>
            <w:shd w:val="clear" w:color="FFFFFF" w:fill="FFFFFF"/>
            <w:vAlign w:val="center"/>
          </w:tcPr>
          <w:p w14:paraId="5965A547" w14:textId="77777777" w:rsidR="009E09C0" w:rsidRPr="006246F1" w:rsidRDefault="009E09C0" w:rsidP="0042625D">
            <w:pPr>
              <w:spacing w:after="0" w:line="240" w:lineRule="auto"/>
              <w:jc w:val="center"/>
              <w:rPr>
                <w:rFonts w:asciiTheme="minorHAnsi" w:eastAsia="Times New Roman" w:hAnsiTheme="minorHAnsi" w:cstheme="minorHAnsi"/>
                <w:sz w:val="20"/>
                <w:szCs w:val="20"/>
                <w:lang w:eastAsia="hr-HR"/>
              </w:rPr>
            </w:pPr>
          </w:p>
        </w:tc>
        <w:tc>
          <w:tcPr>
            <w:tcW w:w="2294" w:type="dxa"/>
            <w:shd w:val="clear" w:color="FFFFFF" w:fill="FFFFFF"/>
            <w:noWrap/>
            <w:vAlign w:val="center"/>
          </w:tcPr>
          <w:p w14:paraId="2B8282B7" w14:textId="57AEB2AC" w:rsidR="009E09C0" w:rsidRPr="006246F1" w:rsidRDefault="009E09C0" w:rsidP="0042625D">
            <w:pPr>
              <w:spacing w:after="0" w:line="240" w:lineRule="auto"/>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RAZLIKA</w:t>
            </w:r>
          </w:p>
        </w:tc>
        <w:tc>
          <w:tcPr>
            <w:tcW w:w="1121" w:type="dxa"/>
            <w:gridSpan w:val="2"/>
            <w:shd w:val="clear" w:color="FFFFFF" w:fill="FFFFFF"/>
            <w:vAlign w:val="center"/>
          </w:tcPr>
          <w:p w14:paraId="48DD6BDD" w14:textId="243DBC7E" w:rsidR="009E09C0" w:rsidRPr="006246F1" w:rsidRDefault="009E09C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-150.000</w:t>
            </w:r>
          </w:p>
        </w:tc>
        <w:tc>
          <w:tcPr>
            <w:tcW w:w="1134" w:type="dxa"/>
            <w:shd w:val="clear" w:color="FFFFFF" w:fill="FFFFFF"/>
            <w:vAlign w:val="center"/>
          </w:tcPr>
          <w:p w14:paraId="717FDEC4" w14:textId="671C7113" w:rsidR="009E09C0" w:rsidRPr="006246F1" w:rsidRDefault="00060AE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0</w:t>
            </w:r>
          </w:p>
        </w:tc>
        <w:tc>
          <w:tcPr>
            <w:tcW w:w="1134" w:type="dxa"/>
            <w:shd w:val="clear" w:color="FFFFFF" w:fill="FFFFFF"/>
            <w:vAlign w:val="center"/>
          </w:tcPr>
          <w:p w14:paraId="5191EB1B" w14:textId="2C07B323" w:rsidR="009E09C0" w:rsidRPr="006246F1" w:rsidRDefault="00060AE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-47.000</w:t>
            </w:r>
          </w:p>
        </w:tc>
        <w:tc>
          <w:tcPr>
            <w:tcW w:w="1134" w:type="dxa"/>
            <w:shd w:val="clear" w:color="FFFFFF" w:fill="FFFFFF"/>
          </w:tcPr>
          <w:p w14:paraId="65F545D8" w14:textId="03A355E1" w:rsidR="009E09C0" w:rsidRPr="006246F1" w:rsidRDefault="00060AE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-50.000</w:t>
            </w:r>
          </w:p>
        </w:tc>
        <w:tc>
          <w:tcPr>
            <w:tcW w:w="851" w:type="dxa"/>
            <w:shd w:val="clear" w:color="FFFFFF" w:fill="FFFFFF"/>
          </w:tcPr>
          <w:p w14:paraId="0D8563E9" w14:textId="354BDDBB" w:rsidR="009E09C0" w:rsidRPr="006246F1" w:rsidRDefault="00A92D6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33</w:t>
            </w:r>
          </w:p>
        </w:tc>
        <w:tc>
          <w:tcPr>
            <w:tcW w:w="850" w:type="dxa"/>
            <w:shd w:val="clear" w:color="FFFFFF" w:fill="FFFFFF"/>
          </w:tcPr>
          <w:p w14:paraId="51569F76" w14:textId="355FE852" w:rsidR="009E09C0" w:rsidRPr="006246F1" w:rsidRDefault="00A92D60" w:rsidP="0042625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106</w:t>
            </w:r>
          </w:p>
        </w:tc>
      </w:tr>
      <w:tr w:rsidR="009E09C0" w:rsidRPr="006246F1" w14:paraId="0278B4A7" w14:textId="03C079F9" w:rsidTr="00A92D60">
        <w:trPr>
          <w:trHeight w:val="296"/>
        </w:trPr>
        <w:tc>
          <w:tcPr>
            <w:tcW w:w="554" w:type="dxa"/>
            <w:shd w:val="clear" w:color="FFFFFF" w:fill="FFFFFF"/>
            <w:noWrap/>
            <w:vAlign w:val="center"/>
            <w:hideMark/>
          </w:tcPr>
          <w:p w14:paraId="2E6F3B19" w14:textId="757E6108" w:rsidR="009E09C0" w:rsidRPr="00EF61BE" w:rsidRDefault="009E09C0" w:rsidP="0042625D">
            <w:pPr>
              <w:spacing w:after="0" w:line="240" w:lineRule="auto"/>
              <w:jc w:val="center"/>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924</w:t>
            </w:r>
          </w:p>
        </w:tc>
        <w:tc>
          <w:tcPr>
            <w:tcW w:w="2294" w:type="dxa"/>
            <w:shd w:val="clear" w:color="FFFFFF" w:fill="FFFFFF"/>
            <w:vAlign w:val="center"/>
          </w:tcPr>
          <w:p w14:paraId="76FD0E1E" w14:textId="341F99D8" w:rsidR="009E09C0" w:rsidRPr="00EF61BE" w:rsidRDefault="009E09C0" w:rsidP="009E09C0">
            <w:pPr>
              <w:spacing w:after="0" w:line="240" w:lineRule="auto"/>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PRENESENI VIŠAK PRIHODA PO IF 4</w:t>
            </w:r>
          </w:p>
        </w:tc>
        <w:tc>
          <w:tcPr>
            <w:tcW w:w="1121" w:type="dxa"/>
            <w:gridSpan w:val="2"/>
            <w:shd w:val="clear" w:color="FFFFFF" w:fill="FFFFFF"/>
            <w:noWrap/>
            <w:vAlign w:val="center"/>
            <w:hideMark/>
          </w:tcPr>
          <w:p w14:paraId="7C3AF6AF" w14:textId="187D62AB" w:rsidR="009E09C0" w:rsidRPr="00EF61BE" w:rsidRDefault="009E09C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+150.000</w:t>
            </w:r>
          </w:p>
        </w:tc>
        <w:tc>
          <w:tcPr>
            <w:tcW w:w="1134" w:type="dxa"/>
            <w:shd w:val="clear" w:color="FFFFFF" w:fill="FFFFFF"/>
            <w:noWrap/>
            <w:vAlign w:val="center"/>
            <w:hideMark/>
          </w:tcPr>
          <w:p w14:paraId="7D169826" w14:textId="77777777" w:rsidR="009E09C0" w:rsidRPr="00EF61BE" w:rsidRDefault="009E09C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0</w:t>
            </w:r>
          </w:p>
        </w:tc>
        <w:tc>
          <w:tcPr>
            <w:tcW w:w="1134" w:type="dxa"/>
            <w:shd w:val="clear" w:color="FFFFFF" w:fill="FFFFFF"/>
            <w:noWrap/>
            <w:vAlign w:val="center"/>
            <w:hideMark/>
          </w:tcPr>
          <w:p w14:paraId="66D7DE51" w14:textId="4BF1D918" w:rsidR="009E09C0" w:rsidRPr="00EF61BE" w:rsidRDefault="00060AE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+47.000</w:t>
            </w:r>
          </w:p>
        </w:tc>
        <w:tc>
          <w:tcPr>
            <w:tcW w:w="1134" w:type="dxa"/>
            <w:shd w:val="clear" w:color="FFFFFF" w:fill="FFFFFF"/>
            <w:vAlign w:val="center"/>
          </w:tcPr>
          <w:p w14:paraId="4D9F6D1A" w14:textId="3DF2A8F1" w:rsidR="009E09C0" w:rsidRPr="00EF61BE" w:rsidRDefault="00060AE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+47.000</w:t>
            </w:r>
          </w:p>
        </w:tc>
        <w:tc>
          <w:tcPr>
            <w:tcW w:w="851" w:type="dxa"/>
            <w:shd w:val="clear" w:color="FFFFFF" w:fill="FFFFFF"/>
            <w:vAlign w:val="center"/>
          </w:tcPr>
          <w:p w14:paraId="2DC48F3B" w14:textId="401F90BF" w:rsidR="009E09C0" w:rsidRPr="00EF61BE" w:rsidRDefault="00A92D6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31</w:t>
            </w:r>
          </w:p>
        </w:tc>
        <w:tc>
          <w:tcPr>
            <w:tcW w:w="850" w:type="dxa"/>
            <w:shd w:val="clear" w:color="FFFFFF" w:fill="FFFFFF"/>
            <w:vAlign w:val="center"/>
          </w:tcPr>
          <w:p w14:paraId="0A140586" w14:textId="756A8B90" w:rsidR="009E09C0" w:rsidRPr="00EF61BE" w:rsidRDefault="00A92D6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100</w:t>
            </w:r>
          </w:p>
        </w:tc>
      </w:tr>
      <w:tr w:rsidR="00060AE0" w:rsidRPr="006246F1" w14:paraId="3DFB1521" w14:textId="77777777" w:rsidTr="00A92D60">
        <w:trPr>
          <w:trHeight w:val="296"/>
        </w:trPr>
        <w:tc>
          <w:tcPr>
            <w:tcW w:w="554" w:type="dxa"/>
            <w:shd w:val="clear" w:color="FFFFFF" w:fill="FFFFFF"/>
            <w:noWrap/>
            <w:vAlign w:val="center"/>
          </w:tcPr>
          <w:p w14:paraId="45C3CF4D" w14:textId="77777777" w:rsidR="00060AE0" w:rsidRPr="00EF61BE" w:rsidRDefault="00060AE0" w:rsidP="0042625D">
            <w:pPr>
              <w:spacing w:after="0" w:line="240" w:lineRule="auto"/>
              <w:jc w:val="center"/>
              <w:rPr>
                <w:rFonts w:asciiTheme="minorHAnsi" w:eastAsia="Times New Roman" w:hAnsiTheme="minorHAnsi" w:cstheme="minorHAnsi"/>
                <w:sz w:val="20"/>
                <w:szCs w:val="20"/>
                <w:lang w:eastAsia="hr-HR"/>
              </w:rPr>
            </w:pPr>
          </w:p>
        </w:tc>
        <w:tc>
          <w:tcPr>
            <w:tcW w:w="2294" w:type="dxa"/>
            <w:shd w:val="clear" w:color="FFFFFF" w:fill="FFFFFF"/>
            <w:vAlign w:val="center"/>
          </w:tcPr>
          <w:p w14:paraId="03F49BE9" w14:textId="40B41DCA" w:rsidR="00060AE0" w:rsidRPr="00EF61BE" w:rsidRDefault="00060AE0" w:rsidP="009E09C0">
            <w:pPr>
              <w:spacing w:after="0" w:line="240" w:lineRule="auto"/>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UKUPNA RAZLIKA</w:t>
            </w:r>
          </w:p>
        </w:tc>
        <w:tc>
          <w:tcPr>
            <w:tcW w:w="1121" w:type="dxa"/>
            <w:gridSpan w:val="2"/>
            <w:shd w:val="clear" w:color="FFFFFF" w:fill="FFFFFF"/>
            <w:noWrap/>
            <w:vAlign w:val="center"/>
          </w:tcPr>
          <w:p w14:paraId="5A0DF270" w14:textId="58E79B09" w:rsidR="00060AE0" w:rsidRPr="00EF61BE" w:rsidRDefault="00060AE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0</w:t>
            </w:r>
          </w:p>
        </w:tc>
        <w:tc>
          <w:tcPr>
            <w:tcW w:w="1134" w:type="dxa"/>
            <w:shd w:val="clear" w:color="FFFFFF" w:fill="FFFFFF"/>
            <w:noWrap/>
            <w:vAlign w:val="center"/>
          </w:tcPr>
          <w:p w14:paraId="641AA6C0" w14:textId="48337B24" w:rsidR="00060AE0" w:rsidRPr="00EF61BE" w:rsidRDefault="00060AE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0</w:t>
            </w:r>
          </w:p>
        </w:tc>
        <w:tc>
          <w:tcPr>
            <w:tcW w:w="1134" w:type="dxa"/>
            <w:shd w:val="clear" w:color="FFFFFF" w:fill="FFFFFF"/>
            <w:noWrap/>
            <w:vAlign w:val="center"/>
          </w:tcPr>
          <w:p w14:paraId="6D7BFB73" w14:textId="7A07E9DE" w:rsidR="00060AE0" w:rsidRPr="00EF61BE" w:rsidRDefault="00060AE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0</w:t>
            </w:r>
          </w:p>
        </w:tc>
        <w:tc>
          <w:tcPr>
            <w:tcW w:w="1134" w:type="dxa"/>
            <w:shd w:val="clear" w:color="FFFFFF" w:fill="FFFFFF"/>
            <w:vAlign w:val="center"/>
          </w:tcPr>
          <w:p w14:paraId="486A539A" w14:textId="709EABDA" w:rsidR="00060AE0" w:rsidRPr="00EF61BE" w:rsidRDefault="00060AE0" w:rsidP="00060AE0">
            <w:pPr>
              <w:spacing w:after="0" w:line="240" w:lineRule="auto"/>
              <w:jc w:val="right"/>
              <w:rPr>
                <w:rFonts w:asciiTheme="minorHAnsi" w:eastAsia="Times New Roman" w:hAnsiTheme="minorHAnsi" w:cstheme="minorHAnsi"/>
                <w:sz w:val="20"/>
                <w:szCs w:val="20"/>
                <w:lang w:eastAsia="hr-HR"/>
              </w:rPr>
            </w:pPr>
            <w:r w:rsidRPr="00EF61BE">
              <w:rPr>
                <w:rFonts w:asciiTheme="minorHAnsi" w:eastAsia="Times New Roman" w:hAnsiTheme="minorHAnsi" w:cstheme="minorHAnsi"/>
                <w:sz w:val="20"/>
                <w:szCs w:val="20"/>
                <w:lang w:eastAsia="hr-HR"/>
              </w:rPr>
              <w:t>-3.000</w:t>
            </w:r>
          </w:p>
        </w:tc>
        <w:tc>
          <w:tcPr>
            <w:tcW w:w="851" w:type="dxa"/>
            <w:shd w:val="clear" w:color="FFFFFF" w:fill="FFFFFF"/>
            <w:vAlign w:val="center"/>
          </w:tcPr>
          <w:p w14:paraId="32161948" w14:textId="77777777" w:rsidR="00060AE0" w:rsidRPr="00EF61BE" w:rsidRDefault="00060AE0" w:rsidP="00060AE0">
            <w:pPr>
              <w:spacing w:after="0" w:line="240" w:lineRule="auto"/>
              <w:jc w:val="right"/>
              <w:rPr>
                <w:rFonts w:asciiTheme="minorHAnsi" w:eastAsia="Times New Roman" w:hAnsiTheme="minorHAnsi" w:cstheme="minorHAnsi"/>
                <w:sz w:val="20"/>
                <w:szCs w:val="20"/>
                <w:lang w:eastAsia="hr-HR"/>
              </w:rPr>
            </w:pPr>
          </w:p>
        </w:tc>
        <w:tc>
          <w:tcPr>
            <w:tcW w:w="850" w:type="dxa"/>
            <w:shd w:val="clear" w:color="FFFFFF" w:fill="FFFFFF"/>
            <w:vAlign w:val="center"/>
          </w:tcPr>
          <w:p w14:paraId="14D4ACEF" w14:textId="77777777" w:rsidR="00060AE0" w:rsidRPr="00EF61BE" w:rsidRDefault="00060AE0" w:rsidP="00060AE0">
            <w:pPr>
              <w:spacing w:after="0" w:line="240" w:lineRule="auto"/>
              <w:jc w:val="right"/>
              <w:rPr>
                <w:rFonts w:asciiTheme="minorHAnsi" w:eastAsia="Times New Roman" w:hAnsiTheme="minorHAnsi" w:cstheme="minorHAnsi"/>
                <w:sz w:val="20"/>
                <w:szCs w:val="20"/>
                <w:lang w:eastAsia="hr-HR"/>
              </w:rPr>
            </w:pPr>
          </w:p>
        </w:tc>
      </w:tr>
      <w:tr w:rsidR="0041574D" w:rsidRPr="006246F1" w14:paraId="41EFF0B7" w14:textId="2E1D7256" w:rsidTr="00DC5928">
        <w:trPr>
          <w:trHeight w:val="296"/>
        </w:trPr>
        <w:tc>
          <w:tcPr>
            <w:tcW w:w="554" w:type="dxa"/>
            <w:shd w:val="clear" w:color="auto" w:fill="DBE5F1" w:themeFill="accent1" w:themeFillTint="33"/>
            <w:vAlign w:val="center"/>
            <w:hideMark/>
          </w:tcPr>
          <w:p w14:paraId="459BCDEC" w14:textId="77777777" w:rsidR="0041574D" w:rsidRPr="006246F1" w:rsidRDefault="0041574D" w:rsidP="0042625D">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b/>
                <w:bCs/>
                <w:sz w:val="20"/>
                <w:szCs w:val="20"/>
                <w:lang w:eastAsia="hr-HR"/>
              </w:rPr>
              <w:t>5</w:t>
            </w:r>
          </w:p>
        </w:tc>
        <w:tc>
          <w:tcPr>
            <w:tcW w:w="8518" w:type="dxa"/>
            <w:gridSpan w:val="8"/>
            <w:shd w:val="clear" w:color="auto" w:fill="DBE5F1" w:themeFill="accent1" w:themeFillTint="33"/>
            <w:noWrap/>
            <w:vAlign w:val="center"/>
            <w:hideMark/>
          </w:tcPr>
          <w:p w14:paraId="3AB808D0" w14:textId="0B96CF64" w:rsidR="0041574D" w:rsidRPr="006246F1" w:rsidRDefault="0041574D" w:rsidP="0041574D">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b/>
                <w:bCs/>
                <w:sz w:val="20"/>
                <w:szCs w:val="20"/>
                <w:lang w:eastAsia="hr-HR"/>
              </w:rPr>
              <w:t>Pomoći</w:t>
            </w:r>
            <w:r w:rsidRPr="006246F1">
              <w:rPr>
                <w:rFonts w:asciiTheme="minorHAnsi" w:eastAsia="Times New Roman" w:hAnsiTheme="minorHAnsi" w:cstheme="minorHAnsi"/>
                <w:sz w:val="20"/>
                <w:szCs w:val="20"/>
                <w:lang w:eastAsia="hr-HR"/>
              </w:rPr>
              <w:t> </w:t>
            </w:r>
          </w:p>
        </w:tc>
      </w:tr>
      <w:tr w:rsidR="00A92D60" w:rsidRPr="006246F1" w14:paraId="6C850B9C" w14:textId="4136D68C" w:rsidTr="00AE3B9A">
        <w:trPr>
          <w:trHeight w:val="296"/>
        </w:trPr>
        <w:tc>
          <w:tcPr>
            <w:tcW w:w="554" w:type="dxa"/>
            <w:shd w:val="clear" w:color="FFFFFF" w:fill="FFFFFF"/>
            <w:vAlign w:val="center"/>
            <w:hideMark/>
          </w:tcPr>
          <w:p w14:paraId="2CF26CF4" w14:textId="77777777" w:rsidR="00A92D60" w:rsidRPr="006246F1" w:rsidRDefault="00A92D60" w:rsidP="00A92D60">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 </w:t>
            </w:r>
          </w:p>
        </w:tc>
        <w:tc>
          <w:tcPr>
            <w:tcW w:w="2294" w:type="dxa"/>
            <w:shd w:val="clear" w:color="FFFFFF" w:fill="FFFFFF"/>
            <w:noWrap/>
            <w:vAlign w:val="center"/>
            <w:hideMark/>
          </w:tcPr>
          <w:p w14:paraId="6B4AA9A0" w14:textId="77777777" w:rsidR="00A92D60" w:rsidRPr="006246F1" w:rsidRDefault="00A92D60" w:rsidP="00A92D60">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PRIHODI</w:t>
            </w:r>
          </w:p>
        </w:tc>
        <w:tc>
          <w:tcPr>
            <w:tcW w:w="1121" w:type="dxa"/>
            <w:gridSpan w:val="2"/>
            <w:shd w:val="clear" w:color="FFFFFF" w:fill="FFFFFF"/>
            <w:vAlign w:val="center"/>
            <w:hideMark/>
          </w:tcPr>
          <w:p w14:paraId="2A5A48ED" w14:textId="77777777"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3.786.700</w:t>
            </w:r>
          </w:p>
        </w:tc>
        <w:tc>
          <w:tcPr>
            <w:tcW w:w="1134" w:type="dxa"/>
            <w:shd w:val="clear" w:color="FFFFFF" w:fill="FFFFFF"/>
            <w:vAlign w:val="center"/>
            <w:hideMark/>
          </w:tcPr>
          <w:p w14:paraId="64AC71DB" w14:textId="48A13FB4"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3.873.70</w:t>
            </w:r>
            <w:r>
              <w:rPr>
                <w:rFonts w:asciiTheme="minorHAnsi" w:eastAsia="Times New Roman" w:hAnsiTheme="minorHAnsi" w:cstheme="minorHAnsi"/>
                <w:sz w:val="20"/>
                <w:szCs w:val="20"/>
                <w:lang w:eastAsia="hr-HR"/>
              </w:rPr>
              <w:t>0</w:t>
            </w:r>
          </w:p>
        </w:tc>
        <w:tc>
          <w:tcPr>
            <w:tcW w:w="1134" w:type="dxa"/>
            <w:shd w:val="clear" w:color="FFFFFF" w:fill="FFFFFF"/>
            <w:vAlign w:val="center"/>
            <w:hideMark/>
          </w:tcPr>
          <w:p w14:paraId="4698BC85" w14:textId="3C811E1B"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3.953.70</w:t>
            </w:r>
            <w:r>
              <w:rPr>
                <w:rFonts w:asciiTheme="minorHAnsi" w:eastAsia="Times New Roman" w:hAnsiTheme="minorHAnsi" w:cstheme="minorHAnsi"/>
                <w:sz w:val="20"/>
                <w:szCs w:val="20"/>
                <w:lang w:eastAsia="hr-HR"/>
              </w:rPr>
              <w:t>0</w:t>
            </w:r>
          </w:p>
        </w:tc>
        <w:tc>
          <w:tcPr>
            <w:tcW w:w="1134" w:type="dxa"/>
            <w:shd w:val="clear" w:color="FFFFFF" w:fill="FFFFFF"/>
            <w:vAlign w:val="center"/>
          </w:tcPr>
          <w:p w14:paraId="50B0BB26" w14:textId="2953F205"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3.953.70</w:t>
            </w:r>
            <w:r>
              <w:rPr>
                <w:rFonts w:asciiTheme="minorHAnsi" w:eastAsia="Times New Roman" w:hAnsiTheme="minorHAnsi" w:cstheme="minorHAnsi"/>
                <w:sz w:val="20"/>
                <w:szCs w:val="20"/>
                <w:lang w:eastAsia="hr-HR"/>
              </w:rPr>
              <w:t>0</w:t>
            </w:r>
          </w:p>
        </w:tc>
        <w:tc>
          <w:tcPr>
            <w:tcW w:w="851" w:type="dxa"/>
            <w:shd w:val="clear" w:color="FFFFFF" w:fill="FFFFFF"/>
          </w:tcPr>
          <w:p w14:paraId="6F658FEC" w14:textId="2A668591"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104</w:t>
            </w:r>
          </w:p>
        </w:tc>
        <w:tc>
          <w:tcPr>
            <w:tcW w:w="850" w:type="dxa"/>
            <w:shd w:val="clear" w:color="FFFFFF" w:fill="FFFFFF"/>
          </w:tcPr>
          <w:p w14:paraId="6FD1A188" w14:textId="250E8B01"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100</w:t>
            </w:r>
          </w:p>
        </w:tc>
      </w:tr>
      <w:tr w:rsidR="00A92D60" w:rsidRPr="006246F1" w14:paraId="707A7A7F" w14:textId="582ED517" w:rsidTr="00AE3B9A">
        <w:trPr>
          <w:trHeight w:val="296"/>
        </w:trPr>
        <w:tc>
          <w:tcPr>
            <w:tcW w:w="554" w:type="dxa"/>
            <w:shd w:val="clear" w:color="FFFFFF" w:fill="FFFFFF"/>
            <w:vAlign w:val="center"/>
            <w:hideMark/>
          </w:tcPr>
          <w:p w14:paraId="471B62F2" w14:textId="77777777" w:rsidR="00A92D60" w:rsidRPr="006246F1" w:rsidRDefault="00A92D60" w:rsidP="00A92D60">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 </w:t>
            </w:r>
          </w:p>
        </w:tc>
        <w:tc>
          <w:tcPr>
            <w:tcW w:w="2294" w:type="dxa"/>
            <w:shd w:val="clear" w:color="FFFFFF" w:fill="FFFFFF"/>
            <w:noWrap/>
            <w:vAlign w:val="center"/>
            <w:hideMark/>
          </w:tcPr>
          <w:p w14:paraId="00AFC0C0" w14:textId="77777777" w:rsidR="00A92D60" w:rsidRPr="006246F1" w:rsidRDefault="00A92D60" w:rsidP="00A92D60">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RASHODI</w:t>
            </w:r>
          </w:p>
        </w:tc>
        <w:tc>
          <w:tcPr>
            <w:tcW w:w="1121" w:type="dxa"/>
            <w:gridSpan w:val="2"/>
            <w:shd w:val="clear" w:color="FFFFFF" w:fill="FFFFFF"/>
            <w:vAlign w:val="center"/>
            <w:hideMark/>
          </w:tcPr>
          <w:p w14:paraId="71822943" w14:textId="77777777"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3.786.700</w:t>
            </w:r>
          </w:p>
        </w:tc>
        <w:tc>
          <w:tcPr>
            <w:tcW w:w="1134" w:type="dxa"/>
            <w:shd w:val="clear" w:color="FFFFFF" w:fill="FFFFFF"/>
            <w:vAlign w:val="center"/>
            <w:hideMark/>
          </w:tcPr>
          <w:p w14:paraId="2975F34B" w14:textId="75CE9DA9"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3.873.70</w:t>
            </w:r>
            <w:r>
              <w:rPr>
                <w:rFonts w:asciiTheme="minorHAnsi" w:eastAsia="Times New Roman" w:hAnsiTheme="minorHAnsi" w:cstheme="minorHAnsi"/>
                <w:sz w:val="20"/>
                <w:szCs w:val="20"/>
                <w:lang w:eastAsia="hr-HR"/>
              </w:rPr>
              <w:t>0</w:t>
            </w:r>
          </w:p>
        </w:tc>
        <w:tc>
          <w:tcPr>
            <w:tcW w:w="1134" w:type="dxa"/>
            <w:shd w:val="clear" w:color="FFFFFF" w:fill="FFFFFF"/>
            <w:vAlign w:val="center"/>
            <w:hideMark/>
          </w:tcPr>
          <w:p w14:paraId="2D033E51" w14:textId="25CDF382"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3.953.70</w:t>
            </w:r>
            <w:r>
              <w:rPr>
                <w:rFonts w:asciiTheme="minorHAnsi" w:eastAsia="Times New Roman" w:hAnsiTheme="minorHAnsi" w:cstheme="minorHAnsi"/>
                <w:sz w:val="20"/>
                <w:szCs w:val="20"/>
                <w:lang w:eastAsia="hr-HR"/>
              </w:rPr>
              <w:t>0</w:t>
            </w:r>
          </w:p>
        </w:tc>
        <w:tc>
          <w:tcPr>
            <w:tcW w:w="1134" w:type="dxa"/>
            <w:shd w:val="clear" w:color="FFFFFF" w:fill="FFFFFF"/>
            <w:vAlign w:val="center"/>
          </w:tcPr>
          <w:p w14:paraId="0AB4E4DC" w14:textId="6BB93439"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3.953.70</w:t>
            </w:r>
            <w:r>
              <w:rPr>
                <w:rFonts w:asciiTheme="minorHAnsi" w:eastAsia="Times New Roman" w:hAnsiTheme="minorHAnsi" w:cstheme="minorHAnsi"/>
                <w:sz w:val="20"/>
                <w:szCs w:val="20"/>
                <w:lang w:eastAsia="hr-HR"/>
              </w:rPr>
              <w:t>0</w:t>
            </w:r>
          </w:p>
        </w:tc>
        <w:tc>
          <w:tcPr>
            <w:tcW w:w="851" w:type="dxa"/>
            <w:shd w:val="clear" w:color="FFFFFF" w:fill="FFFFFF"/>
          </w:tcPr>
          <w:p w14:paraId="480F84E8" w14:textId="46F3BEE8"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104</w:t>
            </w:r>
          </w:p>
        </w:tc>
        <w:tc>
          <w:tcPr>
            <w:tcW w:w="850" w:type="dxa"/>
            <w:shd w:val="clear" w:color="FFFFFF" w:fill="FFFFFF"/>
          </w:tcPr>
          <w:p w14:paraId="17B1C8C5" w14:textId="39B72814"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100</w:t>
            </w:r>
          </w:p>
        </w:tc>
      </w:tr>
      <w:tr w:rsidR="00A92D60" w:rsidRPr="006246F1" w14:paraId="5FF5271B" w14:textId="1A6FF93F" w:rsidTr="00A92D60">
        <w:trPr>
          <w:trHeight w:val="296"/>
        </w:trPr>
        <w:tc>
          <w:tcPr>
            <w:tcW w:w="554" w:type="dxa"/>
            <w:shd w:val="clear" w:color="FFFFFF" w:fill="FFFFFF"/>
            <w:noWrap/>
            <w:vAlign w:val="center"/>
            <w:hideMark/>
          </w:tcPr>
          <w:p w14:paraId="25BA4882" w14:textId="6EF609C2" w:rsidR="00A92D60" w:rsidRPr="00A92D60" w:rsidRDefault="00A92D60" w:rsidP="00A92D60">
            <w:pPr>
              <w:spacing w:after="0" w:line="240" w:lineRule="auto"/>
              <w:jc w:val="center"/>
              <w:rPr>
                <w:rFonts w:asciiTheme="minorHAnsi" w:eastAsia="Times New Roman" w:hAnsiTheme="minorHAnsi" w:cstheme="minorHAnsi"/>
                <w:sz w:val="20"/>
                <w:szCs w:val="20"/>
                <w:lang w:eastAsia="hr-HR"/>
              </w:rPr>
            </w:pPr>
          </w:p>
        </w:tc>
        <w:tc>
          <w:tcPr>
            <w:tcW w:w="2294" w:type="dxa"/>
            <w:shd w:val="clear" w:color="FFFFFF" w:fill="FFFFFF"/>
            <w:vAlign w:val="center"/>
          </w:tcPr>
          <w:p w14:paraId="78E5343C" w14:textId="1DF870ED" w:rsidR="00A92D60" w:rsidRPr="00A92D60" w:rsidRDefault="00A92D60" w:rsidP="00A92D60">
            <w:pPr>
              <w:spacing w:after="0" w:line="240" w:lineRule="auto"/>
              <w:rPr>
                <w:rFonts w:asciiTheme="minorHAnsi" w:eastAsia="Times New Roman" w:hAnsiTheme="minorHAnsi" w:cstheme="minorHAnsi"/>
                <w:sz w:val="20"/>
                <w:szCs w:val="20"/>
                <w:lang w:eastAsia="hr-HR"/>
              </w:rPr>
            </w:pPr>
            <w:r w:rsidRPr="00A92D60">
              <w:rPr>
                <w:rFonts w:asciiTheme="minorHAnsi" w:eastAsia="Times New Roman" w:hAnsiTheme="minorHAnsi" w:cstheme="minorHAnsi"/>
                <w:sz w:val="20"/>
                <w:szCs w:val="20"/>
                <w:lang w:eastAsia="hr-HR"/>
              </w:rPr>
              <w:t>RAZLIKA</w:t>
            </w:r>
          </w:p>
        </w:tc>
        <w:tc>
          <w:tcPr>
            <w:tcW w:w="1121" w:type="dxa"/>
            <w:gridSpan w:val="2"/>
            <w:shd w:val="clear" w:color="FFFFFF" w:fill="FFFFFF"/>
            <w:noWrap/>
            <w:vAlign w:val="center"/>
            <w:hideMark/>
          </w:tcPr>
          <w:p w14:paraId="767C6C21" w14:textId="29929EDC" w:rsidR="00A92D60" w:rsidRPr="00A92D60" w:rsidRDefault="00A92D60" w:rsidP="00A92D60">
            <w:pPr>
              <w:spacing w:after="0" w:line="240" w:lineRule="auto"/>
              <w:jc w:val="right"/>
              <w:rPr>
                <w:rFonts w:asciiTheme="minorHAnsi" w:eastAsia="Times New Roman" w:hAnsiTheme="minorHAnsi" w:cstheme="minorHAnsi"/>
                <w:sz w:val="20"/>
                <w:szCs w:val="20"/>
                <w:lang w:eastAsia="hr-HR"/>
              </w:rPr>
            </w:pPr>
            <w:r w:rsidRPr="00A92D60">
              <w:rPr>
                <w:rFonts w:asciiTheme="minorHAnsi" w:eastAsia="Times New Roman" w:hAnsiTheme="minorHAnsi" w:cstheme="minorHAnsi"/>
                <w:sz w:val="20"/>
                <w:szCs w:val="20"/>
                <w:lang w:eastAsia="hr-HR"/>
              </w:rPr>
              <w:t>0</w:t>
            </w:r>
          </w:p>
        </w:tc>
        <w:tc>
          <w:tcPr>
            <w:tcW w:w="1134" w:type="dxa"/>
            <w:shd w:val="clear" w:color="FFFFFF" w:fill="FFFFFF"/>
            <w:noWrap/>
            <w:vAlign w:val="center"/>
            <w:hideMark/>
          </w:tcPr>
          <w:p w14:paraId="1E4D2414" w14:textId="77777777" w:rsidR="00A92D60" w:rsidRPr="00A92D60" w:rsidRDefault="00A92D60" w:rsidP="00A92D60">
            <w:pPr>
              <w:spacing w:after="0" w:line="240" w:lineRule="auto"/>
              <w:jc w:val="right"/>
              <w:rPr>
                <w:rFonts w:asciiTheme="minorHAnsi" w:eastAsia="Times New Roman" w:hAnsiTheme="minorHAnsi" w:cstheme="minorHAnsi"/>
                <w:sz w:val="20"/>
                <w:szCs w:val="20"/>
                <w:lang w:eastAsia="hr-HR"/>
              </w:rPr>
            </w:pPr>
            <w:r w:rsidRPr="00A92D60">
              <w:rPr>
                <w:rFonts w:asciiTheme="minorHAnsi" w:eastAsia="Times New Roman" w:hAnsiTheme="minorHAnsi" w:cstheme="minorHAnsi"/>
                <w:sz w:val="20"/>
                <w:szCs w:val="20"/>
                <w:lang w:eastAsia="hr-HR"/>
              </w:rPr>
              <w:t>0</w:t>
            </w:r>
          </w:p>
        </w:tc>
        <w:tc>
          <w:tcPr>
            <w:tcW w:w="1134" w:type="dxa"/>
            <w:shd w:val="clear" w:color="FFFFFF" w:fill="FFFFFF"/>
            <w:noWrap/>
            <w:vAlign w:val="center"/>
            <w:hideMark/>
          </w:tcPr>
          <w:p w14:paraId="106DD0EF" w14:textId="77777777" w:rsidR="00A92D60" w:rsidRPr="00A92D60" w:rsidRDefault="00A92D60" w:rsidP="00A92D60">
            <w:pPr>
              <w:spacing w:after="0" w:line="240" w:lineRule="auto"/>
              <w:jc w:val="right"/>
              <w:rPr>
                <w:rFonts w:asciiTheme="minorHAnsi" w:eastAsia="Times New Roman" w:hAnsiTheme="minorHAnsi" w:cstheme="minorHAnsi"/>
                <w:sz w:val="20"/>
                <w:szCs w:val="20"/>
                <w:lang w:eastAsia="hr-HR"/>
              </w:rPr>
            </w:pPr>
            <w:r w:rsidRPr="00A92D60">
              <w:rPr>
                <w:rFonts w:asciiTheme="minorHAnsi" w:eastAsia="Times New Roman" w:hAnsiTheme="minorHAnsi" w:cstheme="minorHAnsi"/>
                <w:sz w:val="20"/>
                <w:szCs w:val="20"/>
                <w:lang w:eastAsia="hr-HR"/>
              </w:rPr>
              <w:t>0</w:t>
            </w:r>
          </w:p>
        </w:tc>
        <w:tc>
          <w:tcPr>
            <w:tcW w:w="1134" w:type="dxa"/>
            <w:shd w:val="clear" w:color="FFFFFF" w:fill="FFFFFF"/>
          </w:tcPr>
          <w:p w14:paraId="5275FD78" w14:textId="0E2C5235" w:rsidR="00A92D60" w:rsidRPr="00A92D60" w:rsidRDefault="0041574D"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0</w:t>
            </w:r>
          </w:p>
        </w:tc>
        <w:tc>
          <w:tcPr>
            <w:tcW w:w="851" w:type="dxa"/>
            <w:shd w:val="clear" w:color="FFFFFF" w:fill="FFFFFF"/>
          </w:tcPr>
          <w:p w14:paraId="0FB1353E" w14:textId="77777777" w:rsidR="00A92D60" w:rsidRPr="00A92D60" w:rsidRDefault="00A92D60" w:rsidP="00A92D60">
            <w:pPr>
              <w:spacing w:after="0" w:line="240" w:lineRule="auto"/>
              <w:jc w:val="right"/>
              <w:rPr>
                <w:rFonts w:asciiTheme="minorHAnsi" w:eastAsia="Times New Roman" w:hAnsiTheme="minorHAnsi" w:cstheme="minorHAnsi"/>
                <w:sz w:val="20"/>
                <w:szCs w:val="20"/>
                <w:lang w:eastAsia="hr-HR"/>
              </w:rPr>
            </w:pPr>
          </w:p>
        </w:tc>
        <w:tc>
          <w:tcPr>
            <w:tcW w:w="850" w:type="dxa"/>
            <w:shd w:val="clear" w:color="FFFFFF" w:fill="FFFFFF"/>
          </w:tcPr>
          <w:p w14:paraId="54B9AAE5" w14:textId="77777777" w:rsidR="00A92D60" w:rsidRPr="00A92D60" w:rsidRDefault="00A92D60" w:rsidP="00A92D60">
            <w:pPr>
              <w:spacing w:after="0" w:line="240" w:lineRule="auto"/>
              <w:jc w:val="right"/>
              <w:rPr>
                <w:rFonts w:asciiTheme="minorHAnsi" w:eastAsia="Times New Roman" w:hAnsiTheme="minorHAnsi" w:cstheme="minorHAnsi"/>
                <w:sz w:val="20"/>
                <w:szCs w:val="20"/>
                <w:lang w:eastAsia="hr-HR"/>
              </w:rPr>
            </w:pPr>
          </w:p>
        </w:tc>
      </w:tr>
      <w:tr w:rsidR="0041574D" w:rsidRPr="006246F1" w14:paraId="43C289CF" w14:textId="450631F0" w:rsidTr="00A14B38">
        <w:trPr>
          <w:trHeight w:val="296"/>
        </w:trPr>
        <w:tc>
          <w:tcPr>
            <w:tcW w:w="554" w:type="dxa"/>
            <w:shd w:val="clear" w:color="auto" w:fill="DBE5F1" w:themeFill="accent1" w:themeFillTint="33"/>
            <w:vAlign w:val="center"/>
            <w:hideMark/>
          </w:tcPr>
          <w:p w14:paraId="4C97D10F" w14:textId="77777777" w:rsidR="0041574D" w:rsidRPr="006246F1" w:rsidRDefault="0041574D" w:rsidP="00A92D60">
            <w:pPr>
              <w:spacing w:after="0" w:line="240" w:lineRule="auto"/>
              <w:jc w:val="center"/>
              <w:rPr>
                <w:rFonts w:asciiTheme="minorHAnsi" w:eastAsia="Times New Roman" w:hAnsiTheme="minorHAnsi" w:cstheme="minorHAnsi"/>
                <w:b/>
                <w:bCs/>
                <w:sz w:val="20"/>
                <w:szCs w:val="20"/>
                <w:lang w:eastAsia="hr-HR"/>
              </w:rPr>
            </w:pPr>
            <w:r w:rsidRPr="006246F1">
              <w:rPr>
                <w:rFonts w:asciiTheme="minorHAnsi" w:eastAsia="Times New Roman" w:hAnsiTheme="minorHAnsi" w:cstheme="minorHAnsi"/>
                <w:b/>
                <w:bCs/>
                <w:sz w:val="20"/>
                <w:szCs w:val="20"/>
                <w:lang w:eastAsia="hr-HR"/>
              </w:rPr>
              <w:t>6</w:t>
            </w:r>
          </w:p>
        </w:tc>
        <w:tc>
          <w:tcPr>
            <w:tcW w:w="8518" w:type="dxa"/>
            <w:gridSpan w:val="8"/>
            <w:shd w:val="clear" w:color="auto" w:fill="DBE5F1" w:themeFill="accent1" w:themeFillTint="33"/>
            <w:noWrap/>
            <w:vAlign w:val="center"/>
            <w:hideMark/>
          </w:tcPr>
          <w:p w14:paraId="19B6AAEB" w14:textId="08254A37" w:rsidR="0041574D" w:rsidRPr="006246F1" w:rsidRDefault="0041574D" w:rsidP="0041574D">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b/>
                <w:bCs/>
                <w:sz w:val="20"/>
                <w:szCs w:val="20"/>
                <w:lang w:eastAsia="hr-HR"/>
              </w:rPr>
              <w:t>Donacije</w:t>
            </w:r>
            <w:r w:rsidRPr="006246F1">
              <w:rPr>
                <w:rFonts w:asciiTheme="minorHAnsi" w:eastAsia="Times New Roman" w:hAnsiTheme="minorHAnsi" w:cstheme="minorHAnsi"/>
                <w:sz w:val="20"/>
                <w:szCs w:val="20"/>
                <w:lang w:eastAsia="hr-HR"/>
              </w:rPr>
              <w:t> </w:t>
            </w:r>
          </w:p>
        </w:tc>
      </w:tr>
      <w:tr w:rsidR="0041574D" w:rsidRPr="006246F1" w14:paraId="5E4D5BD8" w14:textId="0FC7ADF9" w:rsidTr="0041574D">
        <w:trPr>
          <w:trHeight w:val="134"/>
        </w:trPr>
        <w:tc>
          <w:tcPr>
            <w:tcW w:w="554" w:type="dxa"/>
            <w:shd w:val="clear" w:color="FFFFFF" w:fill="FFFFFF"/>
            <w:vAlign w:val="center"/>
            <w:hideMark/>
          </w:tcPr>
          <w:p w14:paraId="192DA05F" w14:textId="77777777" w:rsidR="0041574D" w:rsidRPr="006246F1" w:rsidRDefault="0041574D" w:rsidP="00A92D60">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 </w:t>
            </w:r>
          </w:p>
        </w:tc>
        <w:tc>
          <w:tcPr>
            <w:tcW w:w="2294" w:type="dxa"/>
            <w:shd w:val="clear" w:color="FFFFFF" w:fill="FFFFFF"/>
            <w:noWrap/>
            <w:hideMark/>
          </w:tcPr>
          <w:p w14:paraId="066E0BA5" w14:textId="77777777" w:rsidR="0041574D" w:rsidRPr="006246F1" w:rsidRDefault="0041574D" w:rsidP="0041574D">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PRIHODI</w:t>
            </w:r>
          </w:p>
        </w:tc>
        <w:tc>
          <w:tcPr>
            <w:tcW w:w="1110" w:type="dxa"/>
            <w:shd w:val="clear" w:color="FFFFFF" w:fill="FFFFFF"/>
            <w:vAlign w:val="center"/>
            <w:hideMark/>
          </w:tcPr>
          <w:p w14:paraId="06DBE5DD" w14:textId="5FB07510" w:rsidR="0041574D" w:rsidRPr="006246F1" w:rsidRDefault="0041574D" w:rsidP="0041574D">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w:t>
            </w:r>
            <w:r w:rsidR="008F3FEB">
              <w:rPr>
                <w:rFonts w:asciiTheme="minorHAnsi" w:eastAsia="Times New Roman" w:hAnsiTheme="minorHAnsi" w:cstheme="minorHAnsi"/>
                <w:sz w:val="20"/>
                <w:szCs w:val="20"/>
                <w:lang w:eastAsia="hr-HR"/>
              </w:rPr>
              <w:t>5</w:t>
            </w:r>
            <w:r w:rsidRPr="006246F1">
              <w:rPr>
                <w:rFonts w:asciiTheme="minorHAnsi" w:eastAsia="Times New Roman" w:hAnsiTheme="minorHAnsi" w:cstheme="minorHAnsi"/>
                <w:sz w:val="20"/>
                <w:szCs w:val="20"/>
                <w:lang w:eastAsia="hr-HR"/>
              </w:rPr>
              <w:t>.000</w:t>
            </w:r>
          </w:p>
        </w:tc>
        <w:tc>
          <w:tcPr>
            <w:tcW w:w="1145" w:type="dxa"/>
            <w:gridSpan w:val="2"/>
            <w:shd w:val="clear" w:color="FFFFFF" w:fill="FFFFFF"/>
            <w:vAlign w:val="center"/>
          </w:tcPr>
          <w:p w14:paraId="33BFD2D3" w14:textId="47C0AF5B" w:rsidR="0041574D" w:rsidRPr="006246F1" w:rsidRDefault="0041574D" w:rsidP="0041574D">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15.000</w:t>
            </w:r>
          </w:p>
        </w:tc>
        <w:tc>
          <w:tcPr>
            <w:tcW w:w="1134" w:type="dxa"/>
            <w:shd w:val="clear" w:color="FFFFFF" w:fill="FFFFFF"/>
            <w:vAlign w:val="center"/>
            <w:hideMark/>
          </w:tcPr>
          <w:p w14:paraId="3D0E07C8" w14:textId="2D9E7A1F" w:rsidR="0041574D" w:rsidRPr="006246F1" w:rsidRDefault="0041574D" w:rsidP="0041574D">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10.000</w:t>
            </w:r>
          </w:p>
        </w:tc>
        <w:tc>
          <w:tcPr>
            <w:tcW w:w="1134" w:type="dxa"/>
            <w:shd w:val="clear" w:color="FFFFFF" w:fill="FFFFFF"/>
            <w:vAlign w:val="center"/>
          </w:tcPr>
          <w:p w14:paraId="6BD674B1" w14:textId="55FEEAEF" w:rsidR="0041574D" w:rsidRPr="006246F1" w:rsidRDefault="0041574D" w:rsidP="0041574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12.000</w:t>
            </w:r>
          </w:p>
        </w:tc>
        <w:tc>
          <w:tcPr>
            <w:tcW w:w="851" w:type="dxa"/>
            <w:shd w:val="clear" w:color="FFFFFF" w:fill="FFFFFF"/>
            <w:vAlign w:val="center"/>
          </w:tcPr>
          <w:p w14:paraId="11AB8DE5" w14:textId="0B59E696" w:rsidR="0041574D" w:rsidRPr="006246F1" w:rsidRDefault="0041574D" w:rsidP="0041574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80</w:t>
            </w:r>
          </w:p>
        </w:tc>
        <w:tc>
          <w:tcPr>
            <w:tcW w:w="850" w:type="dxa"/>
            <w:shd w:val="clear" w:color="FFFFFF" w:fill="FFFFFF"/>
            <w:vAlign w:val="center"/>
          </w:tcPr>
          <w:p w14:paraId="7A69F090" w14:textId="3BCE43A0" w:rsidR="0041574D" w:rsidRPr="006246F1" w:rsidRDefault="0041574D" w:rsidP="0041574D">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120</w:t>
            </w:r>
          </w:p>
        </w:tc>
      </w:tr>
      <w:tr w:rsidR="00A92D60" w:rsidRPr="006246F1" w14:paraId="708AD63F" w14:textId="4D3EAC9D" w:rsidTr="00A92D60">
        <w:trPr>
          <w:trHeight w:val="296"/>
        </w:trPr>
        <w:tc>
          <w:tcPr>
            <w:tcW w:w="554" w:type="dxa"/>
            <w:shd w:val="clear" w:color="FFFFFF" w:fill="FFFFFF"/>
            <w:vAlign w:val="center"/>
            <w:hideMark/>
          </w:tcPr>
          <w:p w14:paraId="58C965A7" w14:textId="77777777" w:rsidR="00A92D60" w:rsidRPr="006246F1" w:rsidRDefault="00A92D60" w:rsidP="00A92D60">
            <w:pPr>
              <w:spacing w:after="0" w:line="240" w:lineRule="auto"/>
              <w:jc w:val="center"/>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 </w:t>
            </w:r>
          </w:p>
        </w:tc>
        <w:tc>
          <w:tcPr>
            <w:tcW w:w="2294" w:type="dxa"/>
            <w:shd w:val="clear" w:color="FFFFFF" w:fill="FFFFFF"/>
            <w:noWrap/>
            <w:vAlign w:val="center"/>
            <w:hideMark/>
          </w:tcPr>
          <w:p w14:paraId="414D9EFF" w14:textId="77777777" w:rsidR="00A92D60" w:rsidRPr="006246F1" w:rsidRDefault="00A92D60" w:rsidP="00A92D60">
            <w:pPr>
              <w:spacing w:after="0" w:line="240" w:lineRule="auto"/>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RASHODI</w:t>
            </w:r>
          </w:p>
        </w:tc>
        <w:tc>
          <w:tcPr>
            <w:tcW w:w="1121" w:type="dxa"/>
            <w:gridSpan w:val="2"/>
            <w:shd w:val="clear" w:color="FFFFFF" w:fill="FFFFFF"/>
            <w:vAlign w:val="center"/>
            <w:hideMark/>
          </w:tcPr>
          <w:p w14:paraId="59D9629E" w14:textId="77777777"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15.000</w:t>
            </w:r>
          </w:p>
        </w:tc>
        <w:tc>
          <w:tcPr>
            <w:tcW w:w="1134" w:type="dxa"/>
            <w:shd w:val="clear" w:color="FFFFFF" w:fill="FFFFFF"/>
            <w:vAlign w:val="center"/>
            <w:hideMark/>
          </w:tcPr>
          <w:p w14:paraId="03A93A44" w14:textId="67FC010F"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w:t>
            </w:r>
            <w:r w:rsidR="008F3FEB">
              <w:rPr>
                <w:rFonts w:asciiTheme="minorHAnsi" w:eastAsia="Times New Roman" w:hAnsiTheme="minorHAnsi" w:cstheme="minorHAnsi"/>
                <w:sz w:val="20"/>
                <w:szCs w:val="20"/>
                <w:lang w:eastAsia="hr-HR"/>
              </w:rPr>
              <w:t>5</w:t>
            </w:r>
            <w:r w:rsidRPr="006246F1">
              <w:rPr>
                <w:rFonts w:asciiTheme="minorHAnsi" w:eastAsia="Times New Roman" w:hAnsiTheme="minorHAnsi" w:cstheme="minorHAnsi"/>
                <w:sz w:val="20"/>
                <w:szCs w:val="20"/>
                <w:lang w:eastAsia="hr-HR"/>
              </w:rPr>
              <w:t>.000</w:t>
            </w:r>
          </w:p>
        </w:tc>
        <w:tc>
          <w:tcPr>
            <w:tcW w:w="1134" w:type="dxa"/>
            <w:shd w:val="clear" w:color="FFFFFF" w:fill="FFFFFF"/>
            <w:vAlign w:val="center"/>
            <w:hideMark/>
          </w:tcPr>
          <w:p w14:paraId="0E2D07A4" w14:textId="77777777" w:rsidR="00A92D60" w:rsidRPr="006246F1" w:rsidRDefault="00A92D60" w:rsidP="00A92D60">
            <w:pPr>
              <w:spacing w:after="0" w:line="240" w:lineRule="auto"/>
              <w:jc w:val="right"/>
              <w:rPr>
                <w:rFonts w:asciiTheme="minorHAnsi" w:eastAsia="Times New Roman" w:hAnsiTheme="minorHAnsi" w:cstheme="minorHAnsi"/>
                <w:sz w:val="20"/>
                <w:szCs w:val="20"/>
                <w:lang w:eastAsia="hr-HR"/>
              </w:rPr>
            </w:pPr>
            <w:r w:rsidRPr="006246F1">
              <w:rPr>
                <w:rFonts w:asciiTheme="minorHAnsi" w:eastAsia="Times New Roman" w:hAnsiTheme="minorHAnsi" w:cstheme="minorHAnsi"/>
                <w:sz w:val="20"/>
                <w:szCs w:val="20"/>
                <w:lang w:eastAsia="hr-HR"/>
              </w:rPr>
              <w:t>10.000</w:t>
            </w:r>
          </w:p>
        </w:tc>
        <w:tc>
          <w:tcPr>
            <w:tcW w:w="1134" w:type="dxa"/>
            <w:shd w:val="clear" w:color="FFFFFF" w:fill="FFFFFF"/>
          </w:tcPr>
          <w:p w14:paraId="5FAFFC44" w14:textId="61E274CD" w:rsidR="00A92D60" w:rsidRPr="006246F1" w:rsidRDefault="0041574D"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12.000</w:t>
            </w:r>
          </w:p>
        </w:tc>
        <w:tc>
          <w:tcPr>
            <w:tcW w:w="851" w:type="dxa"/>
            <w:shd w:val="clear" w:color="FFFFFF" w:fill="FFFFFF"/>
          </w:tcPr>
          <w:p w14:paraId="31FEFF61" w14:textId="13C2B6FB" w:rsidR="00A92D60" w:rsidRPr="006246F1" w:rsidRDefault="0041574D"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80</w:t>
            </w:r>
          </w:p>
        </w:tc>
        <w:tc>
          <w:tcPr>
            <w:tcW w:w="850" w:type="dxa"/>
            <w:shd w:val="clear" w:color="FFFFFF" w:fill="FFFFFF"/>
          </w:tcPr>
          <w:p w14:paraId="7870D6E0" w14:textId="72FA7A22" w:rsidR="00A92D60" w:rsidRPr="006246F1" w:rsidRDefault="0041574D"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120</w:t>
            </w:r>
          </w:p>
        </w:tc>
      </w:tr>
      <w:tr w:rsidR="0041574D" w:rsidRPr="006246F1" w14:paraId="4A79DEBB" w14:textId="77777777" w:rsidTr="00A92D60">
        <w:trPr>
          <w:trHeight w:val="296"/>
        </w:trPr>
        <w:tc>
          <w:tcPr>
            <w:tcW w:w="554" w:type="dxa"/>
            <w:shd w:val="clear" w:color="FFFFFF" w:fill="FFFFFF"/>
            <w:vAlign w:val="center"/>
          </w:tcPr>
          <w:p w14:paraId="1F5C5520" w14:textId="77777777" w:rsidR="0041574D" w:rsidRPr="006246F1" w:rsidRDefault="0041574D" w:rsidP="00A92D60">
            <w:pPr>
              <w:spacing w:after="0" w:line="240" w:lineRule="auto"/>
              <w:jc w:val="center"/>
              <w:rPr>
                <w:rFonts w:asciiTheme="minorHAnsi" w:eastAsia="Times New Roman" w:hAnsiTheme="minorHAnsi" w:cstheme="minorHAnsi"/>
                <w:sz w:val="20"/>
                <w:szCs w:val="20"/>
                <w:lang w:eastAsia="hr-HR"/>
              </w:rPr>
            </w:pPr>
          </w:p>
        </w:tc>
        <w:tc>
          <w:tcPr>
            <w:tcW w:w="2294" w:type="dxa"/>
            <w:shd w:val="clear" w:color="FFFFFF" w:fill="FFFFFF"/>
            <w:noWrap/>
            <w:vAlign w:val="center"/>
          </w:tcPr>
          <w:p w14:paraId="343A6951" w14:textId="061B1F0A" w:rsidR="0041574D" w:rsidRPr="006246F1" w:rsidRDefault="0041574D" w:rsidP="00A92D60">
            <w:pPr>
              <w:spacing w:after="0" w:line="240" w:lineRule="auto"/>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RAZLIKA</w:t>
            </w:r>
          </w:p>
        </w:tc>
        <w:tc>
          <w:tcPr>
            <w:tcW w:w="1121" w:type="dxa"/>
            <w:gridSpan w:val="2"/>
            <w:shd w:val="clear" w:color="FFFFFF" w:fill="FFFFFF"/>
            <w:vAlign w:val="center"/>
          </w:tcPr>
          <w:p w14:paraId="3FE72736" w14:textId="555A6570" w:rsidR="0041574D" w:rsidRPr="006246F1" w:rsidRDefault="0041574D"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0</w:t>
            </w:r>
          </w:p>
        </w:tc>
        <w:tc>
          <w:tcPr>
            <w:tcW w:w="1134" w:type="dxa"/>
            <w:shd w:val="clear" w:color="FFFFFF" w:fill="FFFFFF"/>
            <w:vAlign w:val="center"/>
          </w:tcPr>
          <w:p w14:paraId="21D813D7" w14:textId="07F25DA5" w:rsidR="0041574D" w:rsidRPr="006246F1" w:rsidRDefault="0041574D"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0</w:t>
            </w:r>
          </w:p>
        </w:tc>
        <w:tc>
          <w:tcPr>
            <w:tcW w:w="1134" w:type="dxa"/>
            <w:shd w:val="clear" w:color="FFFFFF" w:fill="FFFFFF"/>
            <w:vAlign w:val="center"/>
          </w:tcPr>
          <w:p w14:paraId="797DF50C" w14:textId="77FF4241" w:rsidR="0041574D" w:rsidRPr="006246F1" w:rsidRDefault="0041574D"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0</w:t>
            </w:r>
          </w:p>
        </w:tc>
        <w:tc>
          <w:tcPr>
            <w:tcW w:w="1134" w:type="dxa"/>
            <w:shd w:val="clear" w:color="FFFFFF" w:fill="FFFFFF"/>
          </w:tcPr>
          <w:p w14:paraId="702EB44F" w14:textId="169DA41D" w:rsidR="0041574D" w:rsidRPr="006246F1" w:rsidRDefault="0041574D" w:rsidP="00A92D60">
            <w:pPr>
              <w:spacing w:after="0" w:line="240" w:lineRule="auto"/>
              <w:jc w:val="righ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0</w:t>
            </w:r>
          </w:p>
        </w:tc>
        <w:tc>
          <w:tcPr>
            <w:tcW w:w="851" w:type="dxa"/>
            <w:shd w:val="clear" w:color="FFFFFF" w:fill="FFFFFF"/>
          </w:tcPr>
          <w:p w14:paraId="4AC82AB7" w14:textId="77F763B9" w:rsidR="0041574D" w:rsidRPr="006246F1" w:rsidRDefault="0041574D" w:rsidP="00A92D60">
            <w:pPr>
              <w:spacing w:after="0" w:line="240" w:lineRule="auto"/>
              <w:jc w:val="right"/>
              <w:rPr>
                <w:rFonts w:asciiTheme="minorHAnsi" w:eastAsia="Times New Roman" w:hAnsiTheme="minorHAnsi" w:cstheme="minorHAnsi"/>
                <w:sz w:val="20"/>
                <w:szCs w:val="20"/>
                <w:lang w:eastAsia="hr-HR"/>
              </w:rPr>
            </w:pPr>
          </w:p>
        </w:tc>
        <w:tc>
          <w:tcPr>
            <w:tcW w:w="850" w:type="dxa"/>
            <w:shd w:val="clear" w:color="FFFFFF" w:fill="FFFFFF"/>
          </w:tcPr>
          <w:p w14:paraId="7C1B9D99" w14:textId="77777777" w:rsidR="0041574D" w:rsidRPr="006246F1" w:rsidRDefault="0041574D" w:rsidP="00A92D60">
            <w:pPr>
              <w:spacing w:after="0" w:line="240" w:lineRule="auto"/>
              <w:jc w:val="right"/>
              <w:rPr>
                <w:rFonts w:asciiTheme="minorHAnsi" w:eastAsia="Times New Roman" w:hAnsiTheme="minorHAnsi" w:cstheme="minorHAnsi"/>
                <w:sz w:val="20"/>
                <w:szCs w:val="20"/>
                <w:lang w:eastAsia="hr-HR"/>
              </w:rPr>
            </w:pPr>
          </w:p>
        </w:tc>
      </w:tr>
      <w:tr w:rsidR="00A92D60" w:rsidRPr="006246F1" w14:paraId="1C6863F3" w14:textId="26F66803" w:rsidTr="00FA5B52">
        <w:trPr>
          <w:trHeight w:val="296"/>
        </w:trPr>
        <w:tc>
          <w:tcPr>
            <w:tcW w:w="2848" w:type="dxa"/>
            <w:gridSpan w:val="2"/>
            <w:shd w:val="clear" w:color="FFFFFF" w:fill="FFFFFF"/>
            <w:noWrap/>
            <w:vAlign w:val="center"/>
            <w:hideMark/>
          </w:tcPr>
          <w:p w14:paraId="7C4C2AE0" w14:textId="1F43CD99" w:rsidR="00A92D60" w:rsidRPr="006246F1" w:rsidRDefault="008F3FEB" w:rsidP="008F3FEB">
            <w:pPr>
              <w:spacing w:after="0" w:line="240" w:lineRule="auto"/>
              <w:rPr>
                <w:rFonts w:asciiTheme="minorHAnsi" w:eastAsia="Times New Roman" w:hAnsiTheme="minorHAnsi" w:cstheme="minorHAnsi"/>
                <w:b/>
                <w:bCs/>
                <w:i/>
                <w:iCs/>
                <w:sz w:val="20"/>
                <w:szCs w:val="20"/>
                <w:lang w:eastAsia="hr-HR"/>
              </w:rPr>
            </w:pPr>
            <w:r w:rsidRPr="006246F1">
              <w:rPr>
                <w:rFonts w:asciiTheme="minorHAnsi" w:eastAsia="Times New Roman" w:hAnsiTheme="minorHAnsi" w:cstheme="minorHAnsi"/>
                <w:b/>
                <w:bCs/>
                <w:i/>
                <w:iCs/>
                <w:sz w:val="20"/>
                <w:szCs w:val="20"/>
                <w:lang w:eastAsia="hr-HR"/>
              </w:rPr>
              <w:t>UKUPNO PRIHODI</w:t>
            </w:r>
          </w:p>
        </w:tc>
        <w:tc>
          <w:tcPr>
            <w:tcW w:w="1121" w:type="dxa"/>
            <w:gridSpan w:val="2"/>
            <w:shd w:val="clear" w:color="FFFFFF" w:fill="FFFFFF"/>
            <w:noWrap/>
            <w:vAlign w:val="center"/>
            <w:hideMark/>
          </w:tcPr>
          <w:p w14:paraId="1115E065" w14:textId="32231C69" w:rsidR="00A92D60" w:rsidRPr="00244A98" w:rsidRDefault="00A92D60"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4.</w:t>
            </w:r>
            <w:r w:rsidR="008F3FEB" w:rsidRPr="00244A98">
              <w:rPr>
                <w:rFonts w:asciiTheme="minorHAnsi" w:eastAsia="Times New Roman" w:hAnsiTheme="minorHAnsi" w:cstheme="minorHAnsi"/>
                <w:b/>
                <w:bCs/>
                <w:sz w:val="20"/>
                <w:szCs w:val="20"/>
                <w:lang w:eastAsia="hr-HR"/>
              </w:rPr>
              <w:t>406.1</w:t>
            </w:r>
            <w:r w:rsidRPr="00244A98">
              <w:rPr>
                <w:rFonts w:asciiTheme="minorHAnsi" w:eastAsia="Times New Roman" w:hAnsiTheme="minorHAnsi" w:cstheme="minorHAnsi"/>
                <w:b/>
                <w:bCs/>
                <w:sz w:val="20"/>
                <w:szCs w:val="20"/>
                <w:lang w:eastAsia="hr-HR"/>
              </w:rPr>
              <w:t>00</w:t>
            </w:r>
          </w:p>
        </w:tc>
        <w:tc>
          <w:tcPr>
            <w:tcW w:w="1134" w:type="dxa"/>
            <w:shd w:val="clear" w:color="FFFFFF" w:fill="FFFFFF"/>
            <w:noWrap/>
            <w:vAlign w:val="center"/>
            <w:hideMark/>
          </w:tcPr>
          <w:p w14:paraId="0F4E307A" w14:textId="760667E2" w:rsidR="00A92D60" w:rsidRPr="00244A98" w:rsidRDefault="00A92D60"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4.</w:t>
            </w:r>
            <w:r w:rsidR="008F3FEB" w:rsidRPr="00244A98">
              <w:rPr>
                <w:rFonts w:asciiTheme="minorHAnsi" w:eastAsia="Times New Roman" w:hAnsiTheme="minorHAnsi" w:cstheme="minorHAnsi"/>
                <w:b/>
                <w:bCs/>
                <w:sz w:val="20"/>
                <w:szCs w:val="20"/>
                <w:lang w:eastAsia="hr-HR"/>
              </w:rPr>
              <w:t>500.400</w:t>
            </w:r>
          </w:p>
        </w:tc>
        <w:tc>
          <w:tcPr>
            <w:tcW w:w="1134" w:type="dxa"/>
            <w:shd w:val="clear" w:color="FFFFFF" w:fill="FFFFFF"/>
            <w:noWrap/>
            <w:vAlign w:val="center"/>
            <w:hideMark/>
          </w:tcPr>
          <w:p w14:paraId="45A66B1F" w14:textId="72D3BAEA" w:rsidR="00A92D60" w:rsidRPr="00244A98" w:rsidRDefault="00A92D60"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4.5</w:t>
            </w:r>
            <w:r w:rsidR="00244A98" w:rsidRPr="00244A98">
              <w:rPr>
                <w:rFonts w:asciiTheme="minorHAnsi" w:eastAsia="Times New Roman" w:hAnsiTheme="minorHAnsi" w:cstheme="minorHAnsi"/>
                <w:b/>
                <w:bCs/>
                <w:sz w:val="20"/>
                <w:szCs w:val="20"/>
                <w:lang w:eastAsia="hr-HR"/>
              </w:rPr>
              <w:t>76.100</w:t>
            </w:r>
          </w:p>
        </w:tc>
        <w:tc>
          <w:tcPr>
            <w:tcW w:w="1134" w:type="dxa"/>
            <w:shd w:val="clear" w:color="FFFFFF" w:fill="FFFFFF"/>
          </w:tcPr>
          <w:p w14:paraId="2347C6ED" w14:textId="3240CCDA" w:rsidR="00A92D60" w:rsidRPr="00244A98" w:rsidRDefault="00244A98"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4.571.300</w:t>
            </w:r>
          </w:p>
        </w:tc>
        <w:tc>
          <w:tcPr>
            <w:tcW w:w="851" w:type="dxa"/>
            <w:shd w:val="clear" w:color="FFFFFF" w:fill="FFFFFF"/>
          </w:tcPr>
          <w:p w14:paraId="6A5FBB04" w14:textId="7C1B2E44" w:rsidR="00A92D60" w:rsidRPr="00244A98" w:rsidRDefault="00EF61BE"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104</w:t>
            </w:r>
          </w:p>
        </w:tc>
        <w:tc>
          <w:tcPr>
            <w:tcW w:w="850" w:type="dxa"/>
            <w:shd w:val="clear" w:color="FFFFFF" w:fill="FFFFFF"/>
          </w:tcPr>
          <w:p w14:paraId="56011048" w14:textId="3856C09D" w:rsidR="00A92D60" w:rsidRPr="00244A98" w:rsidRDefault="00EF61BE"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99</w:t>
            </w:r>
          </w:p>
        </w:tc>
      </w:tr>
      <w:tr w:rsidR="00A92D60" w:rsidRPr="006246F1" w14:paraId="5C310EAB" w14:textId="01DA8828" w:rsidTr="00FA5B52">
        <w:trPr>
          <w:trHeight w:val="296"/>
        </w:trPr>
        <w:tc>
          <w:tcPr>
            <w:tcW w:w="2848" w:type="dxa"/>
            <w:gridSpan w:val="2"/>
            <w:shd w:val="clear" w:color="FFFFFF" w:fill="FFFFFF"/>
            <w:noWrap/>
            <w:vAlign w:val="center"/>
            <w:hideMark/>
          </w:tcPr>
          <w:p w14:paraId="6BCF1307" w14:textId="515B6203" w:rsidR="00A92D60" w:rsidRPr="006246F1" w:rsidRDefault="008F3FEB" w:rsidP="008F3FEB">
            <w:pPr>
              <w:spacing w:after="0" w:line="240" w:lineRule="auto"/>
              <w:rPr>
                <w:rFonts w:asciiTheme="minorHAnsi" w:eastAsia="Times New Roman" w:hAnsiTheme="minorHAnsi" w:cstheme="minorHAnsi"/>
                <w:b/>
                <w:bCs/>
                <w:i/>
                <w:iCs/>
                <w:sz w:val="20"/>
                <w:szCs w:val="20"/>
                <w:lang w:eastAsia="hr-HR"/>
              </w:rPr>
            </w:pPr>
            <w:r w:rsidRPr="006246F1">
              <w:rPr>
                <w:rFonts w:asciiTheme="minorHAnsi" w:eastAsia="Times New Roman" w:hAnsiTheme="minorHAnsi" w:cstheme="minorHAnsi"/>
                <w:b/>
                <w:bCs/>
                <w:i/>
                <w:iCs/>
                <w:sz w:val="20"/>
                <w:szCs w:val="20"/>
                <w:lang w:eastAsia="hr-HR"/>
              </w:rPr>
              <w:t>UKUPNO RASHODI</w:t>
            </w:r>
          </w:p>
        </w:tc>
        <w:tc>
          <w:tcPr>
            <w:tcW w:w="1121" w:type="dxa"/>
            <w:gridSpan w:val="2"/>
            <w:shd w:val="clear" w:color="FFFFFF" w:fill="FFFFFF"/>
            <w:noWrap/>
            <w:vAlign w:val="center"/>
            <w:hideMark/>
          </w:tcPr>
          <w:p w14:paraId="0219E4C4" w14:textId="07C353CC" w:rsidR="00A92D60" w:rsidRPr="00244A98" w:rsidRDefault="00A92D60"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4.</w:t>
            </w:r>
            <w:r w:rsidR="008F3FEB" w:rsidRPr="00244A98">
              <w:rPr>
                <w:rFonts w:asciiTheme="minorHAnsi" w:eastAsia="Times New Roman" w:hAnsiTheme="minorHAnsi" w:cstheme="minorHAnsi"/>
                <w:b/>
                <w:bCs/>
                <w:sz w:val="20"/>
                <w:szCs w:val="20"/>
                <w:lang w:eastAsia="hr-HR"/>
              </w:rPr>
              <w:t>556</w:t>
            </w:r>
            <w:r w:rsidRPr="00244A98">
              <w:rPr>
                <w:rFonts w:asciiTheme="minorHAnsi" w:eastAsia="Times New Roman" w:hAnsiTheme="minorHAnsi" w:cstheme="minorHAnsi"/>
                <w:b/>
                <w:bCs/>
                <w:sz w:val="20"/>
                <w:szCs w:val="20"/>
                <w:lang w:eastAsia="hr-HR"/>
              </w:rPr>
              <w:t>.</w:t>
            </w:r>
            <w:r w:rsidR="008F3FEB" w:rsidRPr="00244A98">
              <w:rPr>
                <w:rFonts w:asciiTheme="minorHAnsi" w:eastAsia="Times New Roman" w:hAnsiTheme="minorHAnsi" w:cstheme="minorHAnsi"/>
                <w:b/>
                <w:bCs/>
                <w:sz w:val="20"/>
                <w:szCs w:val="20"/>
                <w:lang w:eastAsia="hr-HR"/>
              </w:rPr>
              <w:t>1</w:t>
            </w:r>
            <w:r w:rsidRPr="00244A98">
              <w:rPr>
                <w:rFonts w:asciiTheme="minorHAnsi" w:eastAsia="Times New Roman" w:hAnsiTheme="minorHAnsi" w:cstheme="minorHAnsi"/>
                <w:b/>
                <w:bCs/>
                <w:sz w:val="20"/>
                <w:szCs w:val="20"/>
                <w:lang w:eastAsia="hr-HR"/>
              </w:rPr>
              <w:t>00</w:t>
            </w:r>
          </w:p>
        </w:tc>
        <w:tc>
          <w:tcPr>
            <w:tcW w:w="1134" w:type="dxa"/>
            <w:shd w:val="clear" w:color="FFFFFF" w:fill="FFFFFF"/>
            <w:noWrap/>
            <w:vAlign w:val="center"/>
            <w:hideMark/>
          </w:tcPr>
          <w:p w14:paraId="3669D200" w14:textId="1CC6AFB6" w:rsidR="00A92D60" w:rsidRPr="00244A98" w:rsidRDefault="00A92D60"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4.</w:t>
            </w:r>
            <w:r w:rsidR="008F3FEB" w:rsidRPr="00244A98">
              <w:rPr>
                <w:rFonts w:asciiTheme="minorHAnsi" w:eastAsia="Times New Roman" w:hAnsiTheme="minorHAnsi" w:cstheme="minorHAnsi"/>
                <w:b/>
                <w:bCs/>
                <w:sz w:val="20"/>
                <w:szCs w:val="20"/>
                <w:lang w:eastAsia="hr-HR"/>
              </w:rPr>
              <w:t>500</w:t>
            </w:r>
            <w:r w:rsidRPr="00244A98">
              <w:rPr>
                <w:rFonts w:asciiTheme="minorHAnsi" w:eastAsia="Times New Roman" w:hAnsiTheme="minorHAnsi" w:cstheme="minorHAnsi"/>
                <w:b/>
                <w:bCs/>
                <w:sz w:val="20"/>
                <w:szCs w:val="20"/>
                <w:lang w:eastAsia="hr-HR"/>
              </w:rPr>
              <w:t>.40</w:t>
            </w:r>
            <w:r w:rsidR="008F3FEB" w:rsidRPr="00244A98">
              <w:rPr>
                <w:rFonts w:asciiTheme="minorHAnsi" w:eastAsia="Times New Roman" w:hAnsiTheme="minorHAnsi" w:cstheme="minorHAnsi"/>
                <w:b/>
                <w:bCs/>
                <w:sz w:val="20"/>
                <w:szCs w:val="20"/>
                <w:lang w:eastAsia="hr-HR"/>
              </w:rPr>
              <w:t>0</w:t>
            </w:r>
          </w:p>
        </w:tc>
        <w:tc>
          <w:tcPr>
            <w:tcW w:w="1134" w:type="dxa"/>
            <w:shd w:val="clear" w:color="FFFFFF" w:fill="FFFFFF"/>
            <w:noWrap/>
            <w:vAlign w:val="center"/>
            <w:hideMark/>
          </w:tcPr>
          <w:p w14:paraId="14AA1695" w14:textId="4ED8F2D3" w:rsidR="00A92D60" w:rsidRPr="00244A98" w:rsidRDefault="00A92D60"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4.</w:t>
            </w:r>
            <w:r w:rsidR="00244A98" w:rsidRPr="00244A98">
              <w:rPr>
                <w:rFonts w:asciiTheme="minorHAnsi" w:eastAsia="Times New Roman" w:hAnsiTheme="minorHAnsi" w:cstheme="minorHAnsi"/>
                <w:b/>
                <w:bCs/>
                <w:sz w:val="20"/>
                <w:szCs w:val="20"/>
                <w:lang w:eastAsia="hr-HR"/>
              </w:rPr>
              <w:t>623.100</w:t>
            </w:r>
          </w:p>
        </w:tc>
        <w:tc>
          <w:tcPr>
            <w:tcW w:w="1134" w:type="dxa"/>
            <w:shd w:val="clear" w:color="FFFFFF" w:fill="FFFFFF"/>
          </w:tcPr>
          <w:p w14:paraId="1186C57A" w14:textId="11895344" w:rsidR="00A92D60" w:rsidRPr="00244A98" w:rsidRDefault="00A82C00"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4.620.600</w:t>
            </w:r>
          </w:p>
        </w:tc>
        <w:tc>
          <w:tcPr>
            <w:tcW w:w="851" w:type="dxa"/>
            <w:shd w:val="clear" w:color="FFFFFF" w:fill="FFFFFF"/>
          </w:tcPr>
          <w:p w14:paraId="2A1111B3" w14:textId="3C71818C" w:rsidR="00A92D60" w:rsidRPr="00244A98" w:rsidRDefault="00EF61BE"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104</w:t>
            </w:r>
          </w:p>
        </w:tc>
        <w:tc>
          <w:tcPr>
            <w:tcW w:w="850" w:type="dxa"/>
            <w:shd w:val="clear" w:color="FFFFFF" w:fill="FFFFFF"/>
          </w:tcPr>
          <w:p w14:paraId="37A60C85" w14:textId="62973309" w:rsidR="00A92D60" w:rsidRPr="00244A98" w:rsidRDefault="00EF61BE"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101</w:t>
            </w:r>
          </w:p>
        </w:tc>
      </w:tr>
      <w:tr w:rsidR="00244A98" w:rsidRPr="006246F1" w14:paraId="4CBDEF7D" w14:textId="77777777" w:rsidTr="00FA5B52">
        <w:trPr>
          <w:trHeight w:val="296"/>
        </w:trPr>
        <w:tc>
          <w:tcPr>
            <w:tcW w:w="2848" w:type="dxa"/>
            <w:gridSpan w:val="2"/>
            <w:shd w:val="clear" w:color="FFFFFF" w:fill="FFFFFF"/>
            <w:noWrap/>
            <w:vAlign w:val="center"/>
          </w:tcPr>
          <w:p w14:paraId="57CE79B3" w14:textId="40BC15F4" w:rsidR="00244A98" w:rsidRPr="00244A98" w:rsidRDefault="00244A98" w:rsidP="008F3FEB">
            <w:pPr>
              <w:spacing w:after="0" w:line="240" w:lineRule="auto"/>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RAZLIKA</w:t>
            </w:r>
          </w:p>
        </w:tc>
        <w:tc>
          <w:tcPr>
            <w:tcW w:w="1121" w:type="dxa"/>
            <w:gridSpan w:val="2"/>
            <w:shd w:val="clear" w:color="FFFFFF" w:fill="FFFFFF"/>
            <w:noWrap/>
            <w:vAlign w:val="center"/>
          </w:tcPr>
          <w:p w14:paraId="271FA8FD" w14:textId="3E5AE108" w:rsidR="00244A98" w:rsidRPr="00244A98" w:rsidRDefault="00244A98"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-150.000</w:t>
            </w:r>
          </w:p>
        </w:tc>
        <w:tc>
          <w:tcPr>
            <w:tcW w:w="1134" w:type="dxa"/>
            <w:shd w:val="clear" w:color="FFFFFF" w:fill="FFFFFF"/>
            <w:noWrap/>
            <w:vAlign w:val="center"/>
          </w:tcPr>
          <w:p w14:paraId="04A2A70A" w14:textId="3F77CC98" w:rsidR="00244A98" w:rsidRPr="00244A98" w:rsidRDefault="00244A98"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0</w:t>
            </w:r>
          </w:p>
        </w:tc>
        <w:tc>
          <w:tcPr>
            <w:tcW w:w="1134" w:type="dxa"/>
            <w:shd w:val="clear" w:color="FFFFFF" w:fill="FFFFFF"/>
            <w:noWrap/>
            <w:vAlign w:val="center"/>
          </w:tcPr>
          <w:p w14:paraId="6EEED5CA" w14:textId="277A2D86" w:rsidR="00244A98" w:rsidRPr="00244A98" w:rsidRDefault="00244A98"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-47.000</w:t>
            </w:r>
          </w:p>
        </w:tc>
        <w:tc>
          <w:tcPr>
            <w:tcW w:w="1134" w:type="dxa"/>
            <w:shd w:val="clear" w:color="FFFFFF" w:fill="FFFFFF"/>
          </w:tcPr>
          <w:p w14:paraId="5B8C9833" w14:textId="71C285D6" w:rsidR="00244A98" w:rsidRPr="00244A98" w:rsidRDefault="00A82C00"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-49.300</w:t>
            </w:r>
          </w:p>
        </w:tc>
        <w:tc>
          <w:tcPr>
            <w:tcW w:w="851" w:type="dxa"/>
            <w:shd w:val="clear" w:color="FFFFFF" w:fill="FFFFFF"/>
          </w:tcPr>
          <w:p w14:paraId="3BB7B312" w14:textId="7D0B48C6" w:rsidR="00244A98" w:rsidRPr="00244A98" w:rsidRDefault="00EF61BE"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33</w:t>
            </w:r>
          </w:p>
        </w:tc>
        <w:tc>
          <w:tcPr>
            <w:tcW w:w="850" w:type="dxa"/>
            <w:shd w:val="clear" w:color="FFFFFF" w:fill="FFFFFF"/>
          </w:tcPr>
          <w:p w14:paraId="115D8B84" w14:textId="728F4885" w:rsidR="00244A98" w:rsidRPr="00244A98" w:rsidRDefault="00EF61BE"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105</w:t>
            </w:r>
          </w:p>
        </w:tc>
      </w:tr>
      <w:tr w:rsidR="00A92D60" w:rsidRPr="006246F1" w14:paraId="198B992F" w14:textId="783B27AD" w:rsidTr="00475EB1">
        <w:trPr>
          <w:trHeight w:val="188"/>
        </w:trPr>
        <w:tc>
          <w:tcPr>
            <w:tcW w:w="2848" w:type="dxa"/>
            <w:gridSpan w:val="2"/>
            <w:shd w:val="clear" w:color="FFFFFF" w:fill="FFFFFF"/>
            <w:vAlign w:val="center"/>
            <w:hideMark/>
          </w:tcPr>
          <w:p w14:paraId="610CAD55" w14:textId="645E175A" w:rsidR="00A92D60" w:rsidRPr="00475EB1" w:rsidRDefault="008F3FEB" w:rsidP="00A92D60">
            <w:pPr>
              <w:spacing w:after="0" w:line="240" w:lineRule="auto"/>
              <w:rPr>
                <w:rFonts w:asciiTheme="minorHAnsi" w:eastAsia="Times New Roman" w:hAnsiTheme="minorHAnsi" w:cstheme="minorHAnsi"/>
                <w:b/>
                <w:bCs/>
                <w:sz w:val="20"/>
                <w:szCs w:val="20"/>
                <w:lang w:eastAsia="hr-HR"/>
              </w:rPr>
            </w:pPr>
            <w:r w:rsidRPr="00475EB1">
              <w:rPr>
                <w:rFonts w:asciiTheme="minorHAnsi" w:eastAsia="Times New Roman" w:hAnsiTheme="minorHAnsi" w:cstheme="minorHAnsi"/>
                <w:b/>
                <w:bCs/>
                <w:sz w:val="20"/>
                <w:szCs w:val="20"/>
                <w:lang w:eastAsia="hr-HR"/>
              </w:rPr>
              <w:t>PRENESENI VIŠAK PRIHODA</w:t>
            </w:r>
          </w:p>
        </w:tc>
        <w:tc>
          <w:tcPr>
            <w:tcW w:w="1121" w:type="dxa"/>
            <w:gridSpan w:val="2"/>
            <w:shd w:val="clear" w:color="FFFFFF" w:fill="FFFFFF"/>
            <w:noWrap/>
            <w:vAlign w:val="center"/>
            <w:hideMark/>
          </w:tcPr>
          <w:p w14:paraId="3E626F58" w14:textId="72FFB08B" w:rsidR="00A92D60" w:rsidRPr="00244A98" w:rsidRDefault="00244A98"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w:t>
            </w:r>
            <w:r w:rsidR="00A92D60" w:rsidRPr="00244A98">
              <w:rPr>
                <w:rFonts w:asciiTheme="minorHAnsi" w:eastAsia="Times New Roman" w:hAnsiTheme="minorHAnsi" w:cstheme="minorHAnsi"/>
                <w:b/>
                <w:bCs/>
                <w:sz w:val="20"/>
                <w:szCs w:val="20"/>
                <w:lang w:eastAsia="hr-HR"/>
              </w:rPr>
              <w:t>150.000</w:t>
            </w:r>
          </w:p>
        </w:tc>
        <w:tc>
          <w:tcPr>
            <w:tcW w:w="1134" w:type="dxa"/>
            <w:shd w:val="clear" w:color="FFFFFF" w:fill="FFFFFF"/>
            <w:noWrap/>
            <w:vAlign w:val="center"/>
            <w:hideMark/>
          </w:tcPr>
          <w:p w14:paraId="61565829" w14:textId="77777777" w:rsidR="00A92D60" w:rsidRPr="00244A98" w:rsidRDefault="00A92D60"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0</w:t>
            </w:r>
          </w:p>
        </w:tc>
        <w:tc>
          <w:tcPr>
            <w:tcW w:w="1134" w:type="dxa"/>
            <w:shd w:val="clear" w:color="FFFFFF" w:fill="FFFFFF"/>
            <w:noWrap/>
            <w:vAlign w:val="center"/>
            <w:hideMark/>
          </w:tcPr>
          <w:p w14:paraId="48810AE4" w14:textId="503E2105" w:rsidR="00A92D60" w:rsidRPr="00244A98" w:rsidRDefault="00244A98" w:rsidP="00A92D60">
            <w:pPr>
              <w:spacing w:after="0" w:line="240" w:lineRule="auto"/>
              <w:jc w:val="right"/>
              <w:rPr>
                <w:rFonts w:asciiTheme="minorHAnsi" w:eastAsia="Times New Roman" w:hAnsiTheme="minorHAnsi" w:cstheme="minorHAnsi"/>
                <w:b/>
                <w:bCs/>
                <w:sz w:val="20"/>
                <w:szCs w:val="20"/>
                <w:lang w:eastAsia="hr-HR"/>
              </w:rPr>
            </w:pPr>
            <w:r w:rsidRPr="00244A98">
              <w:rPr>
                <w:rFonts w:asciiTheme="minorHAnsi" w:eastAsia="Times New Roman" w:hAnsiTheme="minorHAnsi" w:cstheme="minorHAnsi"/>
                <w:b/>
                <w:bCs/>
                <w:sz w:val="20"/>
                <w:szCs w:val="20"/>
                <w:lang w:eastAsia="hr-HR"/>
              </w:rPr>
              <w:t>+47.000</w:t>
            </w:r>
          </w:p>
        </w:tc>
        <w:tc>
          <w:tcPr>
            <w:tcW w:w="1134" w:type="dxa"/>
            <w:shd w:val="clear" w:color="FFFFFF" w:fill="FFFFFF"/>
            <w:vAlign w:val="center"/>
          </w:tcPr>
          <w:p w14:paraId="4F5178DB" w14:textId="4CD3161E" w:rsidR="00A92D60" w:rsidRPr="00244A98" w:rsidRDefault="00475EB1" w:rsidP="00244A98">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+47.000</w:t>
            </w:r>
          </w:p>
        </w:tc>
        <w:tc>
          <w:tcPr>
            <w:tcW w:w="851" w:type="dxa"/>
            <w:shd w:val="clear" w:color="FFFFFF" w:fill="FFFFFF"/>
          </w:tcPr>
          <w:p w14:paraId="27056585" w14:textId="4B41C3B2" w:rsidR="00A92D60" w:rsidRPr="00244A98" w:rsidRDefault="00EF61BE"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31</w:t>
            </w:r>
          </w:p>
        </w:tc>
        <w:tc>
          <w:tcPr>
            <w:tcW w:w="850" w:type="dxa"/>
            <w:shd w:val="clear" w:color="FFFFFF" w:fill="FFFFFF"/>
          </w:tcPr>
          <w:p w14:paraId="106E1522" w14:textId="43982D57" w:rsidR="00A92D60" w:rsidRPr="00244A98" w:rsidRDefault="00EF61BE"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100</w:t>
            </w:r>
          </w:p>
        </w:tc>
      </w:tr>
      <w:tr w:rsidR="00475EB1" w:rsidRPr="006246F1" w14:paraId="25EAA0D3" w14:textId="77777777" w:rsidTr="00475EB1">
        <w:trPr>
          <w:trHeight w:val="264"/>
        </w:trPr>
        <w:tc>
          <w:tcPr>
            <w:tcW w:w="2848" w:type="dxa"/>
            <w:gridSpan w:val="2"/>
            <w:shd w:val="clear" w:color="FFFFFF" w:fill="FFFFFF"/>
            <w:vAlign w:val="center"/>
          </w:tcPr>
          <w:p w14:paraId="647D1C18" w14:textId="5FBA57B5" w:rsidR="00475EB1" w:rsidRPr="00475EB1" w:rsidRDefault="00475EB1" w:rsidP="00A92D60">
            <w:pPr>
              <w:spacing w:after="0" w:line="240" w:lineRule="auto"/>
              <w:rPr>
                <w:rFonts w:asciiTheme="minorHAnsi" w:eastAsia="Times New Roman" w:hAnsiTheme="minorHAnsi" w:cstheme="minorHAnsi"/>
                <w:b/>
                <w:bCs/>
                <w:sz w:val="20"/>
                <w:szCs w:val="20"/>
                <w:lang w:eastAsia="hr-HR"/>
              </w:rPr>
            </w:pPr>
            <w:r w:rsidRPr="00475EB1">
              <w:rPr>
                <w:rFonts w:asciiTheme="minorHAnsi" w:eastAsia="Times New Roman" w:hAnsiTheme="minorHAnsi" w:cstheme="minorHAnsi"/>
                <w:b/>
                <w:bCs/>
                <w:sz w:val="20"/>
                <w:szCs w:val="20"/>
                <w:lang w:eastAsia="hr-HR"/>
              </w:rPr>
              <w:t>UKUPNA RAZLIKA</w:t>
            </w:r>
          </w:p>
        </w:tc>
        <w:tc>
          <w:tcPr>
            <w:tcW w:w="1121" w:type="dxa"/>
            <w:gridSpan w:val="2"/>
            <w:shd w:val="clear" w:color="FFFFFF" w:fill="FFFFFF"/>
            <w:noWrap/>
            <w:vAlign w:val="center"/>
          </w:tcPr>
          <w:p w14:paraId="2EABBEDA" w14:textId="0AC39BDD" w:rsidR="00475EB1" w:rsidRPr="00244A98" w:rsidRDefault="00475EB1"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0</w:t>
            </w:r>
          </w:p>
        </w:tc>
        <w:tc>
          <w:tcPr>
            <w:tcW w:w="1134" w:type="dxa"/>
            <w:shd w:val="clear" w:color="FFFFFF" w:fill="FFFFFF"/>
            <w:noWrap/>
            <w:vAlign w:val="center"/>
          </w:tcPr>
          <w:p w14:paraId="0DC58DE3" w14:textId="0D3F3059" w:rsidR="00475EB1" w:rsidRPr="00244A98" w:rsidRDefault="00475EB1"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0</w:t>
            </w:r>
          </w:p>
        </w:tc>
        <w:tc>
          <w:tcPr>
            <w:tcW w:w="1134" w:type="dxa"/>
            <w:shd w:val="clear" w:color="FFFFFF" w:fill="FFFFFF"/>
            <w:noWrap/>
            <w:vAlign w:val="center"/>
          </w:tcPr>
          <w:p w14:paraId="6EE0E506" w14:textId="4C2E8F9D" w:rsidR="00475EB1" w:rsidRPr="00244A98" w:rsidRDefault="00475EB1" w:rsidP="00A92D60">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0</w:t>
            </w:r>
          </w:p>
        </w:tc>
        <w:tc>
          <w:tcPr>
            <w:tcW w:w="1134" w:type="dxa"/>
            <w:shd w:val="clear" w:color="FFFFFF" w:fill="FFFFFF"/>
            <w:vAlign w:val="center"/>
          </w:tcPr>
          <w:p w14:paraId="44BF13C9" w14:textId="1A4A5C93" w:rsidR="00475EB1" w:rsidRDefault="00475EB1" w:rsidP="00244A98">
            <w:pPr>
              <w:spacing w:after="0" w:line="240" w:lineRule="auto"/>
              <w:jc w:val="right"/>
              <w:rPr>
                <w:rFonts w:asciiTheme="minorHAnsi" w:eastAsia="Times New Roman" w:hAnsiTheme="minorHAnsi" w:cstheme="minorHAnsi"/>
                <w:b/>
                <w:bCs/>
                <w:sz w:val="20"/>
                <w:szCs w:val="20"/>
                <w:lang w:eastAsia="hr-HR"/>
              </w:rPr>
            </w:pPr>
            <w:r>
              <w:rPr>
                <w:rFonts w:asciiTheme="minorHAnsi" w:eastAsia="Times New Roman" w:hAnsiTheme="minorHAnsi" w:cstheme="minorHAnsi"/>
                <w:b/>
                <w:bCs/>
                <w:sz w:val="20"/>
                <w:szCs w:val="20"/>
                <w:lang w:eastAsia="hr-HR"/>
              </w:rPr>
              <w:t>-2.300</w:t>
            </w:r>
          </w:p>
        </w:tc>
        <w:tc>
          <w:tcPr>
            <w:tcW w:w="851" w:type="dxa"/>
            <w:shd w:val="clear" w:color="FFFFFF" w:fill="FFFFFF"/>
          </w:tcPr>
          <w:p w14:paraId="7166E28E" w14:textId="77777777" w:rsidR="00475EB1" w:rsidRPr="00244A98" w:rsidRDefault="00475EB1" w:rsidP="00A92D60">
            <w:pPr>
              <w:spacing w:after="0" w:line="240" w:lineRule="auto"/>
              <w:jc w:val="right"/>
              <w:rPr>
                <w:rFonts w:asciiTheme="minorHAnsi" w:eastAsia="Times New Roman" w:hAnsiTheme="minorHAnsi" w:cstheme="minorHAnsi"/>
                <w:b/>
                <w:bCs/>
                <w:sz w:val="20"/>
                <w:szCs w:val="20"/>
                <w:lang w:eastAsia="hr-HR"/>
              </w:rPr>
            </w:pPr>
          </w:p>
        </w:tc>
        <w:tc>
          <w:tcPr>
            <w:tcW w:w="850" w:type="dxa"/>
            <w:shd w:val="clear" w:color="FFFFFF" w:fill="FFFFFF"/>
          </w:tcPr>
          <w:p w14:paraId="130E47F1" w14:textId="77777777" w:rsidR="00475EB1" w:rsidRPr="00244A98" w:rsidRDefault="00475EB1" w:rsidP="00A92D60">
            <w:pPr>
              <w:spacing w:after="0" w:line="240" w:lineRule="auto"/>
              <w:jc w:val="right"/>
              <w:rPr>
                <w:rFonts w:asciiTheme="minorHAnsi" w:eastAsia="Times New Roman" w:hAnsiTheme="minorHAnsi" w:cstheme="minorHAnsi"/>
                <w:b/>
                <w:bCs/>
                <w:sz w:val="20"/>
                <w:szCs w:val="20"/>
                <w:lang w:eastAsia="hr-HR"/>
              </w:rPr>
            </w:pPr>
          </w:p>
        </w:tc>
      </w:tr>
    </w:tbl>
    <w:p w14:paraId="0F2FFA4F" w14:textId="3EA2586E" w:rsidR="00F228FD" w:rsidRDefault="00F228FD" w:rsidP="00833055">
      <w:pPr>
        <w:spacing w:after="0" w:line="360" w:lineRule="auto"/>
        <w:jc w:val="both"/>
      </w:pPr>
    </w:p>
    <w:p w14:paraId="7527427C" w14:textId="77777777" w:rsidR="00F228FD" w:rsidRPr="00E4539C" w:rsidRDefault="00F228FD" w:rsidP="00833055">
      <w:pPr>
        <w:spacing w:after="0" w:line="360" w:lineRule="auto"/>
        <w:jc w:val="both"/>
        <w:rPr>
          <w:szCs w:val="24"/>
        </w:rPr>
      </w:pPr>
    </w:p>
    <w:p w14:paraId="076D2B7A" w14:textId="7826C1F4" w:rsidR="00FA5B52" w:rsidRDefault="00833055" w:rsidP="00FA5B52">
      <w:pPr>
        <w:spacing w:after="0" w:line="360" w:lineRule="auto"/>
        <w:jc w:val="both"/>
        <w:rPr>
          <w:bCs/>
          <w:iCs/>
          <w:szCs w:val="24"/>
        </w:rPr>
      </w:pPr>
      <w:r>
        <w:t>Za davanje izjave o fiskalnoj odgovornosti za 20</w:t>
      </w:r>
      <w:r w:rsidR="00FA5B52">
        <w:t>21</w:t>
      </w:r>
      <w:r>
        <w:t>.g. uzima se godišnji izvještaj o izvršenju za 20</w:t>
      </w:r>
      <w:r w:rsidR="00FA5B52">
        <w:t>20</w:t>
      </w:r>
      <w:r>
        <w:t xml:space="preserve">.g. koji je usvojen od strane </w:t>
      </w:r>
      <w:r w:rsidR="00FA5B52">
        <w:t xml:space="preserve">školskog odbora pa je za dokaz davanja odgovora  potrebno priložiti presliku </w:t>
      </w:r>
      <w:r w:rsidR="00FA5B52" w:rsidRPr="00FA5B52">
        <w:rPr>
          <w:bCs/>
          <w:iCs/>
          <w:szCs w:val="24"/>
        </w:rPr>
        <w:t xml:space="preserve">odnosno referenca izvještaja o izvršenju financijskog plana dostavljenog </w:t>
      </w:r>
      <w:r w:rsidR="00FA5B52">
        <w:rPr>
          <w:bCs/>
          <w:iCs/>
          <w:szCs w:val="24"/>
        </w:rPr>
        <w:t>školskom odboru.</w:t>
      </w:r>
    </w:p>
    <w:p w14:paraId="05646AC9" w14:textId="332C4197" w:rsidR="00F869A0" w:rsidRPr="004339EC" w:rsidRDefault="00EF61BE" w:rsidP="00F869A0">
      <w:pPr>
        <w:spacing w:after="0" w:line="360" w:lineRule="auto"/>
        <w:jc w:val="both"/>
        <w:rPr>
          <w:b/>
          <w:i/>
          <w:szCs w:val="24"/>
        </w:rPr>
      </w:pPr>
      <w:r w:rsidRPr="00F869A0">
        <w:rPr>
          <w:rFonts w:cs="Times New Roman"/>
          <w:bCs/>
          <w:iCs/>
          <w:szCs w:val="24"/>
        </w:rPr>
        <w:lastRenderedPageBreak/>
        <w:t xml:space="preserve">Za davanje </w:t>
      </w:r>
      <w:r w:rsidRPr="00F869A0">
        <w:rPr>
          <w:rFonts w:cs="Times New Roman"/>
          <w:b/>
          <w:iCs/>
          <w:szCs w:val="24"/>
        </w:rPr>
        <w:t>potvrdnog odgovora DA</w:t>
      </w:r>
      <w:r w:rsidRPr="00F869A0">
        <w:rPr>
          <w:rFonts w:cs="Times New Roman"/>
          <w:bCs/>
          <w:iCs/>
          <w:szCs w:val="24"/>
        </w:rPr>
        <w:t xml:space="preserve"> potrebno je kao dokaz priložiti </w:t>
      </w:r>
      <w:r w:rsidRPr="00F869A0">
        <w:rPr>
          <w:rFonts w:cs="Times New Roman"/>
          <w:szCs w:val="24"/>
        </w:rPr>
        <w:t xml:space="preserve">presliku, odnosno referencu izvještaja o izvršenju financijskog plana </w:t>
      </w:r>
      <w:r w:rsidR="00F869A0" w:rsidRPr="00F869A0">
        <w:rPr>
          <w:rFonts w:cs="Times New Roman"/>
          <w:szCs w:val="24"/>
        </w:rPr>
        <w:t xml:space="preserve">koji je dostavljen školskom odboru. </w:t>
      </w:r>
      <w:r w:rsidR="00F869A0" w:rsidRPr="007649A4">
        <w:rPr>
          <w:b/>
          <w:szCs w:val="24"/>
        </w:rPr>
        <w:t>Odgovor „</w:t>
      </w:r>
      <w:r w:rsidR="00F869A0">
        <w:rPr>
          <w:b/>
          <w:szCs w:val="24"/>
        </w:rPr>
        <w:t>NE</w:t>
      </w:r>
      <w:r w:rsidR="00F869A0" w:rsidRPr="007649A4">
        <w:rPr>
          <w:b/>
          <w:szCs w:val="24"/>
        </w:rPr>
        <w:t>“</w:t>
      </w:r>
      <w:r w:rsidR="00F869A0">
        <w:rPr>
          <w:szCs w:val="24"/>
        </w:rPr>
        <w:t xml:space="preserve"> daju školske ustanove koje </w:t>
      </w:r>
      <w:r w:rsidR="00F869A0" w:rsidRPr="007649A4">
        <w:rPr>
          <w:szCs w:val="24"/>
        </w:rPr>
        <w:t>nisu izradil</w:t>
      </w:r>
      <w:r w:rsidR="00F869A0">
        <w:rPr>
          <w:szCs w:val="24"/>
        </w:rPr>
        <w:t>e</w:t>
      </w:r>
      <w:r w:rsidR="00F869A0" w:rsidRPr="007649A4">
        <w:rPr>
          <w:szCs w:val="24"/>
        </w:rPr>
        <w:t xml:space="preserve"> izvještaj o izvršenju financijskog plana za </w:t>
      </w:r>
      <w:r w:rsidR="00F869A0">
        <w:rPr>
          <w:szCs w:val="24"/>
        </w:rPr>
        <w:t xml:space="preserve">2020. godinu ili su ga izradili, ali ga nisu dostavili na usvajanje školskom odboru. </w:t>
      </w:r>
    </w:p>
    <w:p w14:paraId="01EBA2AF" w14:textId="786155FE" w:rsidR="00EF61BE" w:rsidRPr="00F869A0" w:rsidRDefault="00EF61BE" w:rsidP="00FA5B52">
      <w:pPr>
        <w:spacing w:after="0" w:line="360" w:lineRule="auto"/>
        <w:jc w:val="both"/>
        <w:rPr>
          <w:rFonts w:cs="Times New Roman"/>
          <w:b/>
          <w:i/>
          <w:szCs w:val="24"/>
        </w:rPr>
      </w:pPr>
    </w:p>
    <w:p w14:paraId="6E79674C" w14:textId="77777777" w:rsidR="00D54AA0" w:rsidRPr="00D54AA0" w:rsidRDefault="00D54AA0" w:rsidP="00D54AA0">
      <w:pPr>
        <w:spacing w:after="0" w:line="360" w:lineRule="auto"/>
        <w:ind w:left="66"/>
        <w:rPr>
          <w:rFonts w:eastAsia="Calibri" w:cs="Times New Roman"/>
          <w:b/>
          <w:color w:val="000000"/>
          <w:szCs w:val="28"/>
        </w:rPr>
      </w:pPr>
    </w:p>
    <w:bookmarkEnd w:id="0"/>
    <w:p w14:paraId="5338414F" w14:textId="68377D50" w:rsidR="00E464C4" w:rsidRPr="00FB02B2" w:rsidRDefault="00E464C4" w:rsidP="006246F1">
      <w:pPr>
        <w:pStyle w:val="Odlomakpopisa"/>
        <w:numPr>
          <w:ilvl w:val="0"/>
          <w:numId w:val="19"/>
        </w:numPr>
        <w:spacing w:after="0" w:line="360" w:lineRule="auto"/>
        <w:ind w:left="426"/>
        <w:rPr>
          <w:rFonts w:eastAsia="Calibri" w:cs="Times New Roman"/>
          <w:b/>
          <w:color w:val="000000"/>
          <w:szCs w:val="24"/>
        </w:rPr>
      </w:pPr>
      <w:r w:rsidRPr="00FB02B2">
        <w:rPr>
          <w:rFonts w:eastAsia="Calibri" w:cs="Times New Roman"/>
          <w:b/>
          <w:color w:val="000000"/>
          <w:szCs w:val="24"/>
        </w:rPr>
        <w:t>PODRUČJ</w:t>
      </w:r>
      <w:r w:rsidR="00882AC3">
        <w:rPr>
          <w:rFonts w:eastAsia="Calibri" w:cs="Times New Roman"/>
          <w:b/>
          <w:color w:val="000000"/>
          <w:szCs w:val="24"/>
        </w:rPr>
        <w:t>E</w:t>
      </w:r>
      <w:r w:rsidRPr="00FB02B2">
        <w:rPr>
          <w:rFonts w:eastAsia="Calibri" w:cs="Times New Roman"/>
          <w:b/>
          <w:color w:val="000000"/>
          <w:szCs w:val="24"/>
        </w:rPr>
        <w:t xml:space="preserve"> </w:t>
      </w:r>
      <w:r w:rsidRPr="00FB02B2">
        <w:rPr>
          <w:b/>
          <w:iCs/>
          <w:szCs w:val="24"/>
        </w:rPr>
        <w:t>TRANSPARENTNOSTI</w:t>
      </w:r>
    </w:p>
    <w:p w14:paraId="38CC5CC7" w14:textId="2617E886" w:rsidR="0042625D" w:rsidRDefault="00D54AA0" w:rsidP="00FB02B2">
      <w:pPr>
        <w:spacing w:line="360" w:lineRule="auto"/>
        <w:jc w:val="both"/>
        <w:rPr>
          <w:rFonts w:eastAsia="Times New Roman"/>
          <w:szCs w:val="20"/>
          <w:lang w:eastAsia="hr-HR"/>
        </w:rPr>
      </w:pPr>
      <w:r w:rsidRPr="00B10C8A">
        <w:rPr>
          <w:bCs/>
          <w:iCs/>
          <w:szCs w:val="24"/>
        </w:rPr>
        <w:t xml:space="preserve">Upitnik obuhvaća </w:t>
      </w:r>
      <w:r>
        <w:rPr>
          <w:bCs/>
          <w:iCs/>
          <w:szCs w:val="24"/>
        </w:rPr>
        <w:t xml:space="preserve">5 </w:t>
      </w:r>
      <w:r w:rsidRPr="00B10C8A">
        <w:rPr>
          <w:bCs/>
          <w:iCs/>
          <w:szCs w:val="24"/>
        </w:rPr>
        <w:t>pitanja</w:t>
      </w:r>
      <w:r>
        <w:rPr>
          <w:bCs/>
          <w:iCs/>
          <w:szCs w:val="24"/>
        </w:rPr>
        <w:t xml:space="preserve"> i 6 dodatnih potpitanja</w:t>
      </w:r>
      <w:r w:rsidRPr="00B10C8A">
        <w:rPr>
          <w:bCs/>
          <w:iCs/>
          <w:szCs w:val="24"/>
        </w:rPr>
        <w:t xml:space="preserve"> iz područja </w:t>
      </w:r>
      <w:r>
        <w:rPr>
          <w:bCs/>
          <w:iCs/>
          <w:szCs w:val="24"/>
        </w:rPr>
        <w:t>transparentnosti</w:t>
      </w:r>
      <w:r w:rsidR="009740F9">
        <w:rPr>
          <w:bCs/>
          <w:iCs/>
          <w:szCs w:val="24"/>
        </w:rPr>
        <w:t xml:space="preserve">, ali školske ustanove daju odgovor samo na pitanje broj 72. </w:t>
      </w:r>
    </w:p>
    <w:p w14:paraId="382EF53D" w14:textId="77777777" w:rsidR="00D54AA0" w:rsidRPr="00B014ED" w:rsidRDefault="00D54AA0" w:rsidP="00D54AA0">
      <w:pPr>
        <w:pBdr>
          <w:top w:val="single" w:sz="4" w:space="1" w:color="auto"/>
          <w:left w:val="single" w:sz="4" w:space="4" w:color="auto"/>
          <w:bottom w:val="single" w:sz="4" w:space="1" w:color="auto"/>
          <w:right w:val="single" w:sz="4" w:space="4" w:color="auto"/>
        </w:pBdr>
        <w:shd w:val="clear" w:color="auto" w:fill="DAEEF3" w:themeFill="accent5" w:themeFillTint="33"/>
        <w:spacing w:after="0" w:line="360" w:lineRule="auto"/>
        <w:jc w:val="both"/>
        <w:rPr>
          <w:b/>
          <w:iCs/>
          <w:szCs w:val="24"/>
        </w:rPr>
      </w:pPr>
      <w:r w:rsidRPr="00B014ED">
        <w:rPr>
          <w:b/>
          <w:iCs/>
          <w:szCs w:val="24"/>
        </w:rPr>
        <w:t xml:space="preserve">72. </w:t>
      </w:r>
      <w:r w:rsidRPr="0020007C">
        <w:rPr>
          <w:b/>
          <w:iCs/>
          <w:szCs w:val="24"/>
        </w:rPr>
        <w:t xml:space="preserve">PITANJE: </w:t>
      </w:r>
      <w:r w:rsidRPr="00B014ED">
        <w:rPr>
          <w:b/>
          <w:iCs/>
          <w:szCs w:val="24"/>
        </w:rPr>
        <w:t>Godišnji financijski izvještaji objavljeni su u roku od 8 dana od propisanog roka za predaju godišnjih financijskih izvještaja na vlastitim mrežnim stranicama, odnosno na mrežnim stranicama nadležnog proračuna ako ne posjeduju mrežnu stranicu</w:t>
      </w:r>
      <w:r>
        <w:rPr>
          <w:b/>
          <w:iCs/>
          <w:szCs w:val="24"/>
        </w:rPr>
        <w:t xml:space="preserve"> </w:t>
      </w:r>
    </w:p>
    <w:p w14:paraId="7C82EB37" w14:textId="74AAFC0F" w:rsidR="00D54AA0" w:rsidRPr="0042625D" w:rsidRDefault="00D54AA0" w:rsidP="00D54AA0">
      <w:pPr>
        <w:spacing w:after="0" w:line="360" w:lineRule="auto"/>
        <w:jc w:val="both"/>
        <w:rPr>
          <w:b/>
          <w:iCs/>
          <w:szCs w:val="24"/>
        </w:rPr>
      </w:pPr>
      <w:r w:rsidRPr="0058757A">
        <w:rPr>
          <w:bCs/>
          <w:iCs/>
          <w:szCs w:val="24"/>
        </w:rPr>
        <w:t xml:space="preserve">Sukladno članku 12. stavku 5. Zakona o proračunu te članku 27. Pravilnika o financijskom izvještavanju u proračunskom računovodstvu, </w:t>
      </w:r>
      <w:r w:rsidR="0042625D">
        <w:rPr>
          <w:bCs/>
          <w:iCs/>
          <w:szCs w:val="24"/>
        </w:rPr>
        <w:t xml:space="preserve">školske ustanove imaju obvezu objavljivanja </w:t>
      </w:r>
      <w:r w:rsidRPr="0042625D">
        <w:rPr>
          <w:b/>
          <w:iCs/>
          <w:szCs w:val="24"/>
        </w:rPr>
        <w:t>godišnj</w:t>
      </w:r>
      <w:r w:rsidR="0042625D" w:rsidRPr="0042625D">
        <w:rPr>
          <w:b/>
          <w:iCs/>
          <w:szCs w:val="24"/>
        </w:rPr>
        <w:t>ih</w:t>
      </w:r>
      <w:r w:rsidRPr="0042625D">
        <w:rPr>
          <w:b/>
          <w:iCs/>
          <w:szCs w:val="24"/>
        </w:rPr>
        <w:t xml:space="preserve"> financijsk</w:t>
      </w:r>
      <w:r w:rsidR="0042625D" w:rsidRPr="0042625D">
        <w:rPr>
          <w:b/>
          <w:iCs/>
          <w:szCs w:val="24"/>
        </w:rPr>
        <w:t>ih</w:t>
      </w:r>
      <w:r w:rsidRPr="0042625D">
        <w:rPr>
          <w:b/>
          <w:iCs/>
          <w:szCs w:val="24"/>
        </w:rPr>
        <w:t xml:space="preserve"> izvještaj</w:t>
      </w:r>
      <w:r w:rsidR="0042625D" w:rsidRPr="0042625D">
        <w:rPr>
          <w:b/>
          <w:iCs/>
          <w:szCs w:val="24"/>
        </w:rPr>
        <w:t>a</w:t>
      </w:r>
      <w:r w:rsidRPr="0042625D">
        <w:rPr>
          <w:b/>
          <w:iCs/>
          <w:szCs w:val="24"/>
        </w:rPr>
        <w:t xml:space="preserve"> na</w:t>
      </w:r>
      <w:r w:rsidRPr="0058757A">
        <w:rPr>
          <w:bCs/>
          <w:iCs/>
          <w:szCs w:val="24"/>
        </w:rPr>
        <w:t xml:space="preserve"> </w:t>
      </w:r>
      <w:r w:rsidRPr="0042625D">
        <w:rPr>
          <w:b/>
          <w:iCs/>
          <w:szCs w:val="24"/>
        </w:rPr>
        <w:t>svojim internetskim stranicama najkasnije u roku od osam dana od dana njihove predaje.</w:t>
      </w:r>
    </w:p>
    <w:p w14:paraId="11F15404" w14:textId="101C432A" w:rsidR="00D54AA0" w:rsidRPr="0058757A" w:rsidRDefault="00D54AA0" w:rsidP="00D54AA0">
      <w:pPr>
        <w:spacing w:after="0" w:line="360" w:lineRule="auto"/>
        <w:jc w:val="both"/>
        <w:rPr>
          <w:bCs/>
          <w:iCs/>
          <w:szCs w:val="24"/>
        </w:rPr>
      </w:pPr>
      <w:r w:rsidRPr="0058757A">
        <w:rPr>
          <w:b/>
          <w:iCs/>
          <w:szCs w:val="24"/>
        </w:rPr>
        <w:t xml:space="preserve">Potrebno je objaviti sve financijske izvještaje </w:t>
      </w:r>
      <w:r w:rsidR="009740F9">
        <w:rPr>
          <w:b/>
          <w:iCs/>
          <w:szCs w:val="24"/>
        </w:rPr>
        <w:t xml:space="preserve">za 2021. </w:t>
      </w:r>
      <w:r w:rsidRPr="0058757A">
        <w:rPr>
          <w:b/>
          <w:iCs/>
          <w:szCs w:val="24"/>
        </w:rPr>
        <w:t>na propisanim obrascima, uključujući i Bilješke</w:t>
      </w:r>
      <w:r w:rsidR="009740F9">
        <w:rPr>
          <w:b/>
          <w:iCs/>
          <w:szCs w:val="24"/>
        </w:rPr>
        <w:t xml:space="preserve">. </w:t>
      </w:r>
      <w:r w:rsidRPr="0058757A">
        <w:rPr>
          <w:bCs/>
          <w:iCs/>
          <w:szCs w:val="24"/>
        </w:rPr>
        <w:t>Preporuka je izvještaje objaviti u MS Excel dokumentu u kojem se i izrađuju, s obzirom na to da skenirani dokumenti (PDF i slični formati) nisu strojno čitljivi</w:t>
      </w:r>
      <w:r>
        <w:rPr>
          <w:bCs/>
          <w:iCs/>
          <w:szCs w:val="24"/>
        </w:rPr>
        <w:t>.</w:t>
      </w:r>
    </w:p>
    <w:p w14:paraId="45A65EFB" w14:textId="47068560" w:rsidR="00E464C4" w:rsidRPr="009740F9" w:rsidRDefault="009740F9" w:rsidP="009740F9">
      <w:pPr>
        <w:suppressAutoHyphens/>
        <w:autoSpaceDN w:val="0"/>
        <w:spacing w:after="0" w:line="360" w:lineRule="auto"/>
        <w:jc w:val="both"/>
        <w:textAlignment w:val="baseline"/>
        <w:rPr>
          <w:bCs/>
          <w:iCs/>
          <w:szCs w:val="24"/>
        </w:rPr>
      </w:pPr>
      <w:r>
        <w:rPr>
          <w:szCs w:val="24"/>
        </w:rPr>
        <w:t xml:space="preserve">Dokaz potvrdnog odgovora na ovo pitanje predstavlja poveznica na </w:t>
      </w:r>
      <w:r w:rsidR="00D54AA0" w:rsidRPr="009740F9">
        <w:rPr>
          <w:bCs/>
          <w:iCs/>
          <w:szCs w:val="24"/>
        </w:rPr>
        <w:t xml:space="preserve">mrežnu stranicu na kojoj su </w:t>
      </w:r>
      <w:r>
        <w:rPr>
          <w:bCs/>
          <w:iCs/>
          <w:szCs w:val="24"/>
        </w:rPr>
        <w:t xml:space="preserve">objavljeni </w:t>
      </w:r>
      <w:r w:rsidR="00D54AA0" w:rsidRPr="009740F9">
        <w:rPr>
          <w:bCs/>
          <w:iCs/>
          <w:szCs w:val="24"/>
        </w:rPr>
        <w:t>izvještaji</w:t>
      </w:r>
      <w:r>
        <w:rPr>
          <w:bCs/>
          <w:iCs/>
          <w:szCs w:val="24"/>
        </w:rPr>
        <w:t>.</w:t>
      </w:r>
    </w:p>
    <w:p w14:paraId="4DADFDC1" w14:textId="15B5085F" w:rsidR="004027B7" w:rsidRDefault="004027B7" w:rsidP="006F02FB">
      <w:pPr>
        <w:widowControl w:val="0"/>
        <w:autoSpaceDE w:val="0"/>
        <w:autoSpaceDN w:val="0"/>
        <w:adjustRightInd w:val="0"/>
        <w:spacing w:after="0" w:line="360" w:lineRule="auto"/>
        <w:jc w:val="both"/>
        <w:textAlignment w:val="center"/>
        <w:rPr>
          <w:rFonts w:eastAsia="Cambria" w:cs="Times New Roman"/>
          <w:color w:val="000000"/>
          <w:szCs w:val="24"/>
        </w:rPr>
      </w:pPr>
    </w:p>
    <w:p w14:paraId="693F7B68" w14:textId="563BB492" w:rsidR="00FB02B2" w:rsidRDefault="00FB02B2" w:rsidP="006246F1">
      <w:pPr>
        <w:pStyle w:val="Odlomakpopisa"/>
        <w:numPr>
          <w:ilvl w:val="0"/>
          <w:numId w:val="19"/>
        </w:numPr>
        <w:spacing w:after="0" w:line="360" w:lineRule="auto"/>
        <w:rPr>
          <w:rFonts w:eastAsia="Calibri" w:cs="Times New Roman"/>
          <w:b/>
          <w:color w:val="000000"/>
          <w:szCs w:val="24"/>
        </w:rPr>
      </w:pPr>
      <w:r w:rsidRPr="00FB02B2">
        <w:rPr>
          <w:rFonts w:eastAsia="Calibri" w:cs="Times New Roman"/>
          <w:b/>
          <w:color w:val="000000"/>
          <w:szCs w:val="24"/>
        </w:rPr>
        <w:t>PODRUČJ</w:t>
      </w:r>
      <w:r w:rsidR="00882AC3">
        <w:rPr>
          <w:rFonts w:eastAsia="Calibri" w:cs="Times New Roman"/>
          <w:b/>
          <w:color w:val="000000"/>
          <w:szCs w:val="24"/>
        </w:rPr>
        <w:t>E</w:t>
      </w:r>
      <w:r>
        <w:rPr>
          <w:rFonts w:eastAsia="Calibri" w:cs="Times New Roman"/>
          <w:b/>
          <w:color w:val="000000"/>
          <w:szCs w:val="24"/>
        </w:rPr>
        <w:t xml:space="preserve"> UPRAVLJANJA IMOVINOM</w:t>
      </w:r>
    </w:p>
    <w:p w14:paraId="6AC8B354" w14:textId="77777777" w:rsidR="00FA5B52" w:rsidRDefault="00CD1238" w:rsidP="00CD1238">
      <w:pPr>
        <w:widowControl w:val="0"/>
        <w:autoSpaceDE w:val="0"/>
        <w:autoSpaceDN w:val="0"/>
        <w:adjustRightInd w:val="0"/>
        <w:spacing w:after="0" w:line="360" w:lineRule="auto"/>
        <w:jc w:val="both"/>
        <w:textAlignment w:val="center"/>
        <w:rPr>
          <w:rFonts w:eastAsia="Cambria" w:cs="Times New Roman"/>
          <w:szCs w:val="24"/>
        </w:rPr>
      </w:pPr>
      <w:r w:rsidRPr="007C6140">
        <w:rPr>
          <w:rFonts w:eastAsia="Cambria" w:cs="Times New Roman"/>
          <w:szCs w:val="24"/>
        </w:rPr>
        <w:t>Upitnik obuhvaća 12 pitanja i 2 potpitanja</w:t>
      </w:r>
      <w:r w:rsidR="00FA5B52">
        <w:rPr>
          <w:rFonts w:eastAsia="Cambria" w:cs="Times New Roman"/>
          <w:szCs w:val="24"/>
        </w:rPr>
        <w:t>, a školske ustanove daju odgovore na 10 pitanja.</w:t>
      </w:r>
    </w:p>
    <w:p w14:paraId="0D231B55" w14:textId="4DA4CDEC" w:rsidR="005D370A" w:rsidRPr="007C6140" w:rsidRDefault="005D370A" w:rsidP="00CD1238">
      <w:pPr>
        <w:widowControl w:val="0"/>
        <w:autoSpaceDE w:val="0"/>
        <w:autoSpaceDN w:val="0"/>
        <w:adjustRightInd w:val="0"/>
        <w:spacing w:after="0" w:line="360" w:lineRule="auto"/>
        <w:jc w:val="both"/>
        <w:textAlignment w:val="center"/>
        <w:rPr>
          <w:rFonts w:cs="Times New Roman"/>
          <w:szCs w:val="24"/>
        </w:rPr>
      </w:pPr>
      <w:r w:rsidRPr="007C6140">
        <w:rPr>
          <w:rFonts w:cs="Times New Roman"/>
          <w:szCs w:val="24"/>
        </w:rPr>
        <w:t>Pitanja iz Upitnika mogu se sistematizirati pa se nastavku teksta pitanja neće pojavljiv</w:t>
      </w:r>
      <w:r w:rsidR="007C6140" w:rsidRPr="007C6140">
        <w:rPr>
          <w:rFonts w:cs="Times New Roman"/>
          <w:szCs w:val="24"/>
        </w:rPr>
        <w:t>a</w:t>
      </w:r>
      <w:r w:rsidRPr="007C6140">
        <w:rPr>
          <w:rFonts w:cs="Times New Roman"/>
          <w:szCs w:val="24"/>
        </w:rPr>
        <w:t>ti po rednom broju iz</w:t>
      </w:r>
      <w:r w:rsidR="007C6140" w:rsidRPr="007C6140">
        <w:rPr>
          <w:rFonts w:cs="Times New Roman"/>
          <w:szCs w:val="24"/>
        </w:rPr>
        <w:t xml:space="preserve"> U</w:t>
      </w:r>
      <w:r w:rsidRPr="007C6140">
        <w:rPr>
          <w:rFonts w:cs="Times New Roman"/>
          <w:szCs w:val="24"/>
        </w:rPr>
        <w:t>pitnika.</w:t>
      </w:r>
    </w:p>
    <w:p w14:paraId="38B47178" w14:textId="7D71E401" w:rsidR="0057778B" w:rsidRDefault="0057778B" w:rsidP="00CD1238">
      <w:pPr>
        <w:pStyle w:val="Odlomakpopisa1"/>
        <w:spacing w:after="0" w:line="360" w:lineRule="auto"/>
        <w:ind w:left="0"/>
        <w:jc w:val="both"/>
        <w:rPr>
          <w:rFonts w:ascii="Times New Roman" w:hAnsi="Times New Roman"/>
          <w:sz w:val="24"/>
          <w:szCs w:val="24"/>
          <w:lang w:val="hr-HR"/>
        </w:rPr>
      </w:pPr>
    </w:p>
    <w:p w14:paraId="1002F8CF" w14:textId="725817DE" w:rsidR="0057778B" w:rsidRDefault="0057778B" w:rsidP="00FA5B52">
      <w:pPr>
        <w:shd w:val="clear" w:color="auto" w:fill="DBE5F1" w:themeFill="accent1" w:themeFillTint="33"/>
        <w:spacing w:after="0" w:line="360" w:lineRule="auto"/>
        <w:jc w:val="both"/>
        <w:rPr>
          <w:rFonts w:cs="Times New Roman"/>
          <w:b/>
          <w:szCs w:val="24"/>
        </w:rPr>
      </w:pPr>
      <w:r w:rsidRPr="0057778B">
        <w:rPr>
          <w:rFonts w:cs="Times New Roman"/>
          <w:b/>
          <w:szCs w:val="24"/>
        </w:rPr>
        <w:t>74. PITANJE: Za nekretnine u vlasništvu upisana su vlasnička prava u zemljišnim knjigama (odgovaraju svi obveznici)</w:t>
      </w:r>
    </w:p>
    <w:p w14:paraId="3898991C" w14:textId="40543A53" w:rsidR="00FA5B52" w:rsidRPr="0057778B" w:rsidRDefault="00FA5B52" w:rsidP="00FA5B52">
      <w:pPr>
        <w:pStyle w:val="Odlomakpopisa1"/>
        <w:shd w:val="clear" w:color="auto" w:fill="DBE5F1" w:themeFill="accent1" w:themeFillTint="33"/>
        <w:spacing w:after="0" w:line="360" w:lineRule="auto"/>
        <w:ind w:left="0"/>
        <w:jc w:val="both"/>
        <w:rPr>
          <w:b/>
          <w:szCs w:val="24"/>
        </w:rPr>
      </w:pPr>
      <w:r w:rsidRPr="0057778B">
        <w:rPr>
          <w:rFonts w:ascii="Times New Roman" w:eastAsia="Times New Roman" w:hAnsi="Times New Roman"/>
          <w:b/>
          <w:bCs/>
          <w:iCs/>
          <w:sz w:val="24"/>
          <w:szCs w:val="24"/>
          <w:lang w:eastAsia="hr-HR"/>
        </w:rPr>
        <w:t xml:space="preserve">80. PITANJE: </w:t>
      </w:r>
      <w:proofErr w:type="spellStart"/>
      <w:r w:rsidRPr="0057778B">
        <w:rPr>
          <w:rFonts w:ascii="Times New Roman" w:eastAsia="Times New Roman" w:hAnsi="Times New Roman"/>
          <w:b/>
          <w:bCs/>
          <w:iCs/>
          <w:sz w:val="24"/>
          <w:szCs w:val="24"/>
          <w:lang w:eastAsia="hr-HR"/>
        </w:rPr>
        <w:t>Za</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imovinu</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za</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koju</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nisu</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riješeni</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imovinsko-pravni</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odnosi</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poduzimane</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su</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aktivnosti</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za</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rješavanje</w:t>
      </w:r>
      <w:proofErr w:type="spellEnd"/>
      <w:r w:rsidRPr="0057778B">
        <w:rPr>
          <w:rFonts w:ascii="Times New Roman" w:eastAsia="Times New Roman" w:hAnsi="Times New Roman"/>
          <w:b/>
          <w:bCs/>
          <w:iCs/>
          <w:sz w:val="24"/>
          <w:szCs w:val="24"/>
          <w:lang w:eastAsia="hr-HR"/>
        </w:rPr>
        <w:t xml:space="preserve"> </w:t>
      </w:r>
      <w:proofErr w:type="spellStart"/>
      <w:r w:rsidRPr="0057778B">
        <w:rPr>
          <w:rFonts w:ascii="Times New Roman" w:eastAsia="Times New Roman" w:hAnsi="Times New Roman"/>
          <w:b/>
          <w:bCs/>
          <w:iCs/>
          <w:sz w:val="24"/>
          <w:szCs w:val="24"/>
          <w:lang w:eastAsia="hr-HR"/>
        </w:rPr>
        <w:t>istih</w:t>
      </w:r>
      <w:proofErr w:type="spellEnd"/>
      <w:r w:rsidR="00D33C68">
        <w:rPr>
          <w:rFonts w:ascii="Times New Roman" w:eastAsia="Times New Roman" w:hAnsi="Times New Roman"/>
          <w:b/>
          <w:bCs/>
          <w:iCs/>
          <w:sz w:val="24"/>
          <w:szCs w:val="24"/>
          <w:lang w:eastAsia="hr-HR"/>
        </w:rPr>
        <w:t>.</w:t>
      </w:r>
    </w:p>
    <w:p w14:paraId="3716FE62" w14:textId="07E85F16" w:rsidR="002645C5" w:rsidRDefault="0057778B" w:rsidP="0057778B">
      <w:pPr>
        <w:spacing w:line="360" w:lineRule="auto"/>
        <w:jc w:val="both"/>
        <w:rPr>
          <w:rFonts w:cs="Times New Roman"/>
          <w:szCs w:val="24"/>
        </w:rPr>
      </w:pPr>
      <w:r w:rsidRPr="006E49B8">
        <w:rPr>
          <w:rFonts w:cs="Times New Roman"/>
          <w:szCs w:val="24"/>
        </w:rPr>
        <w:lastRenderedPageBreak/>
        <w:t xml:space="preserve">Sve nekretnine u kojima se obavlja djelatnost </w:t>
      </w:r>
      <w:r w:rsidR="002645C5">
        <w:rPr>
          <w:rFonts w:cs="Times New Roman"/>
          <w:szCs w:val="24"/>
        </w:rPr>
        <w:t xml:space="preserve">osnovnog ili srednjeg obrazovanja </w:t>
      </w:r>
      <w:r w:rsidRPr="006E49B8">
        <w:rPr>
          <w:rFonts w:cs="Times New Roman"/>
          <w:szCs w:val="24"/>
        </w:rPr>
        <w:t xml:space="preserve">trebale bi biti uvedene u poslovne knjige </w:t>
      </w:r>
      <w:r w:rsidR="002645C5">
        <w:rPr>
          <w:rFonts w:cs="Times New Roman"/>
          <w:szCs w:val="24"/>
        </w:rPr>
        <w:t xml:space="preserve">školske ustanove ili eventualno osnivača, grada ili županije. </w:t>
      </w:r>
      <w:r w:rsidR="002645C5" w:rsidRPr="006E49B8">
        <w:rPr>
          <w:rFonts w:cs="Times New Roman"/>
          <w:szCs w:val="24"/>
        </w:rPr>
        <w:t xml:space="preserve">Čest je slučaj da se u zemljišnim knjigama još uvijek nalaze upisane šume, oranice, pašnjaci i sl., a nekretnine ne samo da nisu upisane u zemljišne knjige nego nisu niti usklađene s katastarskim podacima. </w:t>
      </w:r>
      <w:r w:rsidR="002645C5">
        <w:rPr>
          <w:rFonts w:cs="Times New Roman"/>
          <w:szCs w:val="24"/>
        </w:rPr>
        <w:t xml:space="preserve">Nekretnine </w:t>
      </w:r>
      <w:r w:rsidR="00A960C0" w:rsidRPr="006E49B8">
        <w:rPr>
          <w:rFonts w:cs="Times New Roman"/>
          <w:szCs w:val="24"/>
        </w:rPr>
        <w:t xml:space="preserve">su predmetom popisa imovine sa stanjem na datum bilance, </w:t>
      </w:r>
      <w:r w:rsidR="002645C5">
        <w:rPr>
          <w:rFonts w:cs="Times New Roman"/>
          <w:szCs w:val="24"/>
        </w:rPr>
        <w:t>pa popisu treba priložiti preslike zemljišnoknjižnih izvada</w:t>
      </w:r>
      <w:r w:rsidR="00D33C68">
        <w:rPr>
          <w:rFonts w:cs="Times New Roman"/>
          <w:szCs w:val="24"/>
        </w:rPr>
        <w:t>ka.</w:t>
      </w:r>
      <w:r w:rsidR="002645C5">
        <w:rPr>
          <w:rFonts w:cs="Times New Roman"/>
          <w:szCs w:val="24"/>
        </w:rPr>
        <w:t xml:space="preserve"> </w:t>
      </w:r>
    </w:p>
    <w:p w14:paraId="168EF0E8" w14:textId="05D52973" w:rsidR="0057778B" w:rsidRPr="00765478" w:rsidRDefault="006E49B8" w:rsidP="00CD1238">
      <w:pPr>
        <w:pStyle w:val="Odlomakpopisa1"/>
        <w:spacing w:after="0" w:line="360" w:lineRule="auto"/>
        <w:ind w:left="0"/>
        <w:jc w:val="both"/>
        <w:rPr>
          <w:rFonts w:ascii="Times New Roman" w:eastAsia="Times New Roman" w:hAnsi="Times New Roman"/>
          <w:iCs/>
          <w:sz w:val="24"/>
          <w:szCs w:val="24"/>
          <w:lang w:eastAsia="hr-HR"/>
        </w:rPr>
      </w:pPr>
      <w:proofErr w:type="spellStart"/>
      <w:r w:rsidRPr="00765478">
        <w:rPr>
          <w:rFonts w:ascii="Times New Roman" w:eastAsia="Times New Roman" w:hAnsi="Times New Roman"/>
          <w:iCs/>
          <w:sz w:val="24"/>
          <w:szCs w:val="24"/>
          <w:lang w:eastAsia="hr-HR"/>
        </w:rPr>
        <w:t>Za</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nekretnine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za</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koje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nisu</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riješeni</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imovinsko-pravni</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odnosi</w:t>
      </w:r>
      <w:proofErr w:type="spellEnd"/>
      <w:r w:rsidRPr="00765478">
        <w:rPr>
          <w:rFonts w:ascii="Times New Roman" w:eastAsia="Times New Roman" w:hAnsi="Times New Roman"/>
          <w:iCs/>
          <w:sz w:val="24"/>
          <w:szCs w:val="24"/>
          <w:lang w:eastAsia="hr-HR"/>
        </w:rPr>
        <w:t xml:space="preserve">, ne </w:t>
      </w:r>
      <w:proofErr w:type="spellStart"/>
      <w:r w:rsidRPr="00765478">
        <w:rPr>
          <w:rFonts w:ascii="Times New Roman" w:eastAsia="Times New Roman" w:hAnsi="Times New Roman"/>
          <w:iCs/>
          <w:sz w:val="24"/>
          <w:szCs w:val="24"/>
          <w:lang w:eastAsia="hr-HR"/>
        </w:rPr>
        <w:t>može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biti</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upisano</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vlasništvo</w:t>
      </w:r>
      <w:proofErr w:type="spellEnd"/>
      <w:r w:rsidRPr="00765478">
        <w:rPr>
          <w:rFonts w:ascii="Times New Roman" w:eastAsia="Times New Roman" w:hAnsi="Times New Roman"/>
          <w:iCs/>
          <w:sz w:val="24"/>
          <w:szCs w:val="24"/>
          <w:lang w:eastAsia="hr-HR"/>
        </w:rPr>
        <w:t xml:space="preserve"> u </w:t>
      </w:r>
      <w:proofErr w:type="spellStart"/>
      <w:r w:rsidRPr="00765478">
        <w:rPr>
          <w:rFonts w:ascii="Times New Roman" w:eastAsia="Times New Roman" w:hAnsi="Times New Roman"/>
          <w:iCs/>
          <w:sz w:val="24"/>
          <w:szCs w:val="24"/>
          <w:lang w:eastAsia="hr-HR"/>
        </w:rPr>
        <w:t>zemljišnim</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knjigama</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niti</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katastru</w:t>
      </w:r>
      <w:proofErr w:type="spellEnd"/>
      <w:r w:rsidRPr="00765478">
        <w:rPr>
          <w:rFonts w:ascii="Times New Roman" w:eastAsia="Times New Roman" w:hAnsi="Times New Roman"/>
          <w:iCs/>
          <w:sz w:val="24"/>
          <w:szCs w:val="24"/>
          <w:lang w:eastAsia="hr-HR"/>
        </w:rPr>
        <w:t xml:space="preserve"> pa je </w:t>
      </w:r>
      <w:proofErr w:type="spellStart"/>
      <w:r w:rsidRPr="00765478">
        <w:rPr>
          <w:rFonts w:ascii="Times New Roman" w:eastAsia="Times New Roman" w:hAnsi="Times New Roman"/>
          <w:iCs/>
          <w:sz w:val="24"/>
          <w:szCs w:val="24"/>
          <w:lang w:eastAsia="hr-HR"/>
        </w:rPr>
        <w:t>davanje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odgovora</w:t>
      </w:r>
      <w:proofErr w:type="spellEnd"/>
      <w:r w:rsidRPr="00765478">
        <w:rPr>
          <w:rFonts w:ascii="Times New Roman" w:eastAsia="Times New Roman" w:hAnsi="Times New Roman"/>
          <w:iCs/>
          <w:sz w:val="24"/>
          <w:szCs w:val="24"/>
          <w:lang w:eastAsia="hr-HR"/>
        </w:rPr>
        <w:t xml:space="preserve"> </w:t>
      </w:r>
      <w:proofErr w:type="spellStart"/>
      <w:proofErr w:type="gramStart"/>
      <w:r w:rsidRPr="00765478">
        <w:rPr>
          <w:rFonts w:ascii="Times New Roman" w:eastAsia="Times New Roman" w:hAnsi="Times New Roman"/>
          <w:iCs/>
          <w:sz w:val="24"/>
          <w:szCs w:val="24"/>
          <w:lang w:eastAsia="hr-HR"/>
        </w:rPr>
        <w:t>na</w:t>
      </w:r>
      <w:proofErr w:type="spellEnd"/>
      <w:proofErr w:type="gram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pitanjem</w:t>
      </w:r>
      <w:proofErr w:type="spellEnd"/>
      <w:r w:rsidRPr="00765478">
        <w:rPr>
          <w:rFonts w:ascii="Times New Roman" w:eastAsia="Times New Roman" w:hAnsi="Times New Roman"/>
          <w:iCs/>
          <w:sz w:val="24"/>
          <w:szCs w:val="24"/>
          <w:lang w:eastAsia="hr-HR"/>
        </w:rPr>
        <w:t xml:space="preserve"> 74. </w:t>
      </w:r>
      <w:proofErr w:type="gramStart"/>
      <w:r w:rsidR="00765478">
        <w:rPr>
          <w:rFonts w:ascii="Times New Roman" w:eastAsia="Times New Roman" w:hAnsi="Times New Roman"/>
          <w:iCs/>
          <w:sz w:val="24"/>
          <w:szCs w:val="24"/>
          <w:lang w:eastAsia="hr-HR"/>
        </w:rPr>
        <w:t>i</w:t>
      </w:r>
      <w:proofErr w:type="gramEnd"/>
      <w:r w:rsidRPr="00765478">
        <w:rPr>
          <w:rFonts w:ascii="Times New Roman" w:eastAsia="Times New Roman" w:hAnsi="Times New Roman"/>
          <w:iCs/>
          <w:sz w:val="24"/>
          <w:szCs w:val="24"/>
          <w:lang w:eastAsia="hr-HR"/>
        </w:rPr>
        <w:t xml:space="preserve"> 80. </w:t>
      </w:r>
      <w:proofErr w:type="spellStart"/>
      <w:proofErr w:type="gramStart"/>
      <w:r w:rsidR="00765478">
        <w:rPr>
          <w:rFonts w:ascii="Times New Roman" w:eastAsia="Times New Roman" w:hAnsi="Times New Roman"/>
          <w:iCs/>
          <w:sz w:val="24"/>
          <w:szCs w:val="24"/>
          <w:lang w:eastAsia="hr-HR"/>
        </w:rPr>
        <w:t>p</w:t>
      </w:r>
      <w:r w:rsidRPr="00765478">
        <w:rPr>
          <w:rFonts w:ascii="Times New Roman" w:eastAsia="Times New Roman" w:hAnsi="Times New Roman"/>
          <w:iCs/>
          <w:sz w:val="24"/>
          <w:szCs w:val="24"/>
          <w:lang w:eastAsia="hr-HR"/>
        </w:rPr>
        <w:t>ovezano</w:t>
      </w:r>
      <w:proofErr w:type="spellEnd"/>
      <w:proofErr w:type="gram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jedno</w:t>
      </w:r>
      <w:proofErr w:type="spellEnd"/>
      <w:r w:rsidRPr="00765478">
        <w:rPr>
          <w:rFonts w:ascii="Times New Roman" w:eastAsia="Times New Roman" w:hAnsi="Times New Roman"/>
          <w:iCs/>
          <w:sz w:val="24"/>
          <w:szCs w:val="24"/>
          <w:lang w:eastAsia="hr-HR"/>
        </w:rPr>
        <w:t xml:space="preserve">  s </w:t>
      </w:r>
      <w:proofErr w:type="spellStart"/>
      <w:r w:rsidRPr="00765478">
        <w:rPr>
          <w:rFonts w:ascii="Times New Roman" w:eastAsia="Times New Roman" w:hAnsi="Times New Roman"/>
          <w:iCs/>
          <w:sz w:val="24"/>
          <w:szCs w:val="24"/>
          <w:lang w:eastAsia="hr-HR"/>
        </w:rPr>
        <w:t>drugim</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odnosno</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jedno</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isključuje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ili</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uvjetuje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drugo</w:t>
      </w:r>
      <w:proofErr w:type="spellEnd"/>
      <w:r w:rsidR="00765478" w:rsidRPr="00765478">
        <w:rPr>
          <w:rFonts w:ascii="Times New Roman" w:eastAsia="Times New Roman" w:hAnsi="Times New Roman"/>
          <w:iCs/>
          <w:sz w:val="24"/>
          <w:szCs w:val="24"/>
          <w:lang w:eastAsia="hr-HR"/>
        </w:rPr>
        <w:t>.</w:t>
      </w:r>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Shodno</w:t>
      </w:r>
      <w:proofErr w:type="spellEnd"/>
      <w:r w:rsidRPr="00765478">
        <w:rPr>
          <w:rFonts w:ascii="Times New Roman" w:eastAsia="Times New Roman" w:hAnsi="Times New Roman"/>
          <w:iCs/>
          <w:sz w:val="24"/>
          <w:szCs w:val="24"/>
          <w:lang w:eastAsia="hr-HR"/>
        </w:rPr>
        <w:t xml:space="preserve"> tome </w:t>
      </w:r>
      <w:proofErr w:type="spellStart"/>
      <w:r w:rsidRPr="00765478">
        <w:rPr>
          <w:rFonts w:ascii="Times New Roman" w:eastAsia="Times New Roman" w:hAnsi="Times New Roman"/>
          <w:iCs/>
          <w:sz w:val="24"/>
          <w:szCs w:val="24"/>
          <w:lang w:eastAsia="hr-HR"/>
        </w:rPr>
        <w:t>slijedi</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zaključak</w:t>
      </w:r>
      <w:proofErr w:type="spellEnd"/>
      <w:r w:rsidRPr="00765478">
        <w:rPr>
          <w:rFonts w:ascii="Times New Roman" w:eastAsia="Times New Roman" w:hAnsi="Times New Roman"/>
          <w:iCs/>
          <w:sz w:val="24"/>
          <w:szCs w:val="24"/>
          <w:lang w:eastAsia="hr-HR"/>
        </w:rPr>
        <w:t>:</w:t>
      </w:r>
    </w:p>
    <w:p w14:paraId="7CB8ECBC" w14:textId="5335BE42" w:rsidR="006E49B8" w:rsidRDefault="006E49B8" w:rsidP="00743761">
      <w:pPr>
        <w:pStyle w:val="Odlomakpopisa1"/>
        <w:numPr>
          <w:ilvl w:val="0"/>
          <w:numId w:val="17"/>
        </w:numPr>
        <w:spacing w:after="0" w:line="360" w:lineRule="auto"/>
        <w:jc w:val="both"/>
        <w:rPr>
          <w:rFonts w:ascii="Times New Roman" w:eastAsia="Times New Roman" w:hAnsi="Times New Roman"/>
          <w:iCs/>
          <w:sz w:val="24"/>
          <w:szCs w:val="24"/>
          <w:lang w:eastAsia="hr-HR"/>
        </w:rPr>
      </w:pPr>
      <w:proofErr w:type="spellStart"/>
      <w:proofErr w:type="gramStart"/>
      <w:r w:rsidRPr="00765478">
        <w:rPr>
          <w:rFonts w:ascii="Times New Roman" w:eastAsia="Times New Roman" w:hAnsi="Times New Roman"/>
          <w:iCs/>
          <w:sz w:val="24"/>
          <w:szCs w:val="24"/>
          <w:lang w:eastAsia="hr-HR"/>
        </w:rPr>
        <w:t>ako</w:t>
      </w:r>
      <w:proofErr w:type="spellEnd"/>
      <w:proofErr w:type="gramEnd"/>
      <w:r w:rsidRPr="00765478">
        <w:rPr>
          <w:rFonts w:ascii="Times New Roman" w:eastAsia="Times New Roman" w:hAnsi="Times New Roman"/>
          <w:iCs/>
          <w:sz w:val="24"/>
          <w:szCs w:val="24"/>
          <w:lang w:eastAsia="hr-HR"/>
        </w:rPr>
        <w:t xml:space="preserve"> je </w:t>
      </w:r>
      <w:proofErr w:type="spellStart"/>
      <w:r w:rsidRPr="00765478">
        <w:rPr>
          <w:rFonts w:ascii="Times New Roman" w:eastAsia="Times New Roman" w:hAnsi="Times New Roman"/>
          <w:iCs/>
          <w:sz w:val="24"/>
          <w:szCs w:val="24"/>
          <w:lang w:eastAsia="hr-HR"/>
        </w:rPr>
        <w:t>na</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pitanje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broj</w:t>
      </w:r>
      <w:proofErr w:type="spellEnd"/>
      <w:r w:rsidRPr="00765478">
        <w:rPr>
          <w:rFonts w:ascii="Times New Roman" w:eastAsia="Times New Roman" w:hAnsi="Times New Roman"/>
          <w:iCs/>
          <w:sz w:val="24"/>
          <w:szCs w:val="24"/>
          <w:lang w:eastAsia="hr-HR"/>
        </w:rPr>
        <w:t xml:space="preserve"> 74. </w:t>
      </w:r>
      <w:proofErr w:type="spellStart"/>
      <w:proofErr w:type="gramStart"/>
      <w:r w:rsidRPr="00765478">
        <w:rPr>
          <w:rFonts w:ascii="Times New Roman" w:eastAsia="Times New Roman" w:hAnsi="Times New Roman"/>
          <w:iCs/>
          <w:sz w:val="24"/>
          <w:szCs w:val="24"/>
          <w:lang w:eastAsia="hr-HR"/>
        </w:rPr>
        <w:t>upisan</w:t>
      </w:r>
      <w:proofErr w:type="spellEnd"/>
      <w:proofErr w:type="gram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odgovor</w:t>
      </w:r>
      <w:proofErr w:type="spellEnd"/>
      <w:r w:rsidRPr="00765478">
        <w:rPr>
          <w:rFonts w:ascii="Times New Roman" w:eastAsia="Times New Roman" w:hAnsi="Times New Roman"/>
          <w:iCs/>
          <w:sz w:val="24"/>
          <w:szCs w:val="24"/>
          <w:lang w:eastAsia="hr-HR"/>
        </w:rPr>
        <w:t xml:space="preserve"> DA- </w:t>
      </w:r>
      <w:proofErr w:type="spellStart"/>
      <w:r w:rsidR="00765478">
        <w:rPr>
          <w:rFonts w:ascii="Times New Roman" w:eastAsia="Times New Roman" w:hAnsi="Times New Roman"/>
          <w:iCs/>
          <w:sz w:val="24"/>
          <w:szCs w:val="24"/>
          <w:lang w:eastAsia="hr-HR"/>
        </w:rPr>
        <w:t>za</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više</w:t>
      </w:r>
      <w:proofErr w:type="spellEnd"/>
      <w:r w:rsidR="00765478">
        <w:rPr>
          <w:rFonts w:ascii="Times New Roman" w:eastAsia="Times New Roman" w:hAnsi="Times New Roman"/>
          <w:iCs/>
          <w:sz w:val="24"/>
          <w:szCs w:val="24"/>
          <w:lang w:eastAsia="hr-HR"/>
        </w:rPr>
        <w:t xml:space="preserve"> od 98% </w:t>
      </w:r>
      <w:proofErr w:type="spellStart"/>
      <w:r w:rsidR="00765478">
        <w:rPr>
          <w:rFonts w:ascii="Times New Roman" w:eastAsia="Times New Roman" w:hAnsi="Times New Roman"/>
          <w:iCs/>
          <w:sz w:val="24"/>
          <w:szCs w:val="24"/>
          <w:lang w:eastAsia="hr-HR"/>
        </w:rPr>
        <w:t>nekretnina</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su</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upisana</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vlasnička</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prava</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nema</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potrebe</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za</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rješavnjem</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imovinsko-pravnih</w:t>
      </w:r>
      <w:proofErr w:type="spellEnd"/>
      <w:r w:rsidR="00765478">
        <w:rPr>
          <w:rFonts w:ascii="Times New Roman" w:eastAsia="Times New Roman" w:hAnsi="Times New Roman"/>
          <w:iCs/>
          <w:sz w:val="24"/>
          <w:szCs w:val="24"/>
          <w:lang w:eastAsia="hr-HR"/>
        </w:rPr>
        <w:t xml:space="preserve"> </w:t>
      </w:r>
      <w:proofErr w:type="spellStart"/>
      <w:r w:rsidR="00765478">
        <w:rPr>
          <w:rFonts w:ascii="Times New Roman" w:eastAsia="Times New Roman" w:hAnsi="Times New Roman"/>
          <w:iCs/>
          <w:sz w:val="24"/>
          <w:szCs w:val="24"/>
          <w:lang w:eastAsia="hr-HR"/>
        </w:rPr>
        <w:t>odnosa</w:t>
      </w:r>
      <w:proofErr w:type="spellEnd"/>
      <w:r w:rsidR="00765478">
        <w:rPr>
          <w:rFonts w:ascii="Times New Roman" w:eastAsia="Times New Roman" w:hAnsi="Times New Roman"/>
          <w:iCs/>
          <w:sz w:val="24"/>
          <w:szCs w:val="24"/>
          <w:lang w:eastAsia="hr-HR"/>
        </w:rPr>
        <w:t xml:space="preserve"> pa se </w:t>
      </w:r>
      <w:proofErr w:type="spellStart"/>
      <w:r w:rsidRPr="00765478">
        <w:rPr>
          <w:rFonts w:ascii="Times New Roman" w:eastAsia="Times New Roman" w:hAnsi="Times New Roman"/>
          <w:iCs/>
          <w:sz w:val="24"/>
          <w:szCs w:val="24"/>
          <w:lang w:eastAsia="hr-HR"/>
        </w:rPr>
        <w:t>na</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pitanje</w:t>
      </w:r>
      <w:proofErr w:type="spellEnd"/>
      <w:r w:rsidRPr="00765478">
        <w:rPr>
          <w:rFonts w:ascii="Times New Roman" w:eastAsia="Times New Roman" w:hAnsi="Times New Roman"/>
          <w:iCs/>
          <w:sz w:val="24"/>
          <w:szCs w:val="24"/>
          <w:lang w:eastAsia="hr-HR"/>
        </w:rPr>
        <w:t xml:space="preserve"> 80</w:t>
      </w:r>
      <w:r w:rsidR="00765478">
        <w:rPr>
          <w:rFonts w:ascii="Times New Roman" w:eastAsia="Times New Roman" w:hAnsi="Times New Roman"/>
          <w:iCs/>
          <w:sz w:val="24"/>
          <w:szCs w:val="24"/>
          <w:lang w:eastAsia="hr-HR"/>
        </w:rPr>
        <w:t>.</w:t>
      </w:r>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daje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odgovor</w:t>
      </w:r>
      <w:proofErr w:type="spellEnd"/>
      <w:r w:rsidRPr="00765478">
        <w:rPr>
          <w:rFonts w:ascii="Times New Roman" w:eastAsia="Times New Roman" w:hAnsi="Times New Roman"/>
          <w:iCs/>
          <w:sz w:val="24"/>
          <w:szCs w:val="24"/>
          <w:lang w:eastAsia="hr-HR"/>
        </w:rPr>
        <w:t xml:space="preserve"> N/P – NIJE PRIMLJENJIVO</w:t>
      </w:r>
    </w:p>
    <w:p w14:paraId="4FD0C0E5" w14:textId="7071C086" w:rsidR="00765478" w:rsidRPr="00765478" w:rsidRDefault="00765478" w:rsidP="00743761">
      <w:pPr>
        <w:pStyle w:val="Odlomakpopisa1"/>
        <w:numPr>
          <w:ilvl w:val="0"/>
          <w:numId w:val="17"/>
        </w:numPr>
        <w:spacing w:after="0" w:line="360" w:lineRule="auto"/>
        <w:jc w:val="both"/>
        <w:rPr>
          <w:rFonts w:ascii="Times New Roman" w:eastAsia="Times New Roman" w:hAnsi="Times New Roman"/>
          <w:iCs/>
          <w:sz w:val="24"/>
          <w:szCs w:val="24"/>
          <w:lang w:eastAsia="hr-HR"/>
        </w:rPr>
      </w:pPr>
      <w:proofErr w:type="spellStart"/>
      <w:proofErr w:type="gramStart"/>
      <w:r>
        <w:rPr>
          <w:rFonts w:ascii="Times New Roman" w:eastAsia="Times New Roman" w:hAnsi="Times New Roman"/>
          <w:iCs/>
          <w:sz w:val="24"/>
          <w:szCs w:val="24"/>
          <w:lang w:eastAsia="hr-HR"/>
        </w:rPr>
        <w:t>ako</w:t>
      </w:r>
      <w:proofErr w:type="spellEnd"/>
      <w:proofErr w:type="gramEnd"/>
      <w:r>
        <w:rPr>
          <w:rFonts w:ascii="Times New Roman" w:eastAsia="Times New Roman" w:hAnsi="Times New Roman"/>
          <w:iCs/>
          <w:sz w:val="24"/>
          <w:szCs w:val="24"/>
          <w:lang w:eastAsia="hr-HR"/>
        </w:rPr>
        <w:t xml:space="preserve"> je </w:t>
      </w:r>
      <w:proofErr w:type="spellStart"/>
      <w:r>
        <w:rPr>
          <w:rFonts w:ascii="Times New Roman" w:eastAsia="Times New Roman" w:hAnsi="Times New Roman"/>
          <w:iCs/>
          <w:sz w:val="24"/>
          <w:szCs w:val="24"/>
          <w:lang w:eastAsia="hr-HR"/>
        </w:rPr>
        <w:t>na</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pitanje</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broj</w:t>
      </w:r>
      <w:proofErr w:type="spellEnd"/>
      <w:r>
        <w:rPr>
          <w:rFonts w:ascii="Times New Roman" w:eastAsia="Times New Roman" w:hAnsi="Times New Roman"/>
          <w:iCs/>
          <w:sz w:val="24"/>
          <w:szCs w:val="24"/>
          <w:lang w:eastAsia="hr-HR"/>
        </w:rPr>
        <w:t xml:space="preserve"> 74. </w:t>
      </w:r>
      <w:proofErr w:type="spellStart"/>
      <w:proofErr w:type="gramStart"/>
      <w:r>
        <w:rPr>
          <w:rFonts w:ascii="Times New Roman" w:eastAsia="Times New Roman" w:hAnsi="Times New Roman"/>
          <w:iCs/>
          <w:sz w:val="24"/>
          <w:szCs w:val="24"/>
          <w:lang w:eastAsia="hr-HR"/>
        </w:rPr>
        <w:t>upisan</w:t>
      </w:r>
      <w:proofErr w:type="spellEnd"/>
      <w:proofErr w:type="gram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odgovor</w:t>
      </w:r>
      <w:proofErr w:type="spellEnd"/>
      <w:r>
        <w:rPr>
          <w:rFonts w:ascii="Times New Roman" w:eastAsia="Times New Roman" w:hAnsi="Times New Roman"/>
          <w:iCs/>
          <w:sz w:val="24"/>
          <w:szCs w:val="24"/>
          <w:lang w:eastAsia="hr-HR"/>
        </w:rPr>
        <w:t xml:space="preserve"> NE </w:t>
      </w:r>
      <w:proofErr w:type="spellStart"/>
      <w:r>
        <w:rPr>
          <w:rFonts w:ascii="Times New Roman" w:eastAsia="Times New Roman" w:hAnsi="Times New Roman"/>
          <w:iCs/>
          <w:sz w:val="24"/>
          <w:szCs w:val="24"/>
          <w:lang w:eastAsia="hr-HR"/>
        </w:rPr>
        <w:t>ili</w:t>
      </w:r>
      <w:proofErr w:type="spellEnd"/>
      <w:r>
        <w:rPr>
          <w:rFonts w:ascii="Times New Roman" w:eastAsia="Times New Roman" w:hAnsi="Times New Roman"/>
          <w:iCs/>
          <w:sz w:val="24"/>
          <w:szCs w:val="24"/>
          <w:lang w:eastAsia="hr-HR"/>
        </w:rPr>
        <w:t xml:space="preserve"> DJELOMIČNO – </w:t>
      </w:r>
      <w:proofErr w:type="spellStart"/>
      <w:r>
        <w:rPr>
          <w:rFonts w:ascii="Times New Roman" w:eastAsia="Times New Roman" w:hAnsi="Times New Roman"/>
          <w:iCs/>
          <w:sz w:val="24"/>
          <w:szCs w:val="24"/>
          <w:lang w:eastAsia="hr-HR"/>
        </w:rPr>
        <w:t>potrebno</w:t>
      </w:r>
      <w:proofErr w:type="spellEnd"/>
      <w:r>
        <w:rPr>
          <w:rFonts w:ascii="Times New Roman" w:eastAsia="Times New Roman" w:hAnsi="Times New Roman"/>
          <w:iCs/>
          <w:sz w:val="24"/>
          <w:szCs w:val="24"/>
          <w:lang w:eastAsia="hr-HR"/>
        </w:rPr>
        <w:t xml:space="preserve"> je </w:t>
      </w:r>
      <w:proofErr w:type="spellStart"/>
      <w:r>
        <w:rPr>
          <w:rFonts w:ascii="Times New Roman" w:eastAsia="Times New Roman" w:hAnsi="Times New Roman"/>
          <w:iCs/>
          <w:sz w:val="24"/>
          <w:szCs w:val="24"/>
          <w:lang w:eastAsia="hr-HR"/>
        </w:rPr>
        <w:t>poduzimati</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aktivnosti</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za</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rješavanje</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pitanja</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vlasništva</w:t>
      </w:r>
      <w:proofErr w:type="spellEnd"/>
      <w:r>
        <w:rPr>
          <w:rFonts w:ascii="Times New Roman" w:eastAsia="Times New Roman" w:hAnsi="Times New Roman"/>
          <w:iCs/>
          <w:sz w:val="24"/>
          <w:szCs w:val="24"/>
          <w:lang w:eastAsia="hr-HR"/>
        </w:rPr>
        <w:t xml:space="preserve"> pa se </w:t>
      </w:r>
      <w:proofErr w:type="spellStart"/>
      <w:r>
        <w:rPr>
          <w:rFonts w:ascii="Times New Roman" w:eastAsia="Times New Roman" w:hAnsi="Times New Roman"/>
          <w:iCs/>
          <w:sz w:val="24"/>
          <w:szCs w:val="24"/>
          <w:lang w:eastAsia="hr-HR"/>
        </w:rPr>
        <w:t>na</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pitanje</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broj</w:t>
      </w:r>
      <w:proofErr w:type="spellEnd"/>
      <w:r>
        <w:rPr>
          <w:rFonts w:ascii="Times New Roman" w:eastAsia="Times New Roman" w:hAnsi="Times New Roman"/>
          <w:iCs/>
          <w:sz w:val="24"/>
          <w:szCs w:val="24"/>
          <w:lang w:eastAsia="hr-HR"/>
        </w:rPr>
        <w:t xml:space="preserve"> 80. </w:t>
      </w:r>
      <w:proofErr w:type="spellStart"/>
      <w:r>
        <w:rPr>
          <w:rFonts w:ascii="Times New Roman" w:eastAsia="Times New Roman" w:hAnsi="Times New Roman"/>
          <w:iCs/>
          <w:sz w:val="24"/>
          <w:szCs w:val="24"/>
          <w:lang w:eastAsia="hr-HR"/>
        </w:rPr>
        <w:t>može</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dati</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odgovor</w:t>
      </w:r>
      <w:proofErr w:type="spellEnd"/>
      <w:r>
        <w:rPr>
          <w:rFonts w:ascii="Times New Roman" w:eastAsia="Times New Roman" w:hAnsi="Times New Roman"/>
          <w:iCs/>
          <w:sz w:val="24"/>
          <w:szCs w:val="24"/>
          <w:lang w:eastAsia="hr-HR"/>
        </w:rPr>
        <w:t xml:space="preserve"> DA,NE </w:t>
      </w:r>
      <w:proofErr w:type="spellStart"/>
      <w:r>
        <w:rPr>
          <w:rFonts w:ascii="Times New Roman" w:eastAsia="Times New Roman" w:hAnsi="Times New Roman"/>
          <w:iCs/>
          <w:sz w:val="24"/>
          <w:szCs w:val="24"/>
          <w:lang w:eastAsia="hr-HR"/>
        </w:rPr>
        <w:t>ili</w:t>
      </w:r>
      <w:proofErr w:type="spellEnd"/>
      <w:r>
        <w:rPr>
          <w:rFonts w:ascii="Times New Roman" w:eastAsia="Times New Roman" w:hAnsi="Times New Roman"/>
          <w:iCs/>
          <w:sz w:val="24"/>
          <w:szCs w:val="24"/>
          <w:lang w:eastAsia="hr-HR"/>
        </w:rPr>
        <w:t xml:space="preserve"> DJELOMIČNO, </w:t>
      </w:r>
      <w:proofErr w:type="spellStart"/>
      <w:r>
        <w:rPr>
          <w:rFonts w:ascii="Times New Roman" w:eastAsia="Times New Roman" w:hAnsi="Times New Roman"/>
          <w:iCs/>
          <w:sz w:val="24"/>
          <w:szCs w:val="24"/>
          <w:lang w:eastAsia="hr-HR"/>
        </w:rPr>
        <w:t>ali</w:t>
      </w:r>
      <w:proofErr w:type="spellEnd"/>
      <w:r>
        <w:rPr>
          <w:rFonts w:ascii="Times New Roman" w:eastAsia="Times New Roman" w:hAnsi="Times New Roman"/>
          <w:iCs/>
          <w:sz w:val="24"/>
          <w:szCs w:val="24"/>
          <w:lang w:eastAsia="hr-HR"/>
        </w:rPr>
        <w:t xml:space="preserve"> se ne </w:t>
      </w:r>
      <w:proofErr w:type="spellStart"/>
      <w:r>
        <w:rPr>
          <w:rFonts w:ascii="Times New Roman" w:eastAsia="Times New Roman" w:hAnsi="Times New Roman"/>
          <w:iCs/>
          <w:sz w:val="24"/>
          <w:szCs w:val="24"/>
          <w:lang w:eastAsia="hr-HR"/>
        </w:rPr>
        <w:t>može</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dati</w:t>
      </w:r>
      <w:proofErr w:type="spellEnd"/>
      <w:r>
        <w:rPr>
          <w:rFonts w:ascii="Times New Roman" w:eastAsia="Times New Roman" w:hAnsi="Times New Roman"/>
          <w:iCs/>
          <w:sz w:val="24"/>
          <w:szCs w:val="24"/>
          <w:lang w:eastAsia="hr-HR"/>
        </w:rPr>
        <w:t xml:space="preserve"> </w:t>
      </w:r>
      <w:proofErr w:type="spellStart"/>
      <w:r>
        <w:rPr>
          <w:rFonts w:ascii="Times New Roman" w:eastAsia="Times New Roman" w:hAnsi="Times New Roman"/>
          <w:iCs/>
          <w:sz w:val="24"/>
          <w:szCs w:val="24"/>
          <w:lang w:eastAsia="hr-HR"/>
        </w:rPr>
        <w:t>odgovor</w:t>
      </w:r>
      <w:proofErr w:type="spellEnd"/>
      <w:r>
        <w:rPr>
          <w:rFonts w:ascii="Times New Roman" w:eastAsia="Times New Roman" w:hAnsi="Times New Roman"/>
          <w:iCs/>
          <w:sz w:val="24"/>
          <w:szCs w:val="24"/>
          <w:lang w:eastAsia="hr-HR"/>
        </w:rPr>
        <w:t xml:space="preserve"> NIJE PRIMJENJIVO</w:t>
      </w:r>
    </w:p>
    <w:p w14:paraId="5503A912" w14:textId="4B3E89FE" w:rsidR="0057778B" w:rsidRDefault="00765478" w:rsidP="00CD1238">
      <w:pPr>
        <w:pStyle w:val="Odlomakpopisa1"/>
        <w:spacing w:after="0" w:line="360" w:lineRule="auto"/>
        <w:ind w:left="0"/>
        <w:jc w:val="both"/>
        <w:rPr>
          <w:rFonts w:ascii="Times New Roman" w:eastAsia="Times New Roman" w:hAnsi="Times New Roman"/>
          <w:iCs/>
          <w:sz w:val="24"/>
          <w:szCs w:val="24"/>
          <w:lang w:eastAsia="hr-HR"/>
        </w:rPr>
      </w:pPr>
      <w:proofErr w:type="spellStart"/>
      <w:proofErr w:type="gramStart"/>
      <w:r w:rsidRPr="00765478">
        <w:rPr>
          <w:rFonts w:ascii="Times New Roman" w:eastAsia="Times New Roman" w:hAnsi="Times New Roman"/>
          <w:iCs/>
          <w:sz w:val="24"/>
          <w:szCs w:val="24"/>
          <w:lang w:eastAsia="hr-HR"/>
        </w:rPr>
        <w:t>Za</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davanje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odgovora</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potrebno</w:t>
      </w:r>
      <w:proofErr w:type="spellEnd"/>
      <w:r w:rsidRPr="00765478">
        <w:rPr>
          <w:rFonts w:ascii="Times New Roman" w:eastAsia="Times New Roman" w:hAnsi="Times New Roman"/>
          <w:iCs/>
          <w:sz w:val="24"/>
          <w:szCs w:val="24"/>
          <w:lang w:eastAsia="hr-HR"/>
        </w:rPr>
        <w:t xml:space="preserve"> je </w:t>
      </w:r>
      <w:proofErr w:type="spellStart"/>
      <w:r>
        <w:rPr>
          <w:rFonts w:ascii="Times New Roman" w:eastAsia="Times New Roman" w:hAnsi="Times New Roman"/>
          <w:iCs/>
          <w:sz w:val="24"/>
          <w:szCs w:val="24"/>
          <w:lang w:eastAsia="hr-HR"/>
        </w:rPr>
        <w:t>kao</w:t>
      </w:r>
      <w:proofErr w:type="spellEnd"/>
      <w:r>
        <w:rPr>
          <w:rFonts w:ascii="Times New Roman" w:eastAsia="Times New Roman" w:hAnsi="Times New Roman"/>
          <w:iCs/>
          <w:sz w:val="24"/>
          <w:szCs w:val="24"/>
          <w:lang w:eastAsia="hr-HR"/>
        </w:rPr>
        <w:t xml:space="preserve"> reference </w:t>
      </w:r>
      <w:proofErr w:type="spellStart"/>
      <w:r w:rsidRPr="00765478">
        <w:rPr>
          <w:rFonts w:ascii="Times New Roman" w:eastAsia="Times New Roman" w:hAnsi="Times New Roman"/>
          <w:iCs/>
          <w:sz w:val="24"/>
          <w:szCs w:val="24"/>
          <w:lang w:eastAsia="hr-HR"/>
        </w:rPr>
        <w:t>priložiti</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odgovarajući</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dokaz</w:t>
      </w:r>
      <w:proofErr w:type="spellEnd"/>
      <w:r w:rsidRPr="00765478">
        <w:rPr>
          <w:rFonts w:ascii="Times New Roman" w:eastAsia="Times New Roman" w:hAnsi="Times New Roman"/>
          <w:iCs/>
          <w:sz w:val="24"/>
          <w:szCs w:val="24"/>
          <w:lang w:eastAsia="hr-HR"/>
        </w:rPr>
        <w:t xml:space="preserve"> o </w:t>
      </w:r>
      <w:proofErr w:type="spellStart"/>
      <w:r w:rsidRPr="00765478">
        <w:rPr>
          <w:rFonts w:ascii="Times New Roman" w:eastAsia="Times New Roman" w:hAnsi="Times New Roman"/>
          <w:iCs/>
          <w:sz w:val="24"/>
          <w:szCs w:val="24"/>
          <w:lang w:eastAsia="hr-HR"/>
        </w:rPr>
        <w:t>aktivnostima</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koje</w:t>
      </w:r>
      <w:proofErr w:type="spellEnd"/>
      <w:r w:rsidRPr="00765478">
        <w:rPr>
          <w:rFonts w:ascii="Times New Roman" w:eastAsia="Times New Roman" w:hAnsi="Times New Roman"/>
          <w:iCs/>
          <w:sz w:val="24"/>
          <w:szCs w:val="24"/>
          <w:lang w:eastAsia="hr-HR"/>
        </w:rPr>
        <w:t xml:space="preserve"> se </w:t>
      </w:r>
      <w:proofErr w:type="spellStart"/>
      <w:r w:rsidRPr="00765478">
        <w:rPr>
          <w:rFonts w:ascii="Times New Roman" w:eastAsia="Times New Roman" w:hAnsi="Times New Roman"/>
          <w:iCs/>
          <w:sz w:val="24"/>
          <w:szCs w:val="24"/>
          <w:lang w:eastAsia="hr-HR"/>
        </w:rPr>
        <w:t>poduzimaju</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za</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rješavanje</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imovinsko-pravnih</w:t>
      </w:r>
      <w:proofErr w:type="spellEnd"/>
      <w:r w:rsidRPr="00765478">
        <w:rPr>
          <w:rFonts w:ascii="Times New Roman" w:eastAsia="Times New Roman" w:hAnsi="Times New Roman"/>
          <w:iCs/>
          <w:sz w:val="24"/>
          <w:szCs w:val="24"/>
          <w:lang w:eastAsia="hr-HR"/>
        </w:rPr>
        <w:t xml:space="preserve"> </w:t>
      </w:r>
      <w:proofErr w:type="spellStart"/>
      <w:r w:rsidRPr="00765478">
        <w:rPr>
          <w:rFonts w:ascii="Times New Roman" w:eastAsia="Times New Roman" w:hAnsi="Times New Roman"/>
          <w:iCs/>
          <w:sz w:val="24"/>
          <w:szCs w:val="24"/>
          <w:lang w:eastAsia="hr-HR"/>
        </w:rPr>
        <w:t>odnosa</w:t>
      </w:r>
      <w:proofErr w:type="spellEnd"/>
      <w:r w:rsidRPr="00765478">
        <w:rPr>
          <w:rFonts w:ascii="Times New Roman" w:eastAsia="Times New Roman" w:hAnsi="Times New Roman"/>
          <w:iCs/>
          <w:sz w:val="24"/>
          <w:szCs w:val="24"/>
          <w:lang w:eastAsia="hr-HR"/>
        </w:rPr>
        <w:t>.</w:t>
      </w:r>
      <w:proofErr w:type="gramEnd"/>
    </w:p>
    <w:p w14:paraId="3940BACD" w14:textId="034B2909" w:rsidR="00363087" w:rsidRDefault="00363087" w:rsidP="00CD1238">
      <w:pPr>
        <w:pStyle w:val="Odlomakpopisa1"/>
        <w:spacing w:after="0" w:line="360" w:lineRule="auto"/>
        <w:ind w:left="0"/>
        <w:jc w:val="both"/>
        <w:rPr>
          <w:rFonts w:ascii="Times New Roman" w:eastAsia="Times New Roman" w:hAnsi="Times New Roman"/>
          <w:iCs/>
          <w:sz w:val="24"/>
          <w:szCs w:val="24"/>
          <w:lang w:eastAsia="hr-HR"/>
        </w:rPr>
      </w:pPr>
    </w:p>
    <w:p w14:paraId="71FC7236" w14:textId="77777777" w:rsidR="003E617E" w:rsidRPr="00765478" w:rsidRDefault="003E617E" w:rsidP="00CD1238">
      <w:pPr>
        <w:pStyle w:val="Odlomakpopisa1"/>
        <w:spacing w:after="0" w:line="360" w:lineRule="auto"/>
        <w:ind w:left="0"/>
        <w:jc w:val="both"/>
        <w:rPr>
          <w:rFonts w:ascii="Times New Roman" w:eastAsia="Times New Roman" w:hAnsi="Times New Roman"/>
          <w:iCs/>
          <w:sz w:val="24"/>
          <w:szCs w:val="24"/>
          <w:lang w:eastAsia="hr-HR"/>
        </w:rPr>
      </w:pPr>
    </w:p>
    <w:p w14:paraId="49E63F35" w14:textId="28603126" w:rsidR="003E617E" w:rsidRDefault="00CD1238" w:rsidP="003E617E">
      <w:pPr>
        <w:pStyle w:val="StandardWeb"/>
        <w:shd w:val="clear" w:color="auto" w:fill="DBE5F1" w:themeFill="accent1" w:themeFillTint="33"/>
        <w:spacing w:before="0" w:beforeAutospacing="0" w:after="0" w:afterAutospacing="0" w:line="360" w:lineRule="auto"/>
        <w:rPr>
          <w:rFonts w:eastAsia="Calibri"/>
          <w:b/>
        </w:rPr>
      </w:pPr>
      <w:r w:rsidRPr="004C20A7">
        <w:rPr>
          <w:rFonts w:eastAsia="Calibri"/>
          <w:b/>
        </w:rPr>
        <w:t>7</w:t>
      </w:r>
      <w:r w:rsidR="00D33C68">
        <w:rPr>
          <w:rFonts w:eastAsia="Calibri"/>
          <w:b/>
        </w:rPr>
        <w:t>7</w:t>
      </w:r>
      <w:r w:rsidRPr="004C20A7">
        <w:rPr>
          <w:rFonts w:eastAsia="Calibri"/>
          <w:b/>
        </w:rPr>
        <w:t>. PITANJE: Utvrđena je namjena nekretnina s kojima se upravlja i raspolaže.</w:t>
      </w:r>
      <w:r w:rsidR="003E617E">
        <w:rPr>
          <w:rFonts w:eastAsia="Calibri"/>
          <w:b/>
        </w:rPr>
        <w:t xml:space="preserve"> </w:t>
      </w:r>
    </w:p>
    <w:p w14:paraId="5F4927CA" w14:textId="76B654F1" w:rsidR="003E617E" w:rsidRDefault="004C20A7" w:rsidP="003E617E">
      <w:pPr>
        <w:pStyle w:val="StandardWeb"/>
        <w:shd w:val="clear" w:color="auto" w:fill="DBE5F1" w:themeFill="accent1" w:themeFillTint="33"/>
        <w:spacing w:before="0" w:beforeAutospacing="0" w:after="0" w:afterAutospacing="0" w:line="360" w:lineRule="auto"/>
        <w:rPr>
          <w:b/>
        </w:rPr>
      </w:pPr>
      <w:r w:rsidRPr="004C20A7">
        <w:rPr>
          <w:b/>
        </w:rPr>
        <w:t>7</w:t>
      </w:r>
      <w:r w:rsidR="00D33C68">
        <w:rPr>
          <w:b/>
        </w:rPr>
        <w:t>8</w:t>
      </w:r>
      <w:r w:rsidRPr="004C20A7">
        <w:rPr>
          <w:b/>
        </w:rPr>
        <w:t>. PITANJE: Za nekretnine kojima je definirana namjena utvrđeno je jesu li u funkciji ili ne, odnosno koriste li se ili ne u skladu s namjenom (odgovaraju svi obveznici).</w:t>
      </w:r>
      <w:r>
        <w:rPr>
          <w:b/>
        </w:rPr>
        <w:t xml:space="preserve"> </w:t>
      </w:r>
    </w:p>
    <w:p w14:paraId="60D36336" w14:textId="722E962F" w:rsidR="004C20A7" w:rsidRPr="004C20A7" w:rsidRDefault="00D33C68" w:rsidP="003E617E">
      <w:pPr>
        <w:pStyle w:val="StandardWeb"/>
        <w:shd w:val="clear" w:color="auto" w:fill="DBE5F1" w:themeFill="accent1" w:themeFillTint="33"/>
        <w:spacing w:before="0" w:beforeAutospacing="0" w:after="0" w:afterAutospacing="0" w:line="360" w:lineRule="auto"/>
        <w:rPr>
          <w:b/>
        </w:rPr>
      </w:pPr>
      <w:r>
        <w:rPr>
          <w:b/>
        </w:rPr>
        <w:t>79</w:t>
      </w:r>
      <w:r w:rsidR="004C20A7" w:rsidRPr="004C20A7">
        <w:rPr>
          <w:b/>
        </w:rPr>
        <w:t>. PITANJE: Za nekretnine koje nisu u funkciji poduzimane su aktivnosti za stavljanje istih u funkciju, odnosno korištenje prema utvrđenoj namjeni (odgovaraju svi obveznici)</w:t>
      </w:r>
    </w:p>
    <w:p w14:paraId="197C5861" w14:textId="343BB58D" w:rsidR="005169B0" w:rsidRDefault="003E617E" w:rsidP="005169B0">
      <w:pPr>
        <w:spacing w:line="360" w:lineRule="auto"/>
        <w:jc w:val="both"/>
        <w:rPr>
          <w:lang w:eastAsia="hr-HR"/>
        </w:rPr>
      </w:pPr>
      <w:r>
        <w:rPr>
          <w:lang w:eastAsia="hr-HR"/>
        </w:rPr>
        <w:t>Pitanja od 7</w:t>
      </w:r>
      <w:r w:rsidR="00D33C68">
        <w:rPr>
          <w:lang w:eastAsia="hr-HR"/>
        </w:rPr>
        <w:t>7</w:t>
      </w:r>
      <w:r>
        <w:rPr>
          <w:lang w:eastAsia="hr-HR"/>
        </w:rPr>
        <w:t xml:space="preserve">. do </w:t>
      </w:r>
      <w:r w:rsidR="00D33C68">
        <w:rPr>
          <w:lang w:eastAsia="hr-HR"/>
        </w:rPr>
        <w:t>79</w:t>
      </w:r>
      <w:r>
        <w:rPr>
          <w:lang w:eastAsia="hr-HR"/>
        </w:rPr>
        <w:t xml:space="preserve">. vezana su za namjenu nekretnina kojima upravlja ili raspolaže </w:t>
      </w:r>
      <w:r w:rsidR="00D33C68">
        <w:rPr>
          <w:lang w:eastAsia="hr-HR"/>
        </w:rPr>
        <w:t xml:space="preserve">školska ustanova. </w:t>
      </w:r>
      <w:r w:rsidR="00742790">
        <w:rPr>
          <w:lang w:eastAsia="hr-HR"/>
        </w:rPr>
        <w:t xml:space="preserve">Namjena nekretnine može biti </w:t>
      </w:r>
      <w:r w:rsidR="001D6100">
        <w:rPr>
          <w:lang w:eastAsia="hr-HR"/>
        </w:rPr>
        <w:t>sljedeća</w:t>
      </w:r>
      <w:r w:rsidR="00742790">
        <w:rPr>
          <w:lang w:eastAsia="hr-HR"/>
        </w:rPr>
        <w:t>:</w:t>
      </w:r>
    </w:p>
    <w:p w14:paraId="054007E3" w14:textId="5E78FABD" w:rsidR="00742790" w:rsidRDefault="00742790" w:rsidP="00743761">
      <w:pPr>
        <w:pStyle w:val="Odlomakpopisa"/>
        <w:numPr>
          <w:ilvl w:val="0"/>
          <w:numId w:val="17"/>
        </w:numPr>
        <w:spacing w:line="360" w:lineRule="auto"/>
        <w:jc w:val="both"/>
        <w:rPr>
          <w:lang w:eastAsia="hr-HR"/>
        </w:rPr>
      </w:pPr>
      <w:r>
        <w:rPr>
          <w:lang w:eastAsia="hr-HR"/>
        </w:rPr>
        <w:t xml:space="preserve">obavljanje djelatnosti </w:t>
      </w:r>
    </w:p>
    <w:p w14:paraId="623819FF" w14:textId="0AE50041" w:rsidR="00742790" w:rsidRDefault="00742790" w:rsidP="00743761">
      <w:pPr>
        <w:pStyle w:val="Odlomakpopisa"/>
        <w:numPr>
          <w:ilvl w:val="0"/>
          <w:numId w:val="17"/>
        </w:numPr>
        <w:spacing w:line="360" w:lineRule="auto"/>
        <w:jc w:val="both"/>
        <w:rPr>
          <w:lang w:eastAsia="hr-HR"/>
        </w:rPr>
      </w:pPr>
      <w:r>
        <w:rPr>
          <w:lang w:eastAsia="hr-HR"/>
        </w:rPr>
        <w:t>vlastite potrebe</w:t>
      </w:r>
    </w:p>
    <w:p w14:paraId="0E5AAABE" w14:textId="4753E20C" w:rsidR="00742790" w:rsidRDefault="00742790" w:rsidP="00743761">
      <w:pPr>
        <w:pStyle w:val="Odlomakpopisa"/>
        <w:numPr>
          <w:ilvl w:val="0"/>
          <w:numId w:val="17"/>
        </w:numPr>
        <w:spacing w:line="360" w:lineRule="auto"/>
        <w:jc w:val="both"/>
        <w:rPr>
          <w:lang w:eastAsia="hr-HR"/>
        </w:rPr>
      </w:pPr>
      <w:r>
        <w:rPr>
          <w:lang w:eastAsia="hr-HR"/>
        </w:rPr>
        <w:t>zakup – najam</w:t>
      </w:r>
    </w:p>
    <w:p w14:paraId="52559183" w14:textId="4C4760BD" w:rsidR="00742790" w:rsidRDefault="00742790" w:rsidP="00743761">
      <w:pPr>
        <w:pStyle w:val="Odlomakpopisa"/>
        <w:numPr>
          <w:ilvl w:val="0"/>
          <w:numId w:val="17"/>
        </w:numPr>
        <w:spacing w:line="360" w:lineRule="auto"/>
        <w:jc w:val="both"/>
        <w:rPr>
          <w:lang w:eastAsia="hr-HR"/>
        </w:rPr>
      </w:pPr>
      <w:r>
        <w:rPr>
          <w:lang w:eastAsia="hr-HR"/>
        </w:rPr>
        <w:t>prodaja ili zamjena</w:t>
      </w:r>
    </w:p>
    <w:p w14:paraId="22B5F3A4" w14:textId="054546C6" w:rsidR="004C20A7" w:rsidRDefault="00CD1238" w:rsidP="00CD1238">
      <w:pPr>
        <w:spacing w:line="360" w:lineRule="auto"/>
        <w:jc w:val="both"/>
        <w:rPr>
          <w:lang w:eastAsia="hr-HR"/>
        </w:rPr>
      </w:pPr>
      <w:r w:rsidRPr="00DA422B">
        <w:rPr>
          <w:lang w:eastAsia="hr-HR"/>
        </w:rPr>
        <w:lastRenderedPageBreak/>
        <w:t>Utvrđivanje namjene nekretnina s kojima se upravlja i raspolaže važno je kako bi se mogla utvrditi i pratiti učinkovitost upravljanja i raspolaganja nekretninama</w:t>
      </w:r>
      <w:r>
        <w:rPr>
          <w:lang w:eastAsia="hr-HR"/>
        </w:rPr>
        <w:t xml:space="preserve">. </w:t>
      </w:r>
      <w:r w:rsidR="006977D6">
        <w:rPr>
          <w:lang w:eastAsia="hr-HR"/>
        </w:rPr>
        <w:t xml:space="preserve">Stoga je potrebno povezati davanje odgovora na pitanje je li utvrđena namjena nekretnine te da li se koristi upravo za tu namjenu, jer ukoliko se ne koristi za željenu namjenu, poduzimaju li se aktivnosti </w:t>
      </w:r>
      <w:r w:rsidR="003E617E">
        <w:rPr>
          <w:lang w:eastAsia="hr-HR"/>
        </w:rPr>
        <w:t xml:space="preserve">za stavljanje u funkciju prema utvrđenoj namjeni. </w:t>
      </w:r>
    </w:p>
    <w:p w14:paraId="224DF9BB" w14:textId="77777777" w:rsidR="000644C3" w:rsidRDefault="00CD1238" w:rsidP="003E617E">
      <w:pPr>
        <w:spacing w:line="360" w:lineRule="auto"/>
        <w:jc w:val="both"/>
        <w:rPr>
          <w:szCs w:val="24"/>
        </w:rPr>
      </w:pPr>
      <w:r w:rsidRPr="00521386">
        <w:rPr>
          <w:szCs w:val="24"/>
        </w:rPr>
        <w:t xml:space="preserve">Kao dokaz </w:t>
      </w:r>
      <w:r w:rsidR="00DA7F59">
        <w:rPr>
          <w:szCs w:val="24"/>
        </w:rPr>
        <w:t>davanja odgovora</w:t>
      </w:r>
      <w:r w:rsidR="000644C3">
        <w:rPr>
          <w:szCs w:val="24"/>
        </w:rPr>
        <w:t xml:space="preserve"> može se provesti testiranje na sljedećoj tablici:</w:t>
      </w:r>
    </w:p>
    <w:tbl>
      <w:tblPr>
        <w:tblW w:w="10238" w:type="dxa"/>
        <w:tblInd w:w="-147" w:type="dxa"/>
        <w:tblLayout w:type="fixed"/>
        <w:tblLook w:val="04A0" w:firstRow="1" w:lastRow="0" w:firstColumn="1" w:lastColumn="0" w:noHBand="0" w:noVBand="1"/>
      </w:tblPr>
      <w:tblGrid>
        <w:gridCol w:w="1135"/>
        <w:gridCol w:w="1417"/>
        <w:gridCol w:w="1245"/>
        <w:gridCol w:w="1448"/>
        <w:gridCol w:w="1985"/>
        <w:gridCol w:w="1984"/>
        <w:gridCol w:w="1024"/>
      </w:tblGrid>
      <w:tr w:rsidR="0050348B" w:rsidRPr="001E7052" w14:paraId="559F7A35" w14:textId="77777777" w:rsidTr="000644C3">
        <w:trPr>
          <w:gridAfter w:val="1"/>
          <w:wAfter w:w="1024" w:type="dxa"/>
          <w:trHeight w:val="645"/>
        </w:trPr>
        <w:tc>
          <w:tcPr>
            <w:tcW w:w="2552"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4D272D6" w14:textId="77777777" w:rsidR="0050348B" w:rsidRPr="001E7052" w:rsidRDefault="0050348B" w:rsidP="00DA7F59">
            <w:pPr>
              <w:spacing w:after="0" w:line="240" w:lineRule="auto"/>
              <w:jc w:val="center"/>
              <w:rPr>
                <w:rFonts w:asciiTheme="minorHAnsi" w:eastAsia="Times New Roman" w:hAnsiTheme="minorHAnsi" w:cstheme="minorHAnsi"/>
                <w:b/>
                <w:bCs/>
                <w:color w:val="000000"/>
                <w:sz w:val="20"/>
                <w:szCs w:val="20"/>
                <w:lang w:eastAsia="hr-HR"/>
              </w:rPr>
            </w:pPr>
            <w:r w:rsidRPr="001E7052">
              <w:rPr>
                <w:rFonts w:asciiTheme="minorHAnsi" w:eastAsia="Times New Roman" w:hAnsiTheme="minorHAnsi" w:cstheme="minorHAnsi"/>
                <w:b/>
                <w:bCs/>
                <w:color w:val="000000"/>
                <w:sz w:val="20"/>
                <w:szCs w:val="20"/>
                <w:lang w:eastAsia="hr-HR"/>
              </w:rPr>
              <w:t>Evidencija nekretnina</w:t>
            </w:r>
          </w:p>
          <w:p w14:paraId="58F28E0A" w14:textId="0211F2A8" w:rsidR="0050348B" w:rsidRPr="00DA7F59" w:rsidRDefault="0050348B" w:rsidP="00DA7F59">
            <w:pPr>
              <w:spacing w:after="0" w:line="240" w:lineRule="auto"/>
              <w:jc w:val="center"/>
              <w:rPr>
                <w:rFonts w:asciiTheme="minorHAnsi" w:eastAsia="Times New Roman" w:hAnsiTheme="minorHAnsi" w:cstheme="minorHAnsi"/>
                <w:color w:val="000000"/>
                <w:sz w:val="20"/>
                <w:szCs w:val="20"/>
                <w:lang w:eastAsia="hr-HR"/>
              </w:rPr>
            </w:pPr>
          </w:p>
        </w:tc>
        <w:tc>
          <w:tcPr>
            <w:tcW w:w="2693" w:type="dxa"/>
            <w:gridSpan w:val="2"/>
            <w:vMerge w:val="restart"/>
            <w:tcBorders>
              <w:top w:val="single" w:sz="4" w:space="0" w:color="auto"/>
              <w:left w:val="single" w:sz="4" w:space="0" w:color="auto"/>
              <w:right w:val="single" w:sz="4" w:space="0" w:color="auto"/>
            </w:tcBorders>
            <w:shd w:val="clear" w:color="auto" w:fill="auto"/>
            <w:vAlign w:val="center"/>
            <w:hideMark/>
          </w:tcPr>
          <w:p w14:paraId="5A44A002" w14:textId="3314891C" w:rsidR="001E7052" w:rsidRDefault="0050348B" w:rsidP="0027158B">
            <w:pPr>
              <w:pStyle w:val="StandardWeb"/>
              <w:shd w:val="clear" w:color="auto" w:fill="FFFFFF" w:themeFill="background1"/>
              <w:spacing w:before="0" w:beforeAutospacing="0" w:after="0" w:afterAutospacing="0"/>
              <w:jc w:val="center"/>
              <w:rPr>
                <w:rFonts w:asciiTheme="minorHAnsi" w:eastAsia="Calibri" w:hAnsiTheme="minorHAnsi" w:cstheme="minorHAnsi"/>
                <w:b/>
                <w:sz w:val="20"/>
                <w:szCs w:val="20"/>
              </w:rPr>
            </w:pPr>
            <w:r w:rsidRPr="001E7052">
              <w:rPr>
                <w:rFonts w:asciiTheme="minorHAnsi" w:eastAsia="Calibri" w:hAnsiTheme="minorHAnsi" w:cstheme="minorHAnsi"/>
                <w:b/>
                <w:sz w:val="20"/>
                <w:szCs w:val="20"/>
              </w:rPr>
              <w:t>7</w:t>
            </w:r>
            <w:r w:rsidR="00F869A0">
              <w:rPr>
                <w:rFonts w:asciiTheme="minorHAnsi" w:eastAsia="Calibri" w:hAnsiTheme="minorHAnsi" w:cstheme="minorHAnsi"/>
                <w:b/>
                <w:sz w:val="20"/>
                <w:szCs w:val="20"/>
              </w:rPr>
              <w:t>7</w:t>
            </w:r>
            <w:r w:rsidRPr="001E7052">
              <w:rPr>
                <w:rFonts w:asciiTheme="minorHAnsi" w:eastAsia="Calibri" w:hAnsiTheme="minorHAnsi" w:cstheme="minorHAnsi"/>
                <w:b/>
                <w:sz w:val="20"/>
                <w:szCs w:val="20"/>
              </w:rPr>
              <w:t xml:space="preserve">. PITANJE: </w:t>
            </w:r>
          </w:p>
          <w:p w14:paraId="15CF9439" w14:textId="59A9984D" w:rsidR="0050348B" w:rsidRPr="00DA7F59" w:rsidRDefault="0050348B" w:rsidP="0027158B">
            <w:pPr>
              <w:pStyle w:val="StandardWeb"/>
              <w:shd w:val="clear" w:color="auto" w:fill="FFFFFF" w:themeFill="background1"/>
              <w:spacing w:before="0" w:beforeAutospacing="0" w:after="0" w:afterAutospacing="0"/>
              <w:jc w:val="center"/>
              <w:rPr>
                <w:rFonts w:asciiTheme="minorHAnsi" w:eastAsia="Calibri" w:hAnsiTheme="minorHAnsi" w:cstheme="minorHAnsi"/>
                <w:b/>
                <w:sz w:val="20"/>
                <w:szCs w:val="20"/>
              </w:rPr>
            </w:pPr>
            <w:r w:rsidRPr="001E7052">
              <w:rPr>
                <w:rFonts w:asciiTheme="minorHAnsi" w:eastAsia="Calibri" w:hAnsiTheme="minorHAnsi" w:cstheme="minorHAnsi"/>
                <w:b/>
                <w:sz w:val="20"/>
                <w:szCs w:val="20"/>
              </w:rPr>
              <w:t>Utvrđena je namjena nekretnina s kojima se upravlja i raspolaže</w:t>
            </w:r>
            <w:r w:rsidR="001E7052" w:rsidRPr="001E7052">
              <w:rPr>
                <w:rFonts w:asciiTheme="minorHAnsi" w:eastAsia="Calibri" w:hAnsiTheme="minorHAnsi" w:cstheme="minorHAnsi"/>
                <w:b/>
                <w:sz w:val="20"/>
                <w:szCs w:val="20"/>
              </w:rPr>
              <w:t>?</w:t>
            </w: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14:paraId="3F0C6875" w14:textId="72FAB561" w:rsidR="001E7052" w:rsidRPr="001E7052" w:rsidRDefault="0050348B" w:rsidP="0050348B">
            <w:pPr>
              <w:spacing w:after="0" w:line="240" w:lineRule="auto"/>
              <w:jc w:val="center"/>
              <w:rPr>
                <w:rFonts w:asciiTheme="minorHAnsi" w:hAnsiTheme="minorHAnsi" w:cstheme="minorHAnsi"/>
                <w:b/>
                <w:sz w:val="20"/>
                <w:szCs w:val="20"/>
              </w:rPr>
            </w:pPr>
            <w:r w:rsidRPr="001E7052">
              <w:rPr>
                <w:rFonts w:asciiTheme="minorHAnsi" w:hAnsiTheme="minorHAnsi" w:cstheme="minorHAnsi"/>
                <w:b/>
                <w:sz w:val="20"/>
                <w:szCs w:val="20"/>
              </w:rPr>
              <w:t>7</w:t>
            </w:r>
            <w:r w:rsidR="00F869A0">
              <w:rPr>
                <w:rFonts w:asciiTheme="minorHAnsi" w:hAnsiTheme="minorHAnsi" w:cstheme="minorHAnsi"/>
                <w:b/>
                <w:sz w:val="20"/>
                <w:szCs w:val="20"/>
              </w:rPr>
              <w:t>8</w:t>
            </w:r>
            <w:r w:rsidRPr="001E7052">
              <w:rPr>
                <w:rFonts w:asciiTheme="minorHAnsi" w:hAnsiTheme="minorHAnsi" w:cstheme="minorHAnsi"/>
                <w:b/>
                <w:sz w:val="20"/>
                <w:szCs w:val="20"/>
              </w:rPr>
              <w:t>. PITANJE:</w:t>
            </w:r>
          </w:p>
          <w:p w14:paraId="7CEF3665" w14:textId="22D77767" w:rsidR="0050348B" w:rsidRPr="001E7052" w:rsidRDefault="0050348B" w:rsidP="0050348B">
            <w:pPr>
              <w:spacing w:after="0" w:line="240" w:lineRule="auto"/>
              <w:jc w:val="center"/>
              <w:rPr>
                <w:rFonts w:asciiTheme="minorHAnsi" w:hAnsiTheme="minorHAnsi" w:cstheme="minorHAnsi"/>
                <w:b/>
                <w:sz w:val="20"/>
                <w:szCs w:val="20"/>
              </w:rPr>
            </w:pPr>
            <w:r w:rsidRPr="001E7052">
              <w:rPr>
                <w:rFonts w:asciiTheme="minorHAnsi" w:hAnsiTheme="minorHAnsi" w:cstheme="minorHAnsi"/>
                <w:b/>
                <w:sz w:val="20"/>
                <w:szCs w:val="20"/>
              </w:rPr>
              <w:t xml:space="preserve"> Za nekretnine kojima je definirana namjena utvrđeno je jesu li u funkciji ili ne, odnosno koriste li se ili ne u skladu s namjenom</w:t>
            </w:r>
          </w:p>
          <w:p w14:paraId="05AAC838" w14:textId="06BB19B2" w:rsidR="0050348B" w:rsidRPr="00DA7F59" w:rsidRDefault="0050348B" w:rsidP="0050348B">
            <w:pPr>
              <w:spacing w:after="0" w:line="240" w:lineRule="auto"/>
              <w:jc w:val="center"/>
              <w:rPr>
                <w:rFonts w:asciiTheme="minorHAnsi" w:eastAsia="Times New Roman" w:hAnsiTheme="minorHAnsi" w:cstheme="minorHAnsi"/>
                <w:color w:val="000000"/>
                <w:sz w:val="20"/>
                <w:szCs w:val="20"/>
                <w:lang w:eastAsia="hr-HR"/>
              </w:rPr>
            </w:pPr>
          </w:p>
        </w:tc>
        <w:tc>
          <w:tcPr>
            <w:tcW w:w="1984" w:type="dxa"/>
            <w:vMerge w:val="restart"/>
            <w:tcBorders>
              <w:top w:val="single" w:sz="4" w:space="0" w:color="auto"/>
              <w:left w:val="single" w:sz="4" w:space="0" w:color="auto"/>
              <w:right w:val="single" w:sz="4" w:space="0" w:color="auto"/>
            </w:tcBorders>
            <w:shd w:val="clear" w:color="auto" w:fill="auto"/>
            <w:vAlign w:val="center"/>
            <w:hideMark/>
          </w:tcPr>
          <w:p w14:paraId="0D91863D" w14:textId="3A68C14B" w:rsidR="001E7052" w:rsidRPr="001E7052" w:rsidRDefault="00F869A0" w:rsidP="0050348B">
            <w:pPr>
              <w:spacing w:after="0" w:line="240" w:lineRule="auto"/>
              <w:jc w:val="center"/>
              <w:rPr>
                <w:rFonts w:asciiTheme="minorHAnsi" w:hAnsiTheme="minorHAnsi" w:cstheme="minorHAnsi"/>
                <w:b/>
                <w:sz w:val="20"/>
                <w:szCs w:val="20"/>
              </w:rPr>
            </w:pPr>
            <w:r>
              <w:rPr>
                <w:rFonts w:asciiTheme="minorHAnsi" w:hAnsiTheme="minorHAnsi" w:cstheme="minorHAnsi"/>
                <w:b/>
                <w:sz w:val="20"/>
                <w:szCs w:val="20"/>
              </w:rPr>
              <w:t>79</w:t>
            </w:r>
            <w:r w:rsidR="0050348B" w:rsidRPr="001E7052">
              <w:rPr>
                <w:rFonts w:asciiTheme="minorHAnsi" w:hAnsiTheme="minorHAnsi" w:cstheme="minorHAnsi"/>
                <w:b/>
                <w:sz w:val="20"/>
                <w:szCs w:val="20"/>
              </w:rPr>
              <w:t xml:space="preserve">. PITANJE: </w:t>
            </w:r>
          </w:p>
          <w:p w14:paraId="3EE7E802" w14:textId="454BF20C" w:rsidR="0050348B" w:rsidRPr="001E7052" w:rsidRDefault="0050348B" w:rsidP="0050348B">
            <w:pPr>
              <w:spacing w:after="0" w:line="240" w:lineRule="auto"/>
              <w:jc w:val="center"/>
              <w:rPr>
                <w:rFonts w:asciiTheme="minorHAnsi" w:hAnsiTheme="minorHAnsi" w:cstheme="minorHAnsi"/>
                <w:b/>
                <w:sz w:val="20"/>
                <w:szCs w:val="20"/>
              </w:rPr>
            </w:pPr>
            <w:r w:rsidRPr="001E7052">
              <w:rPr>
                <w:rFonts w:asciiTheme="minorHAnsi" w:hAnsiTheme="minorHAnsi" w:cstheme="minorHAnsi"/>
                <w:b/>
                <w:sz w:val="20"/>
                <w:szCs w:val="20"/>
              </w:rPr>
              <w:t>Za nekretnine koje nisu u funkciji poduzimane su aktivnosti za stavljanje istih u funkciju, odnosno korištenje prema utvrđenoj namjeni</w:t>
            </w:r>
          </w:p>
          <w:p w14:paraId="03CFCAB0" w14:textId="3CF6012D" w:rsidR="0050348B" w:rsidRPr="00DA7F59" w:rsidRDefault="0050348B" w:rsidP="0050348B">
            <w:pPr>
              <w:spacing w:after="0" w:line="240" w:lineRule="auto"/>
              <w:jc w:val="center"/>
              <w:rPr>
                <w:rFonts w:asciiTheme="minorHAnsi" w:eastAsia="Times New Roman" w:hAnsiTheme="minorHAnsi" w:cstheme="minorHAnsi"/>
                <w:color w:val="000000"/>
                <w:sz w:val="20"/>
                <w:szCs w:val="20"/>
                <w:lang w:eastAsia="hr-HR"/>
              </w:rPr>
            </w:pPr>
          </w:p>
        </w:tc>
      </w:tr>
      <w:tr w:rsidR="0050348B" w:rsidRPr="001E7052" w14:paraId="214451B5" w14:textId="77777777" w:rsidTr="000644C3">
        <w:trPr>
          <w:trHeight w:val="517"/>
        </w:trPr>
        <w:tc>
          <w:tcPr>
            <w:tcW w:w="2552" w:type="dxa"/>
            <w:gridSpan w:val="2"/>
            <w:vMerge/>
            <w:tcBorders>
              <w:top w:val="single" w:sz="4" w:space="0" w:color="auto"/>
              <w:left w:val="single" w:sz="4" w:space="0" w:color="auto"/>
              <w:bottom w:val="single" w:sz="4" w:space="0" w:color="auto"/>
              <w:right w:val="single" w:sz="4" w:space="0" w:color="auto"/>
            </w:tcBorders>
            <w:vAlign w:val="center"/>
            <w:hideMark/>
          </w:tcPr>
          <w:p w14:paraId="62202CE7" w14:textId="77777777" w:rsidR="0050348B" w:rsidRPr="00DA7F59" w:rsidRDefault="0050348B" w:rsidP="00DA7F59">
            <w:pPr>
              <w:spacing w:after="0" w:line="240" w:lineRule="auto"/>
              <w:rPr>
                <w:rFonts w:asciiTheme="minorHAnsi" w:eastAsia="Times New Roman" w:hAnsiTheme="minorHAnsi" w:cstheme="minorHAnsi"/>
                <w:color w:val="000000"/>
                <w:sz w:val="20"/>
                <w:szCs w:val="20"/>
                <w:lang w:eastAsia="hr-HR"/>
              </w:rPr>
            </w:pPr>
          </w:p>
        </w:tc>
        <w:tc>
          <w:tcPr>
            <w:tcW w:w="2693" w:type="dxa"/>
            <w:gridSpan w:val="2"/>
            <w:vMerge/>
            <w:tcBorders>
              <w:left w:val="single" w:sz="4" w:space="0" w:color="auto"/>
              <w:bottom w:val="single" w:sz="4" w:space="0" w:color="auto"/>
              <w:right w:val="single" w:sz="4" w:space="0" w:color="auto"/>
            </w:tcBorders>
            <w:vAlign w:val="center"/>
            <w:hideMark/>
          </w:tcPr>
          <w:p w14:paraId="2A36A7DB" w14:textId="77777777" w:rsidR="0050348B" w:rsidRPr="00DA7F59" w:rsidRDefault="0050348B" w:rsidP="00DA7F59">
            <w:pPr>
              <w:spacing w:after="0" w:line="240" w:lineRule="auto"/>
              <w:rPr>
                <w:rFonts w:asciiTheme="minorHAnsi" w:eastAsia="Times New Roman" w:hAnsiTheme="minorHAnsi" w:cstheme="minorHAnsi"/>
                <w:color w:val="000000"/>
                <w:sz w:val="20"/>
                <w:szCs w:val="20"/>
                <w:lang w:eastAsia="hr-HR"/>
              </w:rPr>
            </w:pPr>
          </w:p>
        </w:tc>
        <w:tc>
          <w:tcPr>
            <w:tcW w:w="1985" w:type="dxa"/>
            <w:vMerge/>
            <w:tcBorders>
              <w:left w:val="single" w:sz="4" w:space="0" w:color="auto"/>
              <w:right w:val="single" w:sz="4" w:space="0" w:color="auto"/>
            </w:tcBorders>
            <w:vAlign w:val="center"/>
            <w:hideMark/>
          </w:tcPr>
          <w:p w14:paraId="082BC02F" w14:textId="77777777" w:rsidR="0050348B" w:rsidRPr="00DA7F59" w:rsidRDefault="0050348B" w:rsidP="00DA7F59">
            <w:pPr>
              <w:spacing w:after="0" w:line="240" w:lineRule="auto"/>
              <w:rPr>
                <w:rFonts w:asciiTheme="minorHAnsi" w:eastAsia="Times New Roman" w:hAnsiTheme="minorHAnsi" w:cstheme="minorHAnsi"/>
                <w:color w:val="000000"/>
                <w:sz w:val="20"/>
                <w:szCs w:val="20"/>
                <w:lang w:eastAsia="hr-HR"/>
              </w:rPr>
            </w:pPr>
          </w:p>
        </w:tc>
        <w:tc>
          <w:tcPr>
            <w:tcW w:w="1984" w:type="dxa"/>
            <w:vMerge/>
            <w:tcBorders>
              <w:left w:val="single" w:sz="4" w:space="0" w:color="auto"/>
              <w:right w:val="single" w:sz="4" w:space="0" w:color="auto"/>
            </w:tcBorders>
            <w:vAlign w:val="center"/>
            <w:hideMark/>
          </w:tcPr>
          <w:p w14:paraId="11787F27" w14:textId="77777777" w:rsidR="0050348B" w:rsidRPr="00DA7F59" w:rsidRDefault="0050348B" w:rsidP="00DA7F59">
            <w:pPr>
              <w:spacing w:after="0" w:line="240" w:lineRule="auto"/>
              <w:rPr>
                <w:rFonts w:asciiTheme="minorHAnsi" w:eastAsia="Times New Roman" w:hAnsiTheme="minorHAnsi" w:cstheme="minorHAnsi"/>
                <w:color w:val="000000"/>
                <w:sz w:val="20"/>
                <w:szCs w:val="20"/>
                <w:lang w:eastAsia="hr-HR"/>
              </w:rPr>
            </w:pPr>
          </w:p>
        </w:tc>
        <w:tc>
          <w:tcPr>
            <w:tcW w:w="1024" w:type="dxa"/>
            <w:vMerge w:val="restart"/>
            <w:tcBorders>
              <w:top w:val="nil"/>
              <w:left w:val="nil"/>
              <w:right w:val="nil"/>
            </w:tcBorders>
            <w:shd w:val="clear" w:color="auto" w:fill="auto"/>
            <w:noWrap/>
            <w:vAlign w:val="bottom"/>
            <w:hideMark/>
          </w:tcPr>
          <w:p w14:paraId="56B2B7DC" w14:textId="77777777" w:rsidR="0050348B" w:rsidRPr="00DA7F59" w:rsidRDefault="0050348B" w:rsidP="00DA7F59">
            <w:pPr>
              <w:spacing w:after="0" w:line="240" w:lineRule="auto"/>
              <w:jc w:val="center"/>
              <w:rPr>
                <w:rFonts w:asciiTheme="minorHAnsi" w:eastAsia="Times New Roman" w:hAnsiTheme="minorHAnsi" w:cstheme="minorHAnsi"/>
                <w:color w:val="000000"/>
                <w:sz w:val="20"/>
                <w:szCs w:val="20"/>
                <w:lang w:eastAsia="hr-HR"/>
              </w:rPr>
            </w:pPr>
          </w:p>
        </w:tc>
      </w:tr>
      <w:tr w:rsidR="001E7052" w:rsidRPr="001E7052" w14:paraId="6EB2D2DD" w14:textId="77777777" w:rsidTr="000644C3">
        <w:trPr>
          <w:trHeight w:val="720"/>
        </w:trPr>
        <w:tc>
          <w:tcPr>
            <w:tcW w:w="1135" w:type="dxa"/>
            <w:tcBorders>
              <w:top w:val="single" w:sz="4" w:space="0" w:color="auto"/>
              <w:left w:val="single" w:sz="4" w:space="0" w:color="auto"/>
              <w:bottom w:val="single" w:sz="4" w:space="0" w:color="auto"/>
              <w:right w:val="single" w:sz="4" w:space="0" w:color="auto"/>
            </w:tcBorders>
            <w:vAlign w:val="center"/>
          </w:tcPr>
          <w:p w14:paraId="579D5524" w14:textId="495F73B4" w:rsidR="001E7052" w:rsidRPr="001E7052" w:rsidRDefault="001E7052" w:rsidP="001E7052">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Inventurni broj  - vlasništvo  nad nekretninom</w:t>
            </w:r>
          </w:p>
        </w:tc>
        <w:tc>
          <w:tcPr>
            <w:tcW w:w="1417" w:type="dxa"/>
            <w:tcBorders>
              <w:top w:val="single" w:sz="4" w:space="0" w:color="auto"/>
              <w:left w:val="single" w:sz="4" w:space="0" w:color="auto"/>
              <w:bottom w:val="single" w:sz="4" w:space="0" w:color="auto"/>
              <w:right w:val="single" w:sz="4" w:space="0" w:color="auto"/>
            </w:tcBorders>
            <w:vAlign w:val="center"/>
          </w:tcPr>
          <w:p w14:paraId="2EA11D86" w14:textId="200C619D" w:rsidR="001E7052" w:rsidRPr="001E7052" w:rsidRDefault="001E7052" w:rsidP="001E7052">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Raspolaganje nekretninom</w:t>
            </w:r>
          </w:p>
        </w:tc>
        <w:tc>
          <w:tcPr>
            <w:tcW w:w="1245" w:type="dxa"/>
            <w:tcBorders>
              <w:top w:val="single" w:sz="4" w:space="0" w:color="auto"/>
              <w:left w:val="single" w:sz="4" w:space="0" w:color="auto"/>
              <w:bottom w:val="single" w:sz="4" w:space="0" w:color="000000"/>
              <w:right w:val="single" w:sz="4" w:space="0" w:color="auto"/>
            </w:tcBorders>
            <w:vAlign w:val="center"/>
          </w:tcPr>
          <w:p w14:paraId="49D82D2E" w14:textId="65D7D3A2" w:rsidR="001E7052" w:rsidRPr="001E7052" w:rsidRDefault="001E7052" w:rsidP="001E7052">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Namjena nekretnine</w:t>
            </w:r>
          </w:p>
        </w:tc>
        <w:tc>
          <w:tcPr>
            <w:tcW w:w="1448" w:type="dxa"/>
            <w:tcBorders>
              <w:top w:val="single" w:sz="4" w:space="0" w:color="auto"/>
              <w:left w:val="single" w:sz="4" w:space="0" w:color="auto"/>
              <w:bottom w:val="single" w:sz="4" w:space="0" w:color="000000"/>
              <w:right w:val="single" w:sz="4" w:space="0" w:color="auto"/>
            </w:tcBorders>
            <w:vAlign w:val="center"/>
          </w:tcPr>
          <w:p w14:paraId="5A5D2F9E" w14:textId="53B989F5" w:rsidR="001E7052" w:rsidRPr="001E7052" w:rsidRDefault="001E7052" w:rsidP="001E7052">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DA/NE</w:t>
            </w:r>
          </w:p>
        </w:tc>
        <w:tc>
          <w:tcPr>
            <w:tcW w:w="1985" w:type="dxa"/>
            <w:vMerge/>
            <w:tcBorders>
              <w:left w:val="single" w:sz="4" w:space="0" w:color="auto"/>
              <w:bottom w:val="single" w:sz="4" w:space="0" w:color="auto"/>
              <w:right w:val="single" w:sz="4" w:space="0" w:color="auto"/>
            </w:tcBorders>
            <w:vAlign w:val="center"/>
          </w:tcPr>
          <w:p w14:paraId="054A1528" w14:textId="4C75B2E7" w:rsidR="001E7052" w:rsidRPr="001E7052" w:rsidRDefault="001E7052" w:rsidP="00DA7F59">
            <w:pPr>
              <w:spacing w:after="0" w:line="240" w:lineRule="auto"/>
              <w:rPr>
                <w:rFonts w:asciiTheme="minorHAnsi" w:eastAsia="Times New Roman" w:hAnsiTheme="minorHAnsi" w:cstheme="minorHAnsi"/>
                <w:color w:val="000000"/>
                <w:sz w:val="20"/>
                <w:szCs w:val="20"/>
                <w:lang w:eastAsia="hr-HR"/>
              </w:rPr>
            </w:pPr>
          </w:p>
        </w:tc>
        <w:tc>
          <w:tcPr>
            <w:tcW w:w="1984" w:type="dxa"/>
            <w:vMerge/>
            <w:tcBorders>
              <w:left w:val="single" w:sz="4" w:space="0" w:color="auto"/>
              <w:bottom w:val="single" w:sz="4" w:space="0" w:color="auto"/>
              <w:right w:val="single" w:sz="4" w:space="0" w:color="auto"/>
            </w:tcBorders>
            <w:vAlign w:val="center"/>
          </w:tcPr>
          <w:p w14:paraId="061A5209" w14:textId="77777777" w:rsidR="001E7052" w:rsidRPr="001E7052" w:rsidRDefault="001E7052" w:rsidP="00DA7F59">
            <w:pPr>
              <w:spacing w:after="0" w:line="240" w:lineRule="auto"/>
              <w:rPr>
                <w:rFonts w:asciiTheme="minorHAnsi" w:eastAsia="Times New Roman" w:hAnsiTheme="minorHAnsi" w:cstheme="minorHAnsi"/>
                <w:color w:val="000000"/>
                <w:sz w:val="20"/>
                <w:szCs w:val="20"/>
                <w:lang w:eastAsia="hr-HR"/>
              </w:rPr>
            </w:pPr>
          </w:p>
        </w:tc>
        <w:tc>
          <w:tcPr>
            <w:tcW w:w="1024" w:type="dxa"/>
            <w:vMerge/>
            <w:tcBorders>
              <w:left w:val="nil"/>
              <w:bottom w:val="nil"/>
              <w:right w:val="nil"/>
            </w:tcBorders>
            <w:shd w:val="clear" w:color="auto" w:fill="auto"/>
            <w:noWrap/>
            <w:vAlign w:val="bottom"/>
          </w:tcPr>
          <w:p w14:paraId="3AC9E715" w14:textId="77777777" w:rsidR="001E7052" w:rsidRPr="001E7052" w:rsidRDefault="001E7052" w:rsidP="00DA7F59">
            <w:pPr>
              <w:spacing w:after="0" w:line="240" w:lineRule="auto"/>
              <w:jc w:val="center"/>
              <w:rPr>
                <w:rFonts w:asciiTheme="minorHAnsi" w:eastAsia="Times New Roman" w:hAnsiTheme="minorHAnsi" w:cstheme="minorHAnsi"/>
                <w:color w:val="000000"/>
                <w:sz w:val="20"/>
                <w:szCs w:val="20"/>
                <w:lang w:eastAsia="hr-HR"/>
              </w:rPr>
            </w:pPr>
          </w:p>
        </w:tc>
      </w:tr>
      <w:tr w:rsidR="001E7052" w:rsidRPr="001E7052" w14:paraId="6A88D238" w14:textId="77777777" w:rsidTr="000644C3">
        <w:trPr>
          <w:trHeight w:val="225"/>
        </w:trPr>
        <w:tc>
          <w:tcPr>
            <w:tcW w:w="1135" w:type="dxa"/>
            <w:vMerge w:val="restart"/>
            <w:tcBorders>
              <w:top w:val="nil"/>
              <w:left w:val="single" w:sz="4" w:space="0" w:color="auto"/>
              <w:right w:val="single" w:sz="4" w:space="0" w:color="auto"/>
            </w:tcBorders>
            <w:shd w:val="clear" w:color="auto" w:fill="auto"/>
            <w:vAlign w:val="center"/>
          </w:tcPr>
          <w:p w14:paraId="3066DA98" w14:textId="77777777" w:rsidR="00490A5F" w:rsidRDefault="00490A5F" w:rsidP="00490A5F">
            <w:pPr>
              <w:spacing w:after="0" w:line="240" w:lineRule="auto"/>
              <w:jc w:val="center"/>
              <w:rPr>
                <w:rFonts w:asciiTheme="minorHAnsi" w:eastAsia="Times New Roman" w:hAnsiTheme="minorHAnsi" w:cstheme="minorHAnsi"/>
                <w:color w:val="000000"/>
                <w:sz w:val="20"/>
                <w:szCs w:val="20"/>
                <w:lang w:eastAsia="hr-HR"/>
              </w:rPr>
            </w:pPr>
          </w:p>
          <w:p w14:paraId="7E3A0B73" w14:textId="4DB8D69F" w:rsidR="001E7052" w:rsidRDefault="001E7052" w:rsidP="00490A5F">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OS 112</w:t>
            </w:r>
          </w:p>
          <w:p w14:paraId="470E708C" w14:textId="640FEE88" w:rsidR="00D33C68" w:rsidRPr="001E7052" w:rsidRDefault="00D33C68" w:rsidP="00490A5F">
            <w:pPr>
              <w:spacing w:after="0" w:line="240" w:lineRule="auto"/>
              <w:jc w:val="center"/>
              <w:rPr>
                <w:rFonts w:asciiTheme="minorHAnsi" w:eastAsia="Times New Roman" w:hAnsiTheme="minorHAnsi" w:cstheme="minorHAnsi"/>
                <w:color w:val="000000"/>
                <w:sz w:val="20"/>
                <w:szCs w:val="20"/>
                <w:lang w:eastAsia="hr-HR"/>
              </w:rPr>
            </w:pPr>
            <w:r>
              <w:rPr>
                <w:rFonts w:asciiTheme="minorHAnsi" w:eastAsia="Times New Roman" w:hAnsiTheme="minorHAnsi" w:cstheme="minorHAnsi"/>
                <w:color w:val="000000"/>
                <w:sz w:val="20"/>
                <w:szCs w:val="20"/>
                <w:lang w:eastAsia="hr-HR"/>
              </w:rPr>
              <w:t>ZGRADA ŠKOLE</w:t>
            </w:r>
          </w:p>
          <w:p w14:paraId="54FF5DFA" w14:textId="46DFA4FF" w:rsidR="001E7052" w:rsidRPr="00DA7F59" w:rsidRDefault="001E7052" w:rsidP="00490A5F">
            <w:pPr>
              <w:spacing w:after="0" w:line="240" w:lineRule="auto"/>
              <w:jc w:val="center"/>
              <w:rPr>
                <w:rFonts w:asciiTheme="minorHAnsi" w:eastAsia="Times New Roman" w:hAnsiTheme="minorHAnsi" w:cstheme="minorHAnsi"/>
                <w:color w:val="000000"/>
                <w:sz w:val="20"/>
                <w:szCs w:val="20"/>
                <w:lang w:eastAsia="hr-HR"/>
              </w:rPr>
            </w:pPr>
          </w:p>
        </w:tc>
        <w:tc>
          <w:tcPr>
            <w:tcW w:w="1417" w:type="dxa"/>
            <w:vMerge w:val="restart"/>
            <w:tcBorders>
              <w:top w:val="nil"/>
              <w:left w:val="single" w:sz="4" w:space="0" w:color="auto"/>
              <w:right w:val="single" w:sz="4" w:space="0" w:color="auto"/>
            </w:tcBorders>
            <w:shd w:val="clear" w:color="auto" w:fill="auto"/>
            <w:vAlign w:val="center"/>
          </w:tcPr>
          <w:p w14:paraId="17A1158A" w14:textId="4E0FCA59" w:rsidR="001E7052" w:rsidRPr="001E7052" w:rsidRDefault="001E7052" w:rsidP="00DA7F59">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w:t>
            </w:r>
          </w:p>
        </w:tc>
        <w:tc>
          <w:tcPr>
            <w:tcW w:w="1245" w:type="dxa"/>
            <w:tcBorders>
              <w:top w:val="nil"/>
              <w:left w:val="nil"/>
              <w:bottom w:val="single" w:sz="4" w:space="0" w:color="auto"/>
              <w:right w:val="single" w:sz="4" w:space="0" w:color="auto"/>
            </w:tcBorders>
            <w:shd w:val="clear" w:color="auto" w:fill="auto"/>
            <w:vAlign w:val="center"/>
          </w:tcPr>
          <w:p w14:paraId="3B50F540" w14:textId="40B53048" w:rsidR="001E7052" w:rsidRPr="00DA7F59" w:rsidRDefault="001E7052" w:rsidP="001E7052">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Obavljanje djelatnosti</w:t>
            </w:r>
          </w:p>
        </w:tc>
        <w:tc>
          <w:tcPr>
            <w:tcW w:w="1448" w:type="dxa"/>
            <w:tcBorders>
              <w:top w:val="nil"/>
              <w:left w:val="nil"/>
              <w:bottom w:val="single" w:sz="4" w:space="0" w:color="auto"/>
              <w:right w:val="single" w:sz="4" w:space="0" w:color="auto"/>
            </w:tcBorders>
            <w:shd w:val="clear" w:color="auto" w:fill="auto"/>
            <w:vAlign w:val="center"/>
          </w:tcPr>
          <w:p w14:paraId="3E21D0D7" w14:textId="00D6A09E" w:rsidR="001E7052" w:rsidRPr="001E7052" w:rsidRDefault="001E7052" w:rsidP="001E7052">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DA</w:t>
            </w:r>
          </w:p>
        </w:tc>
        <w:tc>
          <w:tcPr>
            <w:tcW w:w="1985" w:type="dxa"/>
            <w:tcBorders>
              <w:top w:val="nil"/>
              <w:left w:val="nil"/>
              <w:bottom w:val="single" w:sz="4" w:space="0" w:color="auto"/>
              <w:right w:val="single" w:sz="4" w:space="0" w:color="auto"/>
            </w:tcBorders>
            <w:shd w:val="clear" w:color="auto" w:fill="auto"/>
            <w:vAlign w:val="center"/>
          </w:tcPr>
          <w:p w14:paraId="1EC53B54" w14:textId="5CAA47A1" w:rsidR="001E7052" w:rsidRPr="00DA7F59" w:rsidRDefault="001E7052" w:rsidP="001E7052">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DA</w:t>
            </w:r>
          </w:p>
        </w:tc>
        <w:tc>
          <w:tcPr>
            <w:tcW w:w="1984" w:type="dxa"/>
            <w:tcBorders>
              <w:top w:val="nil"/>
              <w:left w:val="nil"/>
              <w:bottom w:val="single" w:sz="4" w:space="0" w:color="auto"/>
              <w:right w:val="single" w:sz="4" w:space="0" w:color="auto"/>
            </w:tcBorders>
            <w:shd w:val="clear" w:color="auto" w:fill="auto"/>
            <w:vAlign w:val="center"/>
          </w:tcPr>
          <w:p w14:paraId="2EE182CE" w14:textId="07688395" w:rsidR="001E7052" w:rsidRPr="001E7052" w:rsidRDefault="001E7052" w:rsidP="001E7052">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N/P –</w:t>
            </w:r>
          </w:p>
          <w:p w14:paraId="0F81D1B9" w14:textId="61810D21" w:rsidR="001E7052" w:rsidRPr="00DA7F59" w:rsidRDefault="001E7052" w:rsidP="001E7052">
            <w:pPr>
              <w:spacing w:after="0" w:line="240" w:lineRule="auto"/>
              <w:jc w:val="center"/>
              <w:rPr>
                <w:rFonts w:asciiTheme="minorHAnsi" w:eastAsia="Times New Roman" w:hAnsiTheme="minorHAnsi" w:cstheme="minorHAnsi"/>
                <w:color w:val="000000"/>
                <w:sz w:val="20"/>
                <w:szCs w:val="20"/>
                <w:lang w:eastAsia="hr-HR"/>
              </w:rPr>
            </w:pPr>
            <w:r w:rsidRPr="001E7052">
              <w:rPr>
                <w:rFonts w:asciiTheme="minorHAnsi" w:eastAsia="Times New Roman" w:hAnsiTheme="minorHAnsi" w:cstheme="minorHAnsi"/>
                <w:color w:val="000000"/>
                <w:sz w:val="20"/>
                <w:szCs w:val="20"/>
                <w:lang w:eastAsia="hr-HR"/>
              </w:rPr>
              <w:t>NIJE PRIMJENJIVO</w:t>
            </w:r>
          </w:p>
        </w:tc>
        <w:tc>
          <w:tcPr>
            <w:tcW w:w="1024" w:type="dxa"/>
            <w:vAlign w:val="center"/>
            <w:hideMark/>
          </w:tcPr>
          <w:p w14:paraId="02574F46" w14:textId="77777777" w:rsidR="001E7052" w:rsidRPr="00DA7F59" w:rsidRDefault="001E7052" w:rsidP="00DA7F59">
            <w:pPr>
              <w:spacing w:after="0" w:line="240" w:lineRule="auto"/>
              <w:rPr>
                <w:rFonts w:asciiTheme="minorHAnsi" w:eastAsia="Times New Roman" w:hAnsiTheme="minorHAnsi" w:cstheme="minorHAnsi"/>
                <w:sz w:val="20"/>
                <w:szCs w:val="20"/>
                <w:lang w:eastAsia="hr-HR"/>
              </w:rPr>
            </w:pPr>
          </w:p>
        </w:tc>
      </w:tr>
      <w:tr w:rsidR="001E7052" w:rsidRPr="001E7052" w14:paraId="29698FDA" w14:textId="77777777" w:rsidTr="000644C3">
        <w:trPr>
          <w:trHeight w:val="255"/>
        </w:trPr>
        <w:tc>
          <w:tcPr>
            <w:tcW w:w="1135" w:type="dxa"/>
            <w:vMerge/>
            <w:tcBorders>
              <w:left w:val="single" w:sz="4" w:space="0" w:color="auto"/>
              <w:bottom w:val="single" w:sz="4" w:space="0" w:color="auto"/>
              <w:right w:val="single" w:sz="4" w:space="0" w:color="auto"/>
            </w:tcBorders>
            <w:shd w:val="clear" w:color="auto" w:fill="auto"/>
            <w:vAlign w:val="center"/>
            <w:hideMark/>
          </w:tcPr>
          <w:p w14:paraId="1DF5AB7B" w14:textId="050A7BBF" w:rsidR="001E7052" w:rsidRPr="00DA7F59" w:rsidRDefault="001E7052" w:rsidP="00DA7F59">
            <w:pPr>
              <w:spacing w:after="0" w:line="240" w:lineRule="auto"/>
              <w:rPr>
                <w:rFonts w:asciiTheme="minorHAnsi" w:eastAsia="Times New Roman" w:hAnsiTheme="minorHAnsi" w:cstheme="minorHAnsi"/>
                <w:color w:val="000000"/>
                <w:sz w:val="20"/>
                <w:szCs w:val="20"/>
                <w:lang w:eastAsia="hr-HR"/>
              </w:rPr>
            </w:pPr>
          </w:p>
        </w:tc>
        <w:tc>
          <w:tcPr>
            <w:tcW w:w="1417" w:type="dxa"/>
            <w:vMerge/>
            <w:tcBorders>
              <w:left w:val="single" w:sz="4" w:space="0" w:color="auto"/>
              <w:bottom w:val="single" w:sz="4" w:space="0" w:color="auto"/>
              <w:right w:val="single" w:sz="4" w:space="0" w:color="auto"/>
            </w:tcBorders>
            <w:shd w:val="clear" w:color="auto" w:fill="auto"/>
            <w:vAlign w:val="center"/>
          </w:tcPr>
          <w:p w14:paraId="2D319D1D" w14:textId="77777777" w:rsidR="001E7052" w:rsidRPr="001E7052" w:rsidRDefault="001E7052" w:rsidP="0050348B">
            <w:pPr>
              <w:spacing w:after="0" w:line="240" w:lineRule="auto"/>
              <w:rPr>
                <w:rFonts w:asciiTheme="minorHAnsi" w:eastAsia="Times New Roman" w:hAnsiTheme="minorHAnsi" w:cstheme="minorHAnsi"/>
                <w:color w:val="000000"/>
                <w:sz w:val="20"/>
                <w:szCs w:val="20"/>
                <w:lang w:eastAsia="hr-HR"/>
              </w:rPr>
            </w:pPr>
          </w:p>
        </w:tc>
        <w:tc>
          <w:tcPr>
            <w:tcW w:w="1245" w:type="dxa"/>
            <w:tcBorders>
              <w:top w:val="nil"/>
              <w:left w:val="nil"/>
              <w:bottom w:val="single" w:sz="4" w:space="0" w:color="auto"/>
              <w:right w:val="single" w:sz="4" w:space="0" w:color="auto"/>
            </w:tcBorders>
            <w:shd w:val="clear" w:color="auto" w:fill="auto"/>
            <w:vAlign w:val="center"/>
            <w:hideMark/>
          </w:tcPr>
          <w:p w14:paraId="00F32889" w14:textId="4F8CAEB7" w:rsidR="001E7052" w:rsidRPr="00DA7F59" w:rsidRDefault="001E7052" w:rsidP="001E7052">
            <w:pPr>
              <w:spacing w:after="0" w:line="240" w:lineRule="auto"/>
              <w:jc w:val="center"/>
              <w:rPr>
                <w:rFonts w:asciiTheme="minorHAnsi" w:eastAsia="Times New Roman" w:hAnsiTheme="minorHAnsi" w:cstheme="minorHAnsi"/>
                <w:sz w:val="20"/>
                <w:szCs w:val="20"/>
                <w:lang w:eastAsia="hr-HR"/>
              </w:rPr>
            </w:pPr>
            <w:r w:rsidRPr="001E7052">
              <w:rPr>
                <w:rFonts w:asciiTheme="minorHAnsi" w:eastAsia="Times New Roman" w:hAnsiTheme="minorHAnsi" w:cstheme="minorHAnsi"/>
                <w:sz w:val="20"/>
                <w:szCs w:val="20"/>
                <w:lang w:eastAsia="hr-HR"/>
              </w:rPr>
              <w:t>Zakup</w:t>
            </w:r>
          </w:p>
        </w:tc>
        <w:tc>
          <w:tcPr>
            <w:tcW w:w="1448" w:type="dxa"/>
            <w:tcBorders>
              <w:top w:val="nil"/>
              <w:left w:val="nil"/>
              <w:bottom w:val="single" w:sz="4" w:space="0" w:color="auto"/>
              <w:right w:val="single" w:sz="4" w:space="0" w:color="auto"/>
            </w:tcBorders>
            <w:shd w:val="clear" w:color="auto" w:fill="auto"/>
            <w:vAlign w:val="center"/>
          </w:tcPr>
          <w:p w14:paraId="19365FC2" w14:textId="2D8BAD9B" w:rsidR="001E7052" w:rsidRPr="001E7052" w:rsidRDefault="001E7052" w:rsidP="001E7052">
            <w:pPr>
              <w:spacing w:after="0" w:line="240" w:lineRule="auto"/>
              <w:jc w:val="center"/>
              <w:rPr>
                <w:rFonts w:asciiTheme="minorHAnsi" w:eastAsia="Times New Roman" w:hAnsiTheme="minorHAnsi" w:cstheme="minorHAnsi"/>
                <w:sz w:val="20"/>
                <w:szCs w:val="20"/>
                <w:lang w:eastAsia="hr-HR"/>
              </w:rPr>
            </w:pPr>
            <w:r w:rsidRPr="001E7052">
              <w:rPr>
                <w:rFonts w:asciiTheme="minorHAnsi" w:eastAsia="Times New Roman" w:hAnsiTheme="minorHAnsi" w:cstheme="minorHAnsi"/>
                <w:sz w:val="20"/>
                <w:szCs w:val="20"/>
                <w:lang w:eastAsia="hr-HR"/>
              </w:rPr>
              <w:t>DA</w:t>
            </w:r>
          </w:p>
        </w:tc>
        <w:tc>
          <w:tcPr>
            <w:tcW w:w="1985" w:type="dxa"/>
            <w:tcBorders>
              <w:top w:val="nil"/>
              <w:left w:val="nil"/>
              <w:bottom w:val="single" w:sz="4" w:space="0" w:color="auto"/>
              <w:right w:val="single" w:sz="4" w:space="0" w:color="auto"/>
            </w:tcBorders>
            <w:shd w:val="clear" w:color="auto" w:fill="auto"/>
            <w:vAlign w:val="center"/>
            <w:hideMark/>
          </w:tcPr>
          <w:p w14:paraId="14FAA592" w14:textId="6317762C" w:rsidR="001E7052" w:rsidRPr="00DA7F59" w:rsidRDefault="001E7052" w:rsidP="001E7052">
            <w:pPr>
              <w:spacing w:after="0" w:line="240" w:lineRule="auto"/>
              <w:jc w:val="center"/>
              <w:rPr>
                <w:rFonts w:asciiTheme="minorHAnsi" w:eastAsia="Times New Roman" w:hAnsiTheme="minorHAnsi" w:cstheme="minorHAnsi"/>
                <w:sz w:val="20"/>
                <w:szCs w:val="20"/>
                <w:lang w:eastAsia="hr-HR"/>
              </w:rPr>
            </w:pPr>
            <w:r w:rsidRPr="001E7052">
              <w:rPr>
                <w:rFonts w:asciiTheme="minorHAnsi" w:eastAsia="Times New Roman" w:hAnsiTheme="minorHAnsi" w:cstheme="minorHAnsi"/>
                <w:sz w:val="20"/>
                <w:szCs w:val="20"/>
                <w:lang w:eastAsia="hr-HR"/>
              </w:rPr>
              <w:t>NE</w:t>
            </w:r>
          </w:p>
        </w:tc>
        <w:tc>
          <w:tcPr>
            <w:tcW w:w="1984" w:type="dxa"/>
            <w:tcBorders>
              <w:top w:val="nil"/>
              <w:left w:val="nil"/>
              <w:bottom w:val="single" w:sz="4" w:space="0" w:color="auto"/>
              <w:right w:val="single" w:sz="4" w:space="0" w:color="auto"/>
            </w:tcBorders>
            <w:shd w:val="clear" w:color="auto" w:fill="auto"/>
            <w:vAlign w:val="center"/>
            <w:hideMark/>
          </w:tcPr>
          <w:p w14:paraId="6EAE8404" w14:textId="161D7212" w:rsidR="001E7052" w:rsidRPr="00DA7F59" w:rsidRDefault="001E7052" w:rsidP="001E7052">
            <w:pPr>
              <w:spacing w:after="0" w:line="240" w:lineRule="auto"/>
              <w:jc w:val="center"/>
              <w:rPr>
                <w:rFonts w:asciiTheme="minorHAnsi" w:eastAsia="Times New Roman" w:hAnsiTheme="minorHAnsi" w:cstheme="minorHAnsi"/>
                <w:sz w:val="20"/>
                <w:szCs w:val="20"/>
                <w:lang w:eastAsia="hr-HR"/>
              </w:rPr>
            </w:pPr>
            <w:r w:rsidRPr="001E7052">
              <w:rPr>
                <w:rFonts w:asciiTheme="minorHAnsi" w:eastAsia="Times New Roman" w:hAnsiTheme="minorHAnsi" w:cstheme="minorHAnsi"/>
                <w:sz w:val="20"/>
                <w:szCs w:val="20"/>
                <w:lang w:eastAsia="hr-HR"/>
              </w:rPr>
              <w:t>CORONA- TRENUTNO NIJE PRIMJENJIVO</w:t>
            </w:r>
          </w:p>
        </w:tc>
        <w:tc>
          <w:tcPr>
            <w:tcW w:w="1024" w:type="dxa"/>
            <w:vAlign w:val="center"/>
            <w:hideMark/>
          </w:tcPr>
          <w:p w14:paraId="380B6D36" w14:textId="77777777" w:rsidR="001E7052" w:rsidRPr="00DA7F59" w:rsidRDefault="001E7052" w:rsidP="00DA7F59">
            <w:pPr>
              <w:spacing w:after="0" w:line="240" w:lineRule="auto"/>
              <w:rPr>
                <w:rFonts w:asciiTheme="minorHAnsi" w:eastAsia="Times New Roman" w:hAnsiTheme="minorHAnsi" w:cstheme="minorHAnsi"/>
                <w:sz w:val="20"/>
                <w:szCs w:val="20"/>
                <w:lang w:eastAsia="hr-HR"/>
              </w:rPr>
            </w:pPr>
          </w:p>
        </w:tc>
      </w:tr>
      <w:tr w:rsidR="00490A5F" w:rsidRPr="001E7052" w14:paraId="2B29B468" w14:textId="77777777" w:rsidTr="000644C3">
        <w:trPr>
          <w:trHeight w:val="255"/>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661FAB54" w14:textId="69733EFC" w:rsidR="00490A5F" w:rsidRPr="00DA7F59" w:rsidRDefault="00490A5F" w:rsidP="00DA7F59">
            <w:pPr>
              <w:spacing w:after="0" w:line="240" w:lineRule="auto"/>
              <w:rPr>
                <w:rFonts w:asciiTheme="minorHAnsi" w:eastAsia="Times New Roman" w:hAnsiTheme="minorHAnsi" w:cstheme="minorHAnsi"/>
                <w:color w:val="000000"/>
                <w:sz w:val="20"/>
                <w:szCs w:val="20"/>
                <w:lang w:eastAsia="hr-HR"/>
              </w:rPr>
            </w:pPr>
            <w:r>
              <w:rPr>
                <w:rFonts w:asciiTheme="minorHAnsi" w:eastAsia="Times New Roman" w:hAnsiTheme="minorHAnsi" w:cstheme="minorHAnsi"/>
                <w:color w:val="000000"/>
                <w:sz w:val="20"/>
                <w:szCs w:val="20"/>
                <w:lang w:eastAsia="hr-HR"/>
              </w:rPr>
              <w:t>Ukupno:</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67FC9845" w14:textId="30723607" w:rsidR="00490A5F" w:rsidRPr="001E7052" w:rsidRDefault="00490A5F" w:rsidP="0050348B">
            <w:pPr>
              <w:spacing w:after="0" w:line="240" w:lineRule="auto"/>
              <w:rPr>
                <w:rFonts w:asciiTheme="minorHAnsi" w:eastAsia="Times New Roman" w:hAnsiTheme="minorHAnsi" w:cstheme="minorHAnsi"/>
                <w:color w:val="000000"/>
                <w:sz w:val="20"/>
                <w:szCs w:val="20"/>
                <w:lang w:eastAsia="hr-HR"/>
              </w:rPr>
            </w:pPr>
            <w:r>
              <w:rPr>
                <w:rFonts w:asciiTheme="minorHAnsi" w:eastAsia="Times New Roman" w:hAnsiTheme="minorHAnsi" w:cstheme="minorHAnsi"/>
                <w:color w:val="000000"/>
                <w:sz w:val="20"/>
                <w:szCs w:val="20"/>
                <w:lang w:eastAsia="hr-HR"/>
              </w:rPr>
              <w:t>Ukupno:</w:t>
            </w:r>
          </w:p>
        </w:tc>
        <w:tc>
          <w:tcPr>
            <w:tcW w:w="1245" w:type="dxa"/>
            <w:tcBorders>
              <w:top w:val="single" w:sz="4" w:space="0" w:color="auto"/>
              <w:left w:val="nil"/>
              <w:bottom w:val="single" w:sz="4" w:space="0" w:color="auto"/>
              <w:right w:val="single" w:sz="4" w:space="0" w:color="auto"/>
            </w:tcBorders>
            <w:shd w:val="clear" w:color="auto" w:fill="auto"/>
            <w:vAlign w:val="center"/>
          </w:tcPr>
          <w:p w14:paraId="606A7857" w14:textId="288F7BFE" w:rsidR="00490A5F" w:rsidRPr="001E7052" w:rsidRDefault="00490A5F" w:rsidP="001E7052">
            <w:pPr>
              <w:spacing w:after="0" w:line="240" w:lineRule="auto"/>
              <w:jc w:val="center"/>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w:t>
            </w:r>
          </w:p>
        </w:tc>
        <w:tc>
          <w:tcPr>
            <w:tcW w:w="1448" w:type="dxa"/>
            <w:tcBorders>
              <w:top w:val="single" w:sz="4" w:space="0" w:color="auto"/>
              <w:left w:val="nil"/>
              <w:bottom w:val="single" w:sz="4" w:space="0" w:color="auto"/>
              <w:right w:val="single" w:sz="4" w:space="0" w:color="auto"/>
            </w:tcBorders>
            <w:shd w:val="clear" w:color="auto" w:fill="auto"/>
            <w:vAlign w:val="center"/>
          </w:tcPr>
          <w:p w14:paraId="6F97834F" w14:textId="03CA4ACF" w:rsidR="00490A5F" w:rsidRPr="001E7052" w:rsidRDefault="00490A5F" w:rsidP="001E7052">
            <w:pPr>
              <w:spacing w:after="0" w:line="240" w:lineRule="auto"/>
              <w:jc w:val="center"/>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sym w:font="Symbol" w:char="F053"/>
            </w:r>
            <w:r>
              <w:rPr>
                <w:rFonts w:asciiTheme="minorHAnsi" w:eastAsia="Times New Roman" w:hAnsiTheme="minorHAnsi" w:cstheme="minorHAnsi"/>
                <w:sz w:val="20"/>
                <w:szCs w:val="20"/>
                <w:lang w:eastAsia="hr-HR"/>
              </w:rPr>
              <w:t>DA</w:t>
            </w:r>
          </w:p>
        </w:tc>
        <w:tc>
          <w:tcPr>
            <w:tcW w:w="1985" w:type="dxa"/>
            <w:tcBorders>
              <w:top w:val="single" w:sz="4" w:space="0" w:color="auto"/>
              <w:left w:val="nil"/>
              <w:bottom w:val="single" w:sz="4" w:space="0" w:color="auto"/>
              <w:right w:val="single" w:sz="4" w:space="0" w:color="auto"/>
            </w:tcBorders>
            <w:shd w:val="clear" w:color="auto" w:fill="auto"/>
            <w:vAlign w:val="center"/>
          </w:tcPr>
          <w:p w14:paraId="22956882" w14:textId="433C8485" w:rsidR="00490A5F" w:rsidRPr="001E7052" w:rsidRDefault="00490A5F" w:rsidP="001E7052">
            <w:pPr>
              <w:spacing w:after="0" w:line="240" w:lineRule="auto"/>
              <w:jc w:val="center"/>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sym w:font="Symbol" w:char="F053"/>
            </w:r>
            <w:r>
              <w:rPr>
                <w:rFonts w:asciiTheme="minorHAnsi" w:eastAsia="Times New Roman" w:hAnsiTheme="minorHAnsi" w:cstheme="minorHAnsi"/>
                <w:sz w:val="20"/>
                <w:szCs w:val="20"/>
                <w:lang w:eastAsia="hr-HR"/>
              </w:rPr>
              <w:t>DA</w:t>
            </w:r>
          </w:p>
        </w:tc>
        <w:tc>
          <w:tcPr>
            <w:tcW w:w="1984" w:type="dxa"/>
            <w:tcBorders>
              <w:top w:val="single" w:sz="4" w:space="0" w:color="auto"/>
              <w:left w:val="nil"/>
              <w:bottom w:val="single" w:sz="4" w:space="0" w:color="auto"/>
              <w:right w:val="single" w:sz="4" w:space="0" w:color="auto"/>
            </w:tcBorders>
            <w:shd w:val="clear" w:color="auto" w:fill="auto"/>
            <w:vAlign w:val="center"/>
          </w:tcPr>
          <w:p w14:paraId="58D711FA" w14:textId="03B4B710" w:rsidR="00490A5F" w:rsidRPr="001E7052" w:rsidRDefault="00490A5F" w:rsidP="001E7052">
            <w:pPr>
              <w:spacing w:after="0" w:line="240" w:lineRule="auto"/>
              <w:jc w:val="center"/>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sym w:font="Symbol" w:char="F053"/>
            </w:r>
            <w:r>
              <w:rPr>
                <w:rFonts w:asciiTheme="minorHAnsi" w:eastAsia="Times New Roman" w:hAnsiTheme="minorHAnsi" w:cstheme="minorHAnsi"/>
                <w:sz w:val="20"/>
                <w:szCs w:val="20"/>
                <w:lang w:eastAsia="hr-HR"/>
              </w:rPr>
              <w:t>DA</w:t>
            </w:r>
          </w:p>
        </w:tc>
        <w:tc>
          <w:tcPr>
            <w:tcW w:w="1024" w:type="dxa"/>
            <w:vAlign w:val="center"/>
          </w:tcPr>
          <w:p w14:paraId="4DD979FD" w14:textId="77777777" w:rsidR="00490A5F" w:rsidRPr="00DA7F59" w:rsidRDefault="00490A5F" w:rsidP="00DA7F59">
            <w:pPr>
              <w:spacing w:after="0" w:line="240" w:lineRule="auto"/>
              <w:rPr>
                <w:rFonts w:asciiTheme="minorHAnsi" w:eastAsia="Times New Roman" w:hAnsiTheme="minorHAnsi" w:cstheme="minorHAnsi"/>
                <w:sz w:val="20"/>
                <w:szCs w:val="20"/>
                <w:lang w:eastAsia="hr-HR"/>
              </w:rPr>
            </w:pPr>
          </w:p>
        </w:tc>
      </w:tr>
    </w:tbl>
    <w:p w14:paraId="041582A3" w14:textId="06AB61D3" w:rsidR="000644C3" w:rsidRDefault="00F869A0" w:rsidP="00CD1238">
      <w:pPr>
        <w:spacing w:line="360" w:lineRule="auto"/>
        <w:jc w:val="both"/>
        <w:rPr>
          <w:szCs w:val="24"/>
        </w:rPr>
      </w:pPr>
      <w:r>
        <w:rPr>
          <w:szCs w:val="24"/>
        </w:rPr>
        <w:t>Pitanja 77. – 79. mogu se iskoristiti prilikom ažuriranja procedure upravljanja i raspolaganja nekretninama koja se traži u pitanju 84. ovog područja Upitnika.</w:t>
      </w:r>
    </w:p>
    <w:p w14:paraId="0DE50E1D" w14:textId="77777777" w:rsidR="000644C3" w:rsidRDefault="000644C3" w:rsidP="00CD1238">
      <w:pPr>
        <w:spacing w:line="360" w:lineRule="auto"/>
        <w:jc w:val="both"/>
        <w:rPr>
          <w:szCs w:val="24"/>
        </w:rPr>
      </w:pPr>
    </w:p>
    <w:p w14:paraId="17F24A40" w14:textId="11A69FFC" w:rsidR="00CD1238" w:rsidRDefault="00CD1238" w:rsidP="00CD1238">
      <w:pPr>
        <w:shd w:val="clear" w:color="auto" w:fill="B8CCE4" w:themeFill="accent1" w:themeFillTint="66"/>
        <w:spacing w:line="360" w:lineRule="auto"/>
        <w:rPr>
          <w:b/>
          <w:bCs/>
          <w:lang w:eastAsia="hr-HR"/>
        </w:rPr>
      </w:pPr>
      <w:r w:rsidRPr="00527909">
        <w:rPr>
          <w:b/>
          <w:bCs/>
          <w:lang w:eastAsia="hr-HR"/>
        </w:rPr>
        <w:t>8</w:t>
      </w:r>
      <w:r w:rsidR="00D33C68">
        <w:rPr>
          <w:b/>
          <w:bCs/>
          <w:lang w:eastAsia="hr-HR"/>
        </w:rPr>
        <w:t>2</w:t>
      </w:r>
      <w:r w:rsidRPr="00527909">
        <w:rPr>
          <w:b/>
          <w:bCs/>
          <w:lang w:eastAsia="hr-HR"/>
        </w:rPr>
        <w:t>. PITANJE: Isknjižavanje imovine iz poslovnih knjiga provodi se isključivo nakon prodaje, darovanja ili drugog načina otuđenja ili uništenja imovine, a temeljem izlaznog računa, ugovora o kupoprodaji, zapisnika o uništenju, potvrde o odvozu na otpad i slične dokumentacije</w:t>
      </w:r>
      <w:r>
        <w:rPr>
          <w:b/>
          <w:bCs/>
          <w:lang w:eastAsia="hr-HR"/>
        </w:rPr>
        <w:t>.</w:t>
      </w:r>
    </w:p>
    <w:p w14:paraId="0BF3B541" w14:textId="77777777" w:rsidR="00363087" w:rsidRPr="00363087" w:rsidRDefault="00363087" w:rsidP="00CD1238">
      <w:pPr>
        <w:spacing w:line="360" w:lineRule="auto"/>
        <w:jc w:val="both"/>
        <w:rPr>
          <w:rFonts w:cs="Times New Roman"/>
          <w:szCs w:val="24"/>
        </w:rPr>
      </w:pPr>
      <w:r w:rsidRPr="00363087">
        <w:rPr>
          <w:rFonts w:cs="Times New Roman"/>
          <w:szCs w:val="24"/>
        </w:rPr>
        <w:t xml:space="preserve">Rashodovanje i </w:t>
      </w:r>
      <w:proofErr w:type="spellStart"/>
      <w:r w:rsidRPr="00363087">
        <w:rPr>
          <w:rFonts w:cs="Times New Roman"/>
          <w:szCs w:val="24"/>
        </w:rPr>
        <w:t>isknjiženje</w:t>
      </w:r>
      <w:proofErr w:type="spellEnd"/>
      <w:r w:rsidRPr="00363087">
        <w:rPr>
          <w:rFonts w:cs="Times New Roman"/>
          <w:szCs w:val="24"/>
        </w:rPr>
        <w:t xml:space="preserve"> imovine često se poistovjećuju pa se pitanjem koje je prvi puta postavljeno u Upitniku za 2019. godinu treba rasvijetliti ispravno postupanje. Odluka o rashodovanju ne podrazumijeva i ne smije imati za posljedicu </w:t>
      </w:r>
      <w:proofErr w:type="spellStart"/>
      <w:r w:rsidRPr="00363087">
        <w:rPr>
          <w:rFonts w:cs="Times New Roman"/>
          <w:szCs w:val="24"/>
        </w:rPr>
        <w:t>isknjiženje</w:t>
      </w:r>
      <w:proofErr w:type="spellEnd"/>
      <w:r w:rsidRPr="00363087">
        <w:rPr>
          <w:rFonts w:cs="Times New Roman"/>
          <w:szCs w:val="24"/>
        </w:rPr>
        <w:t xml:space="preserve"> takve nefinancijske imovine iz poslovnih evidencija. </w:t>
      </w:r>
      <w:r w:rsidRPr="00363087">
        <w:rPr>
          <w:szCs w:val="24"/>
        </w:rPr>
        <w:t xml:space="preserve">Rashodovanje nefinancijske imovine je trajno povlačenje nefinancijske imovine iz upotrebe, a posljedica je isteka korisnog vijeka trajanja, tehničke zastarjelosti, oštećenja i dotrajalosti. Rashodovana imovina i nadalje se </w:t>
      </w:r>
      <w:r w:rsidRPr="00363087">
        <w:rPr>
          <w:rFonts w:cs="Times New Roman"/>
          <w:szCs w:val="24"/>
        </w:rPr>
        <w:t xml:space="preserve">zadržava u knjigovodstvenim evidencijama sve do trenutka prodaje, darovanja, drugog načina otuđenja ili uništenja. </w:t>
      </w:r>
      <w:proofErr w:type="spellStart"/>
      <w:r w:rsidRPr="00363087">
        <w:rPr>
          <w:rFonts w:cs="Times New Roman"/>
          <w:szCs w:val="24"/>
        </w:rPr>
        <w:t>Isknjiženje</w:t>
      </w:r>
      <w:proofErr w:type="spellEnd"/>
      <w:r w:rsidRPr="00363087">
        <w:rPr>
          <w:rFonts w:cs="Times New Roman"/>
          <w:szCs w:val="24"/>
        </w:rPr>
        <w:t xml:space="preserve"> iz poslovnih knjiga uslijedit će nakon provedenog otuđenja ili </w:t>
      </w:r>
      <w:r w:rsidRPr="00363087">
        <w:rPr>
          <w:rFonts w:cs="Times New Roman"/>
          <w:szCs w:val="24"/>
        </w:rPr>
        <w:lastRenderedPageBreak/>
        <w:t xml:space="preserve">uništenja, isključivo na temelju izvornih dokumenata o prodaji ili donaciji (ako se rashodovana imovina prodala ili donirala), odnosno komisijskog zapisnika o uništenju rashodovane imovine (ako se rashodovana imovina dala uništiti). Dakle, nakon rashodovanja, a prije brisanja tj. </w:t>
      </w:r>
      <w:proofErr w:type="spellStart"/>
      <w:r w:rsidRPr="00363087">
        <w:rPr>
          <w:rFonts w:cs="Times New Roman"/>
          <w:szCs w:val="24"/>
        </w:rPr>
        <w:t>isknjiž</w:t>
      </w:r>
      <w:bookmarkStart w:id="1" w:name="_GoBack"/>
      <w:bookmarkEnd w:id="1"/>
      <w:r w:rsidRPr="00363087">
        <w:rPr>
          <w:rFonts w:cs="Times New Roman"/>
          <w:szCs w:val="24"/>
        </w:rPr>
        <w:t>enja</w:t>
      </w:r>
      <w:proofErr w:type="spellEnd"/>
      <w:r w:rsidRPr="00363087">
        <w:rPr>
          <w:rFonts w:cs="Times New Roman"/>
          <w:szCs w:val="24"/>
        </w:rPr>
        <w:t xml:space="preserve"> imovine iz poslovnih knjiga čelnik mora donijeti odluku, u skladu s odredbama Pravilnika o proračunskom računovodstvu i Računskom planu i to na temelju dokumentacije kao što je izlazni račun, ugovor o kupoprodaji, zapisnik o uništenju, potvrda o odvozu na otpad i slično.</w:t>
      </w:r>
    </w:p>
    <w:p w14:paraId="2404D9CA" w14:textId="57A5C9EE" w:rsidR="00CD1238" w:rsidRDefault="00CD1238" w:rsidP="00CD1238">
      <w:pPr>
        <w:spacing w:line="360" w:lineRule="auto"/>
        <w:jc w:val="both"/>
        <w:rPr>
          <w:rFonts w:eastAsia="Times New Roman"/>
          <w:iCs/>
          <w:szCs w:val="24"/>
          <w:lang w:eastAsia="hr-HR"/>
        </w:rPr>
      </w:pPr>
      <w:r w:rsidRPr="00521386">
        <w:rPr>
          <w:rFonts w:eastAsia="Times New Roman"/>
          <w:iCs/>
          <w:szCs w:val="24"/>
          <w:lang w:eastAsia="hr-HR"/>
        </w:rPr>
        <w:t xml:space="preserve">Kao dokaz za davanje potvrdnog odgovora </w:t>
      </w:r>
      <w:r>
        <w:rPr>
          <w:rFonts w:eastAsia="Times New Roman"/>
          <w:iCs/>
          <w:szCs w:val="24"/>
          <w:lang w:eastAsia="hr-HR"/>
        </w:rPr>
        <w:t xml:space="preserve">„DA“ </w:t>
      </w:r>
      <w:r w:rsidRPr="00521386">
        <w:rPr>
          <w:rFonts w:eastAsia="Times New Roman"/>
          <w:iCs/>
          <w:szCs w:val="24"/>
          <w:lang w:eastAsia="hr-HR"/>
        </w:rPr>
        <w:t xml:space="preserve">na ovo pitanje prilažu se preslike ugovora/akata o prodaji, darovanju ili drugom načinu otuđenja ili uništenja imovine koja je isknjižena iz poslovnih knjiga. Usporedbom popisa isknjižene imovine i akata na temelju kojih je ista isknjižena potrebno je utvrditi je li ista zaista isknjižena na temelju odluke čelnika kojoj je u podlozi akt o prodaji, darovanju, drugom načinu otuđenja ili uništenja. </w:t>
      </w:r>
      <w:r w:rsidR="00363087">
        <w:rPr>
          <w:rFonts w:eastAsia="Times New Roman"/>
          <w:iCs/>
          <w:szCs w:val="24"/>
          <w:lang w:eastAsia="hr-HR"/>
        </w:rPr>
        <w:t xml:space="preserve">Obveznici koji tijekom 2020. godine nisu imali </w:t>
      </w:r>
      <w:proofErr w:type="spellStart"/>
      <w:r w:rsidR="00363087">
        <w:rPr>
          <w:rFonts w:eastAsia="Times New Roman"/>
          <w:iCs/>
          <w:szCs w:val="24"/>
          <w:lang w:eastAsia="hr-HR"/>
        </w:rPr>
        <w:t>isknjiženje</w:t>
      </w:r>
      <w:proofErr w:type="spellEnd"/>
      <w:r w:rsidR="00363087">
        <w:rPr>
          <w:rFonts w:eastAsia="Times New Roman"/>
          <w:iCs/>
          <w:szCs w:val="24"/>
          <w:lang w:eastAsia="hr-HR"/>
        </w:rPr>
        <w:t xml:space="preserve"> imovine daju odgovor N/P – NIJE PRIMJENJIVO. </w:t>
      </w:r>
    </w:p>
    <w:p w14:paraId="0DE50242" w14:textId="26B08E98" w:rsidR="005B4053" w:rsidRDefault="00D33C68" w:rsidP="005B4053">
      <w:pPr>
        <w:widowControl w:val="0"/>
        <w:shd w:val="clear" w:color="auto" w:fill="B8CCE4" w:themeFill="accent1" w:themeFillTint="66"/>
        <w:autoSpaceDE w:val="0"/>
        <w:autoSpaceDN w:val="0"/>
        <w:adjustRightInd w:val="0"/>
        <w:spacing w:after="0" w:line="360" w:lineRule="auto"/>
        <w:jc w:val="both"/>
        <w:textAlignment w:val="center"/>
        <w:rPr>
          <w:rFonts w:eastAsia="Cambria" w:cs="Times New Roman"/>
          <w:b/>
          <w:bCs/>
          <w:color w:val="000000"/>
          <w:szCs w:val="24"/>
        </w:rPr>
      </w:pPr>
      <w:r>
        <w:rPr>
          <w:rFonts w:eastAsia="Cambria" w:cs="Times New Roman"/>
          <w:b/>
          <w:bCs/>
          <w:color w:val="000000"/>
          <w:szCs w:val="24"/>
        </w:rPr>
        <w:t>8</w:t>
      </w:r>
      <w:r w:rsidR="005B4053" w:rsidRPr="003F1C61">
        <w:rPr>
          <w:rFonts w:eastAsia="Cambria" w:cs="Times New Roman"/>
          <w:b/>
          <w:bCs/>
          <w:color w:val="000000"/>
          <w:szCs w:val="24"/>
        </w:rPr>
        <w:t xml:space="preserve">3. PITANJE: Čelnik je donio interni akt o načinu korištenja službenih automobila </w:t>
      </w:r>
    </w:p>
    <w:p w14:paraId="259446E4" w14:textId="77777777" w:rsidR="005B4053" w:rsidRDefault="005B4053" w:rsidP="005B4053">
      <w:pPr>
        <w:spacing w:after="0" w:line="360" w:lineRule="auto"/>
        <w:jc w:val="both"/>
        <w:rPr>
          <w:rFonts w:eastAsia="Cambria" w:cs="Times New Roman"/>
          <w:color w:val="000000"/>
          <w:szCs w:val="24"/>
        </w:rPr>
      </w:pPr>
      <w:r>
        <w:rPr>
          <w:rFonts w:eastAsia="Cambria" w:cs="Times New Roman"/>
          <w:color w:val="000000"/>
          <w:szCs w:val="24"/>
        </w:rPr>
        <w:t>Školske ustanove koje nemaju službene automobile daju odgovor „NP - NIJE PRIMJENJIVO“, a one koje ih imaju  trebale su donijeti interni akt, budući da je ovo treća godina koja traži ovo pitanje u Upitniku. Dokaz pozitivnog odgovora „DA“ je r</w:t>
      </w:r>
      <w:r w:rsidRPr="007C6140">
        <w:rPr>
          <w:rFonts w:eastAsia="Cambria" w:cs="Times New Roman"/>
          <w:color w:val="000000"/>
          <w:szCs w:val="24"/>
        </w:rPr>
        <w:t>eferenca na interni akt</w:t>
      </w:r>
      <w:r>
        <w:rPr>
          <w:rFonts w:eastAsia="Cambria" w:cs="Times New Roman"/>
          <w:color w:val="000000"/>
          <w:szCs w:val="24"/>
        </w:rPr>
        <w:t>.</w:t>
      </w:r>
    </w:p>
    <w:p w14:paraId="44706A0D" w14:textId="77777777" w:rsidR="005B4053" w:rsidRDefault="005B4053" w:rsidP="005B4053">
      <w:pPr>
        <w:spacing w:after="0" w:line="360" w:lineRule="auto"/>
        <w:jc w:val="both"/>
        <w:rPr>
          <w:rFonts w:eastAsia="Cambria" w:cs="Times New Roman"/>
          <w:color w:val="000000"/>
          <w:szCs w:val="24"/>
        </w:rPr>
      </w:pPr>
      <w:r>
        <w:rPr>
          <w:rFonts w:eastAsia="Cambria" w:cs="Times New Roman"/>
          <w:color w:val="000000"/>
          <w:szCs w:val="24"/>
        </w:rPr>
        <w:t xml:space="preserve">Pod službenim automobilom podrazumijevaju se isključivo osobni automobili, a akt je potrebno donijeti neovisno o činjenici je li službeni automobili upisan u poslovne knjige školske ustanove ili je dobiveni na korištenje poput operativnog </w:t>
      </w:r>
      <w:proofErr w:type="spellStart"/>
      <w:r>
        <w:rPr>
          <w:rFonts w:eastAsia="Cambria" w:cs="Times New Roman"/>
          <w:color w:val="000000"/>
          <w:szCs w:val="24"/>
        </w:rPr>
        <w:t>leasinga</w:t>
      </w:r>
      <w:proofErr w:type="spellEnd"/>
      <w:r>
        <w:rPr>
          <w:rFonts w:eastAsia="Cambria" w:cs="Times New Roman"/>
          <w:color w:val="000000"/>
          <w:szCs w:val="24"/>
        </w:rPr>
        <w:t xml:space="preserve">. </w:t>
      </w:r>
    </w:p>
    <w:p w14:paraId="27A14AAB" w14:textId="77777777" w:rsidR="005B4053" w:rsidRPr="00FE0D45" w:rsidRDefault="005B4053" w:rsidP="005B4053">
      <w:pPr>
        <w:spacing w:after="0" w:line="360" w:lineRule="auto"/>
        <w:jc w:val="both"/>
        <w:rPr>
          <w:rFonts w:eastAsia="Times New Roman"/>
          <w:iCs/>
          <w:szCs w:val="24"/>
          <w:lang w:eastAsia="hr-HR"/>
        </w:rPr>
      </w:pPr>
      <w:r w:rsidRPr="00FE0D45">
        <w:rPr>
          <w:rFonts w:eastAsia="Cambria" w:cs="Times New Roman"/>
          <w:color w:val="000000"/>
          <w:szCs w:val="24"/>
        </w:rPr>
        <w:t xml:space="preserve">Potreba donošenja internog akta o načinu korištenja službenih automobila proizišla je iz iskustva u primjeni Smjernica za upravljanje voznim parkom koje je donio </w:t>
      </w:r>
      <w:r w:rsidRPr="00FE0D45">
        <w:rPr>
          <w:rFonts w:eastAsia="Times New Roman"/>
          <w:iCs/>
          <w:szCs w:val="24"/>
          <w:lang w:eastAsia="hr-HR"/>
        </w:rPr>
        <w:t xml:space="preserve">ministar uprave u suradnji s ministrom financija i državnim tajnikom Središnjeg državnog ureda za središnju javnu nabavu.  </w:t>
      </w:r>
      <w:r>
        <w:rPr>
          <w:rFonts w:eastAsia="Times New Roman"/>
          <w:iCs/>
          <w:szCs w:val="24"/>
          <w:lang w:eastAsia="hr-HR"/>
        </w:rPr>
        <w:t>U skladu s ciljevima Smjernica, d</w:t>
      </w:r>
      <w:r w:rsidRPr="00FE0D45">
        <w:rPr>
          <w:rFonts w:eastAsia="Times New Roman"/>
          <w:iCs/>
          <w:szCs w:val="24"/>
          <w:lang w:eastAsia="hr-HR"/>
        </w:rPr>
        <w:t xml:space="preserve">obro razrađeni </w:t>
      </w:r>
      <w:r w:rsidRPr="006C31AD">
        <w:rPr>
          <w:rFonts w:eastAsia="Times New Roman"/>
          <w:b/>
          <w:bCs/>
          <w:iCs/>
          <w:szCs w:val="24"/>
          <w:lang w:eastAsia="hr-HR"/>
        </w:rPr>
        <w:t>interni akt o načinu korištenja službenih automobila</w:t>
      </w:r>
      <w:r w:rsidRPr="00FE0D45">
        <w:rPr>
          <w:rFonts w:eastAsia="Times New Roman"/>
          <w:iCs/>
          <w:szCs w:val="24"/>
          <w:lang w:eastAsia="hr-HR"/>
        </w:rPr>
        <w:t xml:space="preserve"> trebao bi sadržavati odredbe o: </w:t>
      </w:r>
    </w:p>
    <w:p w14:paraId="71BA42B5" w14:textId="77777777" w:rsidR="005B4053" w:rsidRPr="00521386" w:rsidRDefault="005B4053" w:rsidP="00743761">
      <w:pPr>
        <w:numPr>
          <w:ilvl w:val="0"/>
          <w:numId w:val="17"/>
        </w:numPr>
        <w:spacing w:after="0" w:line="360" w:lineRule="auto"/>
        <w:contextualSpacing/>
        <w:jc w:val="both"/>
        <w:rPr>
          <w:rFonts w:eastAsia="Times New Roman"/>
          <w:iCs/>
          <w:szCs w:val="24"/>
          <w:lang w:eastAsia="hr-HR"/>
        </w:rPr>
      </w:pPr>
      <w:r w:rsidRPr="00521386">
        <w:rPr>
          <w:rFonts w:eastAsia="Times New Roman"/>
          <w:iCs/>
          <w:szCs w:val="24"/>
          <w:lang w:eastAsia="hr-HR"/>
        </w:rPr>
        <w:t xml:space="preserve">vođenju putnih radnih listova, </w:t>
      </w:r>
    </w:p>
    <w:p w14:paraId="119E09A0" w14:textId="77777777" w:rsidR="005B4053" w:rsidRPr="00521386" w:rsidRDefault="005B4053" w:rsidP="00743761">
      <w:pPr>
        <w:numPr>
          <w:ilvl w:val="0"/>
          <w:numId w:val="17"/>
        </w:numPr>
        <w:spacing w:after="0" w:line="360" w:lineRule="auto"/>
        <w:contextualSpacing/>
        <w:jc w:val="both"/>
        <w:rPr>
          <w:rFonts w:eastAsia="Times New Roman"/>
          <w:iCs/>
          <w:szCs w:val="24"/>
          <w:lang w:eastAsia="hr-HR"/>
        </w:rPr>
      </w:pPr>
      <w:r w:rsidRPr="00521386">
        <w:rPr>
          <w:rFonts w:eastAsia="Times New Roman"/>
          <w:iCs/>
          <w:szCs w:val="24"/>
          <w:lang w:eastAsia="hr-HR"/>
        </w:rPr>
        <w:t>načinu financijskog praćenja troškova,</w:t>
      </w:r>
    </w:p>
    <w:p w14:paraId="76E3F9F1" w14:textId="77777777" w:rsidR="005B4053" w:rsidRPr="00521386" w:rsidRDefault="005B4053" w:rsidP="00743761">
      <w:pPr>
        <w:numPr>
          <w:ilvl w:val="0"/>
          <w:numId w:val="17"/>
        </w:numPr>
        <w:spacing w:after="0" w:line="360" w:lineRule="auto"/>
        <w:contextualSpacing/>
        <w:jc w:val="both"/>
        <w:rPr>
          <w:rFonts w:eastAsia="Times New Roman"/>
          <w:iCs/>
          <w:szCs w:val="24"/>
          <w:lang w:eastAsia="hr-HR"/>
        </w:rPr>
      </w:pPr>
      <w:r w:rsidRPr="00521386">
        <w:rPr>
          <w:rFonts w:eastAsia="Times New Roman"/>
          <w:iCs/>
          <w:szCs w:val="24"/>
          <w:lang w:eastAsia="hr-HR"/>
        </w:rPr>
        <w:t xml:space="preserve">osobama koje smiju i načinu na koji mogu koristiti službene automobile, </w:t>
      </w:r>
    </w:p>
    <w:p w14:paraId="22F882F2" w14:textId="77777777" w:rsidR="005B4053" w:rsidRPr="00521386" w:rsidRDefault="005B4053" w:rsidP="00743761">
      <w:pPr>
        <w:numPr>
          <w:ilvl w:val="0"/>
          <w:numId w:val="17"/>
        </w:numPr>
        <w:spacing w:after="0" w:line="360" w:lineRule="auto"/>
        <w:contextualSpacing/>
        <w:jc w:val="both"/>
        <w:rPr>
          <w:rFonts w:eastAsia="Times New Roman"/>
          <w:iCs/>
          <w:szCs w:val="24"/>
          <w:lang w:eastAsia="hr-HR"/>
        </w:rPr>
      </w:pPr>
      <w:r w:rsidRPr="00521386">
        <w:rPr>
          <w:rFonts w:eastAsia="Times New Roman"/>
          <w:iCs/>
          <w:szCs w:val="24"/>
          <w:lang w:eastAsia="hr-HR"/>
        </w:rPr>
        <w:t>vođenju evidencije o korištenju službenih automobila,</w:t>
      </w:r>
    </w:p>
    <w:p w14:paraId="32C44313" w14:textId="77777777" w:rsidR="005B4053" w:rsidRPr="00521386" w:rsidRDefault="005B4053" w:rsidP="00743761">
      <w:pPr>
        <w:numPr>
          <w:ilvl w:val="0"/>
          <w:numId w:val="17"/>
        </w:numPr>
        <w:spacing w:after="0" w:line="360" w:lineRule="auto"/>
        <w:contextualSpacing/>
        <w:jc w:val="both"/>
        <w:rPr>
          <w:rFonts w:eastAsia="Times New Roman"/>
          <w:iCs/>
          <w:szCs w:val="24"/>
          <w:lang w:eastAsia="hr-HR"/>
        </w:rPr>
      </w:pPr>
      <w:r w:rsidRPr="00521386">
        <w:rPr>
          <w:rFonts w:eastAsia="Times New Roman"/>
          <w:iCs/>
          <w:szCs w:val="24"/>
          <w:lang w:eastAsia="hr-HR"/>
        </w:rPr>
        <w:t>načinu plaćanja goriva, cestarina, parkiranja i ostalih povezanih troškova,</w:t>
      </w:r>
    </w:p>
    <w:p w14:paraId="2E4DFC7B" w14:textId="77777777" w:rsidR="005B4053" w:rsidRPr="00521386" w:rsidRDefault="005B4053" w:rsidP="00743761">
      <w:pPr>
        <w:numPr>
          <w:ilvl w:val="0"/>
          <w:numId w:val="17"/>
        </w:numPr>
        <w:spacing w:after="0" w:line="360" w:lineRule="auto"/>
        <w:contextualSpacing/>
        <w:jc w:val="both"/>
        <w:rPr>
          <w:rFonts w:eastAsia="Times New Roman"/>
          <w:iCs/>
          <w:szCs w:val="24"/>
          <w:lang w:eastAsia="hr-HR"/>
        </w:rPr>
      </w:pPr>
      <w:r w:rsidRPr="00521386">
        <w:rPr>
          <w:rFonts w:eastAsia="Times New Roman"/>
          <w:iCs/>
          <w:szCs w:val="24"/>
          <w:lang w:eastAsia="hr-HR"/>
        </w:rPr>
        <w:t>uvjetima, odgovornostima i postupcima kod održavanja službenih automobila,</w:t>
      </w:r>
    </w:p>
    <w:p w14:paraId="00DBC697" w14:textId="77777777" w:rsidR="005B4053" w:rsidRPr="00521386" w:rsidRDefault="005B4053" w:rsidP="00743761">
      <w:pPr>
        <w:numPr>
          <w:ilvl w:val="0"/>
          <w:numId w:val="17"/>
        </w:numPr>
        <w:spacing w:after="0" w:line="360" w:lineRule="auto"/>
        <w:contextualSpacing/>
        <w:jc w:val="both"/>
        <w:rPr>
          <w:rFonts w:eastAsia="Times New Roman"/>
          <w:iCs/>
          <w:szCs w:val="24"/>
          <w:lang w:eastAsia="hr-HR"/>
        </w:rPr>
      </w:pPr>
      <w:r w:rsidRPr="00521386">
        <w:rPr>
          <w:rFonts w:eastAsia="Times New Roman"/>
          <w:iCs/>
          <w:szCs w:val="24"/>
          <w:lang w:eastAsia="hr-HR"/>
        </w:rPr>
        <w:lastRenderedPageBreak/>
        <w:t>izvještavanju o korištenju službenih automobila</w:t>
      </w:r>
      <w:r>
        <w:rPr>
          <w:rFonts w:eastAsia="Times New Roman"/>
          <w:iCs/>
          <w:szCs w:val="24"/>
          <w:lang w:eastAsia="hr-HR"/>
        </w:rPr>
        <w:t>.</w:t>
      </w:r>
    </w:p>
    <w:p w14:paraId="0A5E4269" w14:textId="77777777" w:rsidR="005B4053" w:rsidRDefault="005B4053" w:rsidP="005B4053">
      <w:pPr>
        <w:spacing w:after="0" w:line="360" w:lineRule="auto"/>
        <w:jc w:val="both"/>
        <w:rPr>
          <w:rFonts w:eastAsia="Times New Roman"/>
          <w:iCs/>
          <w:szCs w:val="24"/>
          <w:lang w:eastAsia="hr-HR"/>
        </w:rPr>
      </w:pPr>
      <w:r>
        <w:rPr>
          <w:rFonts w:eastAsia="Times New Roman"/>
          <w:iCs/>
          <w:szCs w:val="24"/>
          <w:lang w:eastAsia="hr-HR"/>
        </w:rPr>
        <w:t xml:space="preserve">Najznačajniji element internog akta odnosi se na propisivanje financijskog </w:t>
      </w:r>
      <w:r w:rsidRPr="0016027A">
        <w:rPr>
          <w:rFonts w:eastAsia="Times New Roman"/>
          <w:b/>
          <w:bCs/>
          <w:iCs/>
          <w:szCs w:val="24"/>
          <w:lang w:eastAsia="hr-HR"/>
        </w:rPr>
        <w:t>praćenj</w:t>
      </w:r>
      <w:r>
        <w:rPr>
          <w:rFonts w:eastAsia="Times New Roman"/>
          <w:b/>
          <w:bCs/>
          <w:iCs/>
          <w:szCs w:val="24"/>
          <w:lang w:eastAsia="hr-HR"/>
        </w:rPr>
        <w:t>a</w:t>
      </w:r>
      <w:r w:rsidRPr="0016027A">
        <w:rPr>
          <w:rFonts w:eastAsia="Times New Roman"/>
          <w:b/>
          <w:bCs/>
          <w:iCs/>
          <w:szCs w:val="24"/>
          <w:lang w:eastAsia="hr-HR"/>
        </w:rPr>
        <w:t xml:space="preserve"> rashoda službenih automobila</w:t>
      </w:r>
      <w:r w:rsidRPr="00521386">
        <w:rPr>
          <w:rFonts w:eastAsia="Times New Roman"/>
          <w:iCs/>
          <w:szCs w:val="24"/>
          <w:lang w:eastAsia="hr-HR"/>
        </w:rPr>
        <w:t xml:space="preserve"> </w:t>
      </w:r>
      <w:r>
        <w:rPr>
          <w:rFonts w:eastAsia="Times New Roman"/>
          <w:iCs/>
          <w:szCs w:val="24"/>
          <w:lang w:eastAsia="hr-HR"/>
        </w:rPr>
        <w:t xml:space="preserve">koji bi za svaki službeni automobil trebao sadržavati podatke o </w:t>
      </w:r>
      <w:r w:rsidRPr="00521386">
        <w:rPr>
          <w:rFonts w:eastAsia="Times New Roman"/>
          <w:iCs/>
          <w:szCs w:val="24"/>
          <w:lang w:eastAsia="hr-HR"/>
        </w:rPr>
        <w:t>prijeđen</w:t>
      </w:r>
      <w:r>
        <w:rPr>
          <w:rFonts w:eastAsia="Times New Roman"/>
          <w:iCs/>
          <w:szCs w:val="24"/>
          <w:lang w:eastAsia="hr-HR"/>
        </w:rPr>
        <w:t>om</w:t>
      </w:r>
      <w:r w:rsidRPr="00521386">
        <w:rPr>
          <w:rFonts w:eastAsia="Times New Roman"/>
          <w:iCs/>
          <w:szCs w:val="24"/>
          <w:lang w:eastAsia="hr-HR"/>
        </w:rPr>
        <w:t xml:space="preserve"> kilometr</w:t>
      </w:r>
      <w:r>
        <w:rPr>
          <w:rFonts w:eastAsia="Times New Roman"/>
          <w:iCs/>
          <w:szCs w:val="24"/>
          <w:lang w:eastAsia="hr-HR"/>
        </w:rPr>
        <w:t xml:space="preserve">ima, </w:t>
      </w:r>
      <w:r w:rsidRPr="00521386">
        <w:rPr>
          <w:rFonts w:eastAsia="Times New Roman"/>
          <w:iCs/>
          <w:szCs w:val="24"/>
          <w:lang w:eastAsia="hr-HR"/>
        </w:rPr>
        <w:t>potrošeno</w:t>
      </w:r>
      <w:r>
        <w:rPr>
          <w:rFonts w:eastAsia="Times New Roman"/>
          <w:iCs/>
          <w:szCs w:val="24"/>
          <w:lang w:eastAsia="hr-HR"/>
        </w:rPr>
        <w:t>j</w:t>
      </w:r>
      <w:r w:rsidRPr="00521386">
        <w:rPr>
          <w:rFonts w:eastAsia="Times New Roman"/>
          <w:iCs/>
          <w:szCs w:val="24"/>
          <w:lang w:eastAsia="hr-HR"/>
        </w:rPr>
        <w:t xml:space="preserve"> količin</w:t>
      </w:r>
      <w:r>
        <w:rPr>
          <w:rFonts w:eastAsia="Times New Roman"/>
          <w:iCs/>
          <w:szCs w:val="24"/>
          <w:lang w:eastAsia="hr-HR"/>
        </w:rPr>
        <w:t>i</w:t>
      </w:r>
      <w:r w:rsidRPr="00521386">
        <w:rPr>
          <w:rFonts w:eastAsia="Times New Roman"/>
          <w:iCs/>
          <w:szCs w:val="24"/>
          <w:lang w:eastAsia="hr-HR"/>
        </w:rPr>
        <w:t xml:space="preserve"> i troš</w:t>
      </w:r>
      <w:r>
        <w:rPr>
          <w:rFonts w:eastAsia="Times New Roman"/>
          <w:iCs/>
          <w:szCs w:val="24"/>
          <w:lang w:eastAsia="hr-HR"/>
        </w:rPr>
        <w:t>ku</w:t>
      </w:r>
      <w:r w:rsidRPr="00521386">
        <w:rPr>
          <w:rFonts w:eastAsia="Times New Roman"/>
          <w:iCs/>
          <w:szCs w:val="24"/>
          <w:lang w:eastAsia="hr-HR"/>
        </w:rPr>
        <w:t xml:space="preserve"> goriva</w:t>
      </w:r>
      <w:r>
        <w:rPr>
          <w:rFonts w:eastAsia="Times New Roman"/>
          <w:iCs/>
          <w:szCs w:val="24"/>
          <w:lang w:eastAsia="hr-HR"/>
        </w:rPr>
        <w:t xml:space="preserve"> te </w:t>
      </w:r>
      <w:r w:rsidRPr="00521386">
        <w:rPr>
          <w:rFonts w:eastAsia="Times New Roman"/>
          <w:iCs/>
          <w:szCs w:val="24"/>
          <w:lang w:eastAsia="hr-HR"/>
        </w:rPr>
        <w:t>troškove korištenja (servisi, pranje, potrošni materijal, tehnički pregledi, cestarine, obvezno osiguranje, gume i ostali troškovi vezani uz službeni automobil)</w:t>
      </w:r>
      <w:r>
        <w:rPr>
          <w:rFonts w:eastAsia="Times New Roman"/>
          <w:iCs/>
          <w:szCs w:val="24"/>
          <w:lang w:eastAsia="hr-HR"/>
        </w:rPr>
        <w:t>.</w:t>
      </w:r>
    </w:p>
    <w:p w14:paraId="0220487F" w14:textId="2B89EA35" w:rsidR="00960C37" w:rsidRDefault="00960C37" w:rsidP="006217BC">
      <w:pPr>
        <w:spacing w:after="0" w:line="360" w:lineRule="auto"/>
        <w:jc w:val="both"/>
      </w:pPr>
    </w:p>
    <w:p w14:paraId="1D7AA987" w14:textId="362C7F90" w:rsidR="00960C37" w:rsidRPr="00A36090" w:rsidRDefault="00960C37" w:rsidP="00B90414">
      <w:pPr>
        <w:pStyle w:val="Odlomakpopisa"/>
        <w:numPr>
          <w:ilvl w:val="0"/>
          <w:numId w:val="19"/>
        </w:numPr>
        <w:spacing w:after="0" w:line="360" w:lineRule="auto"/>
        <w:jc w:val="both"/>
        <w:rPr>
          <w:b/>
          <w:bCs/>
          <w:szCs w:val="24"/>
        </w:rPr>
      </w:pPr>
      <w:r w:rsidRPr="00A36090">
        <w:rPr>
          <w:b/>
          <w:bCs/>
          <w:szCs w:val="24"/>
        </w:rPr>
        <w:t xml:space="preserve">PREDAJA IZJAVE O FISKALNOJ ODGOVORNOSTI </w:t>
      </w:r>
      <w:r w:rsidR="00F82157">
        <w:rPr>
          <w:b/>
          <w:bCs/>
          <w:szCs w:val="24"/>
        </w:rPr>
        <w:t xml:space="preserve">AKO JE TIJEKOM 2021. BILA </w:t>
      </w:r>
      <w:r w:rsidRPr="00A36090">
        <w:rPr>
          <w:b/>
          <w:bCs/>
          <w:szCs w:val="24"/>
        </w:rPr>
        <w:t>PRIMOPREDAJ</w:t>
      </w:r>
      <w:r w:rsidR="00F82157">
        <w:rPr>
          <w:b/>
          <w:bCs/>
          <w:szCs w:val="24"/>
        </w:rPr>
        <w:t>A</w:t>
      </w:r>
      <w:r w:rsidRPr="00A36090">
        <w:rPr>
          <w:b/>
          <w:bCs/>
          <w:szCs w:val="24"/>
        </w:rPr>
        <w:t xml:space="preserve"> DUŽNOSTI</w:t>
      </w:r>
    </w:p>
    <w:p w14:paraId="47455A9E" w14:textId="64336A1C" w:rsidR="00D4550E" w:rsidRDefault="00D4550E" w:rsidP="00960C37">
      <w:pPr>
        <w:shd w:val="clear" w:color="auto" w:fill="FFFFFF"/>
        <w:tabs>
          <w:tab w:val="num" w:pos="720"/>
        </w:tabs>
        <w:spacing w:after="0" w:line="360" w:lineRule="auto"/>
        <w:jc w:val="both"/>
        <w:textAlignment w:val="baseline"/>
        <w:rPr>
          <w:szCs w:val="24"/>
        </w:rPr>
      </w:pPr>
      <w:r>
        <w:rPr>
          <w:szCs w:val="24"/>
        </w:rPr>
        <w:t>Ako</w:t>
      </w:r>
      <w:r w:rsidR="00F82157">
        <w:rPr>
          <w:szCs w:val="24"/>
        </w:rPr>
        <w:t xml:space="preserve"> </w:t>
      </w:r>
      <w:r>
        <w:rPr>
          <w:szCs w:val="24"/>
        </w:rPr>
        <w:t>je tijekom 2021. godine bil</w:t>
      </w:r>
      <w:r w:rsidR="00F82157">
        <w:rPr>
          <w:szCs w:val="24"/>
        </w:rPr>
        <w:t>a</w:t>
      </w:r>
      <w:r>
        <w:rPr>
          <w:szCs w:val="24"/>
        </w:rPr>
        <w:t xml:space="preserve"> primopredaja dužnosti „stari“ ravnatelj škole trebao je „novom“ ravnatelju predati Izjavu o fiskalnoj odgovornosti za dio 2021. godine u kojoj je obnašao dužnost sa svim popratnim dokumentima. Izjavu starog ravnatelja novi ravnatelj trebao je odložiti u Predmet fiskalne odgovornosti za 2021. godinu te ju sada zajedno sa svojom </w:t>
      </w:r>
      <w:r w:rsidR="00F82157">
        <w:rPr>
          <w:szCs w:val="24"/>
        </w:rPr>
        <w:t>I</w:t>
      </w:r>
      <w:r>
        <w:rPr>
          <w:szCs w:val="24"/>
        </w:rPr>
        <w:t>zjavom za ostatak 2021. godine preda</w:t>
      </w:r>
      <w:r w:rsidR="00F82157">
        <w:rPr>
          <w:szCs w:val="24"/>
        </w:rPr>
        <w:t>ti</w:t>
      </w:r>
      <w:r>
        <w:rPr>
          <w:szCs w:val="24"/>
        </w:rPr>
        <w:t xml:space="preserve"> gradonačelniku ili županu.</w:t>
      </w:r>
    </w:p>
    <w:p w14:paraId="265651C8" w14:textId="33A34CDA" w:rsidR="00960C37" w:rsidRDefault="00D4550E" w:rsidP="00960C37">
      <w:pPr>
        <w:shd w:val="clear" w:color="auto" w:fill="FFFFFF"/>
        <w:spacing w:after="0" w:line="360" w:lineRule="auto"/>
        <w:jc w:val="both"/>
        <w:textAlignment w:val="baseline"/>
        <w:rPr>
          <w:rFonts w:eastAsia="Times New Roman" w:cs="Times New Roman"/>
          <w:color w:val="231F20"/>
          <w:szCs w:val="24"/>
          <w:lang w:eastAsia="hr-HR"/>
        </w:rPr>
      </w:pPr>
      <w:r>
        <w:rPr>
          <w:rFonts w:eastAsia="Times New Roman" w:cs="Times New Roman"/>
          <w:color w:val="231F20"/>
          <w:szCs w:val="24"/>
          <w:lang w:eastAsia="hr-HR"/>
        </w:rPr>
        <w:t>U školskim ustanovama primopredaja je najčešće s datumom 31. kolovoza te tom prilikom nije bilo potrebno popunjavati Upitnik o fiskalnoj odgovornosti za dio 2021. godine. Uz Izj</w:t>
      </w:r>
      <w:r w:rsidR="00F82157">
        <w:rPr>
          <w:rFonts w:eastAsia="Times New Roman" w:cs="Times New Roman"/>
          <w:color w:val="231F20"/>
          <w:szCs w:val="24"/>
          <w:lang w:eastAsia="hr-HR"/>
        </w:rPr>
        <w:t>a</w:t>
      </w:r>
      <w:r>
        <w:rPr>
          <w:rFonts w:eastAsia="Times New Roman" w:cs="Times New Roman"/>
          <w:color w:val="231F20"/>
          <w:szCs w:val="24"/>
          <w:lang w:eastAsia="hr-HR"/>
        </w:rPr>
        <w:t>vu novog ravnatelja za razdoblje od 1. rujna do 31. prosinca 2021. godine popunjava se Upitnik za cijelu 2021. godinu i uzimaju se kao uzorak dokumenti nastali tijekom cijele 2021. godine.</w:t>
      </w:r>
      <w:r w:rsidR="00960C37">
        <w:rPr>
          <w:rFonts w:eastAsia="Times New Roman" w:cs="Times New Roman"/>
          <w:color w:val="231F20"/>
          <w:szCs w:val="24"/>
          <w:lang w:eastAsia="hr-HR"/>
        </w:rPr>
        <w:t xml:space="preserve"> </w:t>
      </w:r>
    </w:p>
    <w:p w14:paraId="1AC81B6B" w14:textId="0E19D489" w:rsidR="00F82157" w:rsidRDefault="00F82157" w:rsidP="00960C37">
      <w:pPr>
        <w:shd w:val="clear" w:color="auto" w:fill="FFFFFF"/>
        <w:spacing w:after="0" w:line="360" w:lineRule="auto"/>
        <w:jc w:val="both"/>
        <w:textAlignment w:val="baseline"/>
        <w:rPr>
          <w:rFonts w:eastAsia="Times New Roman" w:cs="Times New Roman"/>
          <w:color w:val="231F20"/>
          <w:szCs w:val="24"/>
          <w:lang w:eastAsia="hr-HR"/>
        </w:rPr>
      </w:pPr>
      <w:r>
        <w:rPr>
          <w:rFonts w:eastAsia="Times New Roman" w:cs="Times New Roman"/>
          <w:color w:val="231F20"/>
          <w:szCs w:val="24"/>
          <w:lang w:eastAsia="hr-HR"/>
        </w:rPr>
        <w:t>Shodno navedenom, novi ravnatelj predaje gradonačelniku ili županu dvije Izjave o fiskalnoj odgovornosti, starog ravnatelja za razdoblje 1.1. do 31.8.2021 i svoju za razdoblje od 1.9. do 31.12.2021., Upitnik o fiskalnoj odgovornosti za 2021. godinu te Plan otklanjanja slabosti i nepravilnosti za 2021. godinu i Izvješće o otklonjenim slabostima i nepravilnostima iz 2020. godine.</w:t>
      </w:r>
    </w:p>
    <w:p w14:paraId="64EAC454" w14:textId="77777777" w:rsidR="00960C37" w:rsidRPr="006217BC" w:rsidRDefault="00960C37" w:rsidP="006217BC">
      <w:pPr>
        <w:spacing w:after="0" w:line="360" w:lineRule="auto"/>
        <w:jc w:val="both"/>
      </w:pPr>
    </w:p>
    <w:sectPr w:rsidR="00960C37" w:rsidRPr="006217BC" w:rsidSect="00DA7F59">
      <w:pgSz w:w="11906" w:h="16838"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8FEACF" w14:textId="77777777" w:rsidR="004F59C4" w:rsidRDefault="004F59C4" w:rsidP="006D302A">
      <w:pPr>
        <w:spacing w:after="0" w:line="240" w:lineRule="auto"/>
      </w:pPr>
      <w:r>
        <w:separator/>
      </w:r>
    </w:p>
  </w:endnote>
  <w:endnote w:type="continuationSeparator" w:id="0">
    <w:p w14:paraId="5EB60D53" w14:textId="77777777" w:rsidR="004F59C4" w:rsidRDefault="004F59C4" w:rsidP="006D30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imesX-Regular">
    <w:altName w:val="Times New Roman"/>
    <w:panose1 w:val="00000000000000000000"/>
    <w:charset w:val="4D"/>
    <w:family w:val="auto"/>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009723" w14:textId="77777777" w:rsidR="004F59C4" w:rsidRDefault="004F59C4" w:rsidP="006D302A">
      <w:pPr>
        <w:spacing w:after="0" w:line="240" w:lineRule="auto"/>
      </w:pPr>
      <w:r>
        <w:separator/>
      </w:r>
    </w:p>
  </w:footnote>
  <w:footnote w:type="continuationSeparator" w:id="0">
    <w:p w14:paraId="67DE4953" w14:textId="77777777" w:rsidR="004F59C4" w:rsidRDefault="004F59C4" w:rsidP="006D302A">
      <w:pPr>
        <w:spacing w:after="0" w:line="240" w:lineRule="auto"/>
      </w:pPr>
      <w:r>
        <w:continuationSeparator/>
      </w:r>
    </w:p>
  </w:footnote>
  <w:footnote w:id="1">
    <w:p w14:paraId="49E5909F" w14:textId="77777777" w:rsidR="00143255" w:rsidRDefault="00143255" w:rsidP="00143255">
      <w:pPr>
        <w:pStyle w:val="Tekstfusnote"/>
      </w:pPr>
      <w:r>
        <w:rPr>
          <w:rStyle w:val="Referencafusnote"/>
        </w:rPr>
        <w:footnoteRef/>
      </w:r>
      <w:r>
        <w:t xml:space="preserve"> </w:t>
      </w:r>
      <w:r w:rsidRPr="00CE222F">
        <w:t>Jednostavna nabava je nabava robe i usluga procijenjene vrijednosti manje od 200.000,00 kuna i nabava radova procijenjene vrijednosti manje od 500.000,00 kuna.</w:t>
      </w:r>
    </w:p>
  </w:footnote>
  <w:footnote w:id="2">
    <w:p w14:paraId="47EC19F4" w14:textId="4191CD1D" w:rsidR="00EC38A4" w:rsidRPr="0045110F" w:rsidRDefault="00EC38A4" w:rsidP="00EC38A4">
      <w:pPr>
        <w:widowControl w:val="0"/>
        <w:autoSpaceDE w:val="0"/>
        <w:autoSpaceDN w:val="0"/>
        <w:adjustRightInd w:val="0"/>
        <w:spacing w:after="0" w:line="360" w:lineRule="auto"/>
        <w:jc w:val="both"/>
        <w:textAlignment w:val="center"/>
        <w:rPr>
          <w:rFonts w:eastAsia="Cambria" w:cs="Times New Roman"/>
          <w:color w:val="000000"/>
          <w:szCs w:val="24"/>
        </w:rPr>
      </w:pPr>
      <w:r>
        <w:rPr>
          <w:rStyle w:val="Referencafusnote"/>
        </w:rPr>
        <w:footnoteRef/>
      </w:r>
      <w:r>
        <w:t xml:space="preserve"> </w:t>
      </w:r>
      <w:r w:rsidRPr="00EC38A4">
        <w:rPr>
          <w:rFonts w:cstheme="minorHAnsi"/>
          <w:sz w:val="20"/>
          <w:szCs w:val="20"/>
        </w:rPr>
        <w:t>Nar. nov., br. 94/2018.</w:t>
      </w:r>
    </w:p>
    <w:p w14:paraId="0DB90083" w14:textId="47AC8C5E" w:rsidR="00EC38A4" w:rsidRDefault="00EC38A4">
      <w:pPr>
        <w:pStyle w:val="Tekstfusnote"/>
      </w:pPr>
    </w:p>
  </w:footnote>
  <w:footnote w:id="3">
    <w:p w14:paraId="718BE0AD" w14:textId="77777777" w:rsidR="00421FB6" w:rsidRPr="007B5B16" w:rsidRDefault="00421FB6" w:rsidP="00421FB6">
      <w:pPr>
        <w:pStyle w:val="Tekstfusnote"/>
      </w:pPr>
      <w:r>
        <w:rPr>
          <w:rStyle w:val="Referencafusnote"/>
        </w:rPr>
        <w:footnoteRef/>
      </w:r>
      <w:r>
        <w:t xml:space="preserve"> </w:t>
      </w:r>
      <w:hyperlink r:id="rId1" w:history="1">
        <w:r w:rsidRPr="007B5B16">
          <w:rPr>
            <w:rStyle w:val="Hiperveza"/>
            <w:color w:val="auto"/>
            <w:u w:val="none"/>
          </w:rPr>
          <w:t>https://mfin.gov.hr/UserDocsImages/dokumenti/drzavna-riznica/racunovodstvo/upute-nalozi-ostalo/Uputa%20o%20obavljanju%20popisa%20imovine%20i%20obveza,%20prosinac%202015.pdf</w:t>
        </w:r>
      </w:hyperlink>
      <w:r w:rsidRPr="007B5B16">
        <w:t>, posjećeno 2.1.2022.</w:t>
      </w:r>
    </w:p>
  </w:footnote>
  <w:footnote w:id="4">
    <w:p w14:paraId="5E2D839F" w14:textId="00B5069A" w:rsidR="00F47C0E" w:rsidRDefault="00F47C0E">
      <w:pPr>
        <w:pStyle w:val="Tekstfusnote"/>
      </w:pPr>
      <w:r>
        <w:rPr>
          <w:rStyle w:val="Referencafusnote"/>
        </w:rPr>
        <w:footnoteRef/>
      </w:r>
      <w:r>
        <w:t xml:space="preserve"> </w:t>
      </w:r>
      <w:r>
        <w:t xml:space="preserve">Uputa za provođenje knjigovodstvenih evidencija udžbenika od školske godine 2019./2020., </w:t>
      </w:r>
      <w:r w:rsidRPr="009E35E8">
        <w:t>https://mzo.gov.hr/UserDocsImages//dokumenti/Obrazovanje/Udzbenici//Uputa%20za%20provodenje%20knjigovodstvenih%20evidencija%20udzbenika%20od%20sk%20god%2020</w:t>
      </w:r>
    </w:p>
  </w:footnote>
  <w:footnote w:id="5">
    <w:p w14:paraId="47F3520A" w14:textId="77777777" w:rsidR="00170D86" w:rsidRDefault="00170D86" w:rsidP="00170D86">
      <w:pPr>
        <w:pStyle w:val="Tekstfusnote"/>
      </w:pPr>
      <w:r>
        <w:rPr>
          <w:rStyle w:val="Referencafusnote"/>
        </w:rPr>
        <w:footnoteRef/>
      </w:r>
      <w:r>
        <w:t xml:space="preserve"> </w:t>
      </w:r>
      <w:r>
        <w:t>Čl. 18. st. 2. Pravilnika o proračunskom računovodstvu i računskom planu, (Nar. nov., br. 124/2014., 115/2015., 87/2016., 3/2018., 126/2019., 108/2020.)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numFmt w:val="bullet"/>
      <w:lvlText w:val="-"/>
      <w:lvlJc w:val="left"/>
      <w:pPr>
        <w:tabs>
          <w:tab w:val="num" w:pos="0"/>
        </w:tabs>
        <w:ind w:left="1080" w:hanging="360"/>
      </w:pPr>
      <w:rPr>
        <w:rFonts w:ascii="Times New Roman" w:hAnsi="Times New Roman" w:cs="Times New Roman"/>
      </w:rPr>
    </w:lvl>
  </w:abstractNum>
  <w:abstractNum w:abstractNumId="1">
    <w:nsid w:val="0A190187"/>
    <w:multiLevelType w:val="hybridMultilevel"/>
    <w:tmpl w:val="B0C03592"/>
    <w:lvl w:ilvl="0" w:tplc="95E873B4">
      <w:start w:val="1"/>
      <w:numFmt w:val="bullet"/>
      <w:lvlText w:val="•"/>
      <w:lvlJc w:val="left"/>
      <w:pPr>
        <w:tabs>
          <w:tab w:val="num" w:pos="720"/>
        </w:tabs>
        <w:ind w:left="720" w:hanging="360"/>
      </w:pPr>
      <w:rPr>
        <w:rFonts w:ascii="Arial" w:hAnsi="Arial" w:hint="default"/>
      </w:rPr>
    </w:lvl>
    <w:lvl w:ilvl="1" w:tplc="58D8B4B6" w:tentative="1">
      <w:start w:val="1"/>
      <w:numFmt w:val="bullet"/>
      <w:lvlText w:val="•"/>
      <w:lvlJc w:val="left"/>
      <w:pPr>
        <w:tabs>
          <w:tab w:val="num" w:pos="1440"/>
        </w:tabs>
        <w:ind w:left="1440" w:hanging="360"/>
      </w:pPr>
      <w:rPr>
        <w:rFonts w:ascii="Arial" w:hAnsi="Arial" w:hint="default"/>
      </w:rPr>
    </w:lvl>
    <w:lvl w:ilvl="2" w:tplc="42669EC4" w:tentative="1">
      <w:start w:val="1"/>
      <w:numFmt w:val="bullet"/>
      <w:lvlText w:val="•"/>
      <w:lvlJc w:val="left"/>
      <w:pPr>
        <w:tabs>
          <w:tab w:val="num" w:pos="2160"/>
        </w:tabs>
        <w:ind w:left="2160" w:hanging="360"/>
      </w:pPr>
      <w:rPr>
        <w:rFonts w:ascii="Arial" w:hAnsi="Arial" w:hint="default"/>
      </w:rPr>
    </w:lvl>
    <w:lvl w:ilvl="3" w:tplc="4C84DAD6" w:tentative="1">
      <w:start w:val="1"/>
      <w:numFmt w:val="bullet"/>
      <w:lvlText w:val="•"/>
      <w:lvlJc w:val="left"/>
      <w:pPr>
        <w:tabs>
          <w:tab w:val="num" w:pos="2880"/>
        </w:tabs>
        <w:ind w:left="2880" w:hanging="360"/>
      </w:pPr>
      <w:rPr>
        <w:rFonts w:ascii="Arial" w:hAnsi="Arial" w:hint="default"/>
      </w:rPr>
    </w:lvl>
    <w:lvl w:ilvl="4" w:tplc="CB18072C" w:tentative="1">
      <w:start w:val="1"/>
      <w:numFmt w:val="bullet"/>
      <w:lvlText w:val="•"/>
      <w:lvlJc w:val="left"/>
      <w:pPr>
        <w:tabs>
          <w:tab w:val="num" w:pos="3600"/>
        </w:tabs>
        <w:ind w:left="3600" w:hanging="360"/>
      </w:pPr>
      <w:rPr>
        <w:rFonts w:ascii="Arial" w:hAnsi="Arial" w:hint="default"/>
      </w:rPr>
    </w:lvl>
    <w:lvl w:ilvl="5" w:tplc="9EA46288" w:tentative="1">
      <w:start w:val="1"/>
      <w:numFmt w:val="bullet"/>
      <w:lvlText w:val="•"/>
      <w:lvlJc w:val="left"/>
      <w:pPr>
        <w:tabs>
          <w:tab w:val="num" w:pos="4320"/>
        </w:tabs>
        <w:ind w:left="4320" w:hanging="360"/>
      </w:pPr>
      <w:rPr>
        <w:rFonts w:ascii="Arial" w:hAnsi="Arial" w:hint="default"/>
      </w:rPr>
    </w:lvl>
    <w:lvl w:ilvl="6" w:tplc="82A42CA8" w:tentative="1">
      <w:start w:val="1"/>
      <w:numFmt w:val="bullet"/>
      <w:lvlText w:val="•"/>
      <w:lvlJc w:val="left"/>
      <w:pPr>
        <w:tabs>
          <w:tab w:val="num" w:pos="5040"/>
        </w:tabs>
        <w:ind w:left="5040" w:hanging="360"/>
      </w:pPr>
      <w:rPr>
        <w:rFonts w:ascii="Arial" w:hAnsi="Arial" w:hint="default"/>
      </w:rPr>
    </w:lvl>
    <w:lvl w:ilvl="7" w:tplc="B3E01088" w:tentative="1">
      <w:start w:val="1"/>
      <w:numFmt w:val="bullet"/>
      <w:lvlText w:val="•"/>
      <w:lvlJc w:val="left"/>
      <w:pPr>
        <w:tabs>
          <w:tab w:val="num" w:pos="5760"/>
        </w:tabs>
        <w:ind w:left="5760" w:hanging="360"/>
      </w:pPr>
      <w:rPr>
        <w:rFonts w:ascii="Arial" w:hAnsi="Arial" w:hint="default"/>
      </w:rPr>
    </w:lvl>
    <w:lvl w:ilvl="8" w:tplc="AB103208" w:tentative="1">
      <w:start w:val="1"/>
      <w:numFmt w:val="bullet"/>
      <w:lvlText w:val="•"/>
      <w:lvlJc w:val="left"/>
      <w:pPr>
        <w:tabs>
          <w:tab w:val="num" w:pos="6480"/>
        </w:tabs>
        <w:ind w:left="6480" w:hanging="360"/>
      </w:pPr>
      <w:rPr>
        <w:rFonts w:ascii="Arial" w:hAnsi="Arial" w:hint="default"/>
      </w:rPr>
    </w:lvl>
  </w:abstractNum>
  <w:abstractNum w:abstractNumId="2">
    <w:nsid w:val="14EB2335"/>
    <w:multiLevelType w:val="hybridMultilevel"/>
    <w:tmpl w:val="E5E29F32"/>
    <w:lvl w:ilvl="0" w:tplc="E432E5D0">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nsid w:val="163E0D21"/>
    <w:multiLevelType w:val="hybridMultilevel"/>
    <w:tmpl w:val="9A7295D8"/>
    <w:lvl w:ilvl="0" w:tplc="2BDAC510">
      <w:numFmt w:val="bullet"/>
      <w:lvlText w:val="-"/>
      <w:lvlJc w:val="left"/>
      <w:pPr>
        <w:ind w:left="720" w:hanging="360"/>
      </w:pPr>
      <w:rPr>
        <w:rFonts w:ascii="Times New Roman" w:eastAsia="Calibr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164B7FB4"/>
    <w:multiLevelType w:val="hybridMultilevel"/>
    <w:tmpl w:val="A606BCB4"/>
    <w:lvl w:ilvl="0" w:tplc="E80A54E0">
      <w:start w:val="5"/>
      <w:numFmt w:val="bullet"/>
      <w:lvlText w:val="-"/>
      <w:lvlJc w:val="left"/>
      <w:pPr>
        <w:ind w:left="720" w:hanging="360"/>
      </w:pPr>
      <w:rPr>
        <w:rFonts w:ascii="Times New Roman" w:eastAsia="Cambr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nsid w:val="1E880BA0"/>
    <w:multiLevelType w:val="hybridMultilevel"/>
    <w:tmpl w:val="4FDC2AA0"/>
    <w:lvl w:ilvl="0" w:tplc="AFA62482">
      <w:numFmt w:val="bullet"/>
      <w:lvlText w:val="-"/>
      <w:lvlJc w:val="left"/>
      <w:pPr>
        <w:ind w:left="1440" w:hanging="360"/>
      </w:pPr>
      <w:rPr>
        <w:rFonts w:ascii="Calibri" w:eastAsiaTheme="minorHAnsi" w:hAnsi="Calibri" w:cstheme="minorBidi"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
    <w:nsid w:val="23E96359"/>
    <w:multiLevelType w:val="hybridMultilevel"/>
    <w:tmpl w:val="FB78BA24"/>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nsid w:val="2880734E"/>
    <w:multiLevelType w:val="multilevel"/>
    <w:tmpl w:val="876CB5FE"/>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D294543"/>
    <w:multiLevelType w:val="hybridMultilevel"/>
    <w:tmpl w:val="157C8278"/>
    <w:lvl w:ilvl="0" w:tplc="03182D70">
      <w:start w:val="2"/>
      <w:numFmt w:val="bullet"/>
      <w:lvlText w:val="-"/>
      <w:lvlJc w:val="left"/>
      <w:pPr>
        <w:tabs>
          <w:tab w:val="num" w:pos="720"/>
        </w:tabs>
        <w:ind w:left="720" w:hanging="360"/>
      </w:pPr>
      <w:rPr>
        <w:rFonts w:ascii="Times New Roman" w:eastAsiaTheme="minorHAnsi" w:hAnsi="Times New Roman" w:cs="Times New Roman" w:hint="default"/>
      </w:rPr>
    </w:lvl>
    <w:lvl w:ilvl="1" w:tplc="0B7CD9D6">
      <w:start w:val="1"/>
      <w:numFmt w:val="bullet"/>
      <w:lvlText w:val="•"/>
      <w:lvlJc w:val="left"/>
      <w:pPr>
        <w:tabs>
          <w:tab w:val="num" w:pos="1440"/>
        </w:tabs>
        <w:ind w:left="1440" w:hanging="360"/>
      </w:pPr>
      <w:rPr>
        <w:rFonts w:ascii="Arial" w:hAnsi="Arial" w:hint="default"/>
      </w:rPr>
    </w:lvl>
    <w:lvl w:ilvl="2" w:tplc="8070BDFC" w:tentative="1">
      <w:start w:val="1"/>
      <w:numFmt w:val="bullet"/>
      <w:lvlText w:val="•"/>
      <w:lvlJc w:val="left"/>
      <w:pPr>
        <w:tabs>
          <w:tab w:val="num" w:pos="2160"/>
        </w:tabs>
        <w:ind w:left="2160" w:hanging="360"/>
      </w:pPr>
      <w:rPr>
        <w:rFonts w:ascii="Arial" w:hAnsi="Arial" w:hint="default"/>
      </w:rPr>
    </w:lvl>
    <w:lvl w:ilvl="3" w:tplc="F556749A" w:tentative="1">
      <w:start w:val="1"/>
      <w:numFmt w:val="bullet"/>
      <w:lvlText w:val="•"/>
      <w:lvlJc w:val="left"/>
      <w:pPr>
        <w:tabs>
          <w:tab w:val="num" w:pos="2880"/>
        </w:tabs>
        <w:ind w:left="2880" w:hanging="360"/>
      </w:pPr>
      <w:rPr>
        <w:rFonts w:ascii="Arial" w:hAnsi="Arial" w:hint="default"/>
      </w:rPr>
    </w:lvl>
    <w:lvl w:ilvl="4" w:tplc="CFB29B72" w:tentative="1">
      <w:start w:val="1"/>
      <w:numFmt w:val="bullet"/>
      <w:lvlText w:val="•"/>
      <w:lvlJc w:val="left"/>
      <w:pPr>
        <w:tabs>
          <w:tab w:val="num" w:pos="3600"/>
        </w:tabs>
        <w:ind w:left="3600" w:hanging="360"/>
      </w:pPr>
      <w:rPr>
        <w:rFonts w:ascii="Arial" w:hAnsi="Arial" w:hint="default"/>
      </w:rPr>
    </w:lvl>
    <w:lvl w:ilvl="5" w:tplc="CBA03286" w:tentative="1">
      <w:start w:val="1"/>
      <w:numFmt w:val="bullet"/>
      <w:lvlText w:val="•"/>
      <w:lvlJc w:val="left"/>
      <w:pPr>
        <w:tabs>
          <w:tab w:val="num" w:pos="4320"/>
        </w:tabs>
        <w:ind w:left="4320" w:hanging="360"/>
      </w:pPr>
      <w:rPr>
        <w:rFonts w:ascii="Arial" w:hAnsi="Arial" w:hint="default"/>
      </w:rPr>
    </w:lvl>
    <w:lvl w:ilvl="6" w:tplc="9A8EA2A8" w:tentative="1">
      <w:start w:val="1"/>
      <w:numFmt w:val="bullet"/>
      <w:lvlText w:val="•"/>
      <w:lvlJc w:val="left"/>
      <w:pPr>
        <w:tabs>
          <w:tab w:val="num" w:pos="5040"/>
        </w:tabs>
        <w:ind w:left="5040" w:hanging="360"/>
      </w:pPr>
      <w:rPr>
        <w:rFonts w:ascii="Arial" w:hAnsi="Arial" w:hint="default"/>
      </w:rPr>
    </w:lvl>
    <w:lvl w:ilvl="7" w:tplc="8C10B6BA" w:tentative="1">
      <w:start w:val="1"/>
      <w:numFmt w:val="bullet"/>
      <w:lvlText w:val="•"/>
      <w:lvlJc w:val="left"/>
      <w:pPr>
        <w:tabs>
          <w:tab w:val="num" w:pos="5760"/>
        </w:tabs>
        <w:ind w:left="5760" w:hanging="360"/>
      </w:pPr>
      <w:rPr>
        <w:rFonts w:ascii="Arial" w:hAnsi="Arial" w:hint="default"/>
      </w:rPr>
    </w:lvl>
    <w:lvl w:ilvl="8" w:tplc="7E04E71A" w:tentative="1">
      <w:start w:val="1"/>
      <w:numFmt w:val="bullet"/>
      <w:lvlText w:val="•"/>
      <w:lvlJc w:val="left"/>
      <w:pPr>
        <w:tabs>
          <w:tab w:val="num" w:pos="6480"/>
        </w:tabs>
        <w:ind w:left="6480" w:hanging="360"/>
      </w:pPr>
      <w:rPr>
        <w:rFonts w:ascii="Arial" w:hAnsi="Arial" w:hint="default"/>
      </w:rPr>
    </w:lvl>
  </w:abstractNum>
  <w:abstractNum w:abstractNumId="9">
    <w:nsid w:val="335C1A02"/>
    <w:multiLevelType w:val="hybridMultilevel"/>
    <w:tmpl w:val="D722CBAA"/>
    <w:lvl w:ilvl="0" w:tplc="9AA40076">
      <w:start w:val="26"/>
      <w:numFmt w:val="bullet"/>
      <w:lvlText w:val="-"/>
      <w:lvlJc w:val="left"/>
      <w:pPr>
        <w:ind w:left="720" w:hanging="360"/>
      </w:pPr>
      <w:rPr>
        <w:rFonts w:ascii="Arial" w:eastAsiaTheme="minorHAnsi" w:hAnsi="Arial" w:cs="Arial" w:hint="default"/>
        <w:sz w:val="39"/>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372961CE"/>
    <w:multiLevelType w:val="hybridMultilevel"/>
    <w:tmpl w:val="DEB09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7405D85"/>
    <w:multiLevelType w:val="hybridMultilevel"/>
    <w:tmpl w:val="0C8A6198"/>
    <w:lvl w:ilvl="0" w:tplc="9AA40076">
      <w:start w:val="26"/>
      <w:numFmt w:val="bullet"/>
      <w:lvlText w:val="-"/>
      <w:lvlJc w:val="left"/>
      <w:pPr>
        <w:ind w:left="720" w:hanging="360"/>
      </w:pPr>
      <w:rPr>
        <w:rFonts w:ascii="Arial" w:eastAsiaTheme="minorHAnsi" w:hAnsi="Arial" w:cs="Arial" w:hint="default"/>
        <w:sz w:val="39"/>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nsid w:val="3E381826"/>
    <w:multiLevelType w:val="hybridMultilevel"/>
    <w:tmpl w:val="4AE81748"/>
    <w:lvl w:ilvl="0" w:tplc="041A000F">
      <w:start w:val="1"/>
      <w:numFmt w:val="decimal"/>
      <w:lvlText w:val="%1."/>
      <w:lvlJc w:val="left"/>
      <w:pPr>
        <w:ind w:left="780" w:hanging="360"/>
      </w:pPr>
    </w:lvl>
    <w:lvl w:ilvl="1" w:tplc="041A0019" w:tentative="1">
      <w:start w:val="1"/>
      <w:numFmt w:val="lowerLetter"/>
      <w:lvlText w:val="%2."/>
      <w:lvlJc w:val="left"/>
      <w:pPr>
        <w:ind w:left="1500" w:hanging="360"/>
      </w:pPr>
    </w:lvl>
    <w:lvl w:ilvl="2" w:tplc="041A001B" w:tentative="1">
      <w:start w:val="1"/>
      <w:numFmt w:val="lowerRoman"/>
      <w:lvlText w:val="%3."/>
      <w:lvlJc w:val="right"/>
      <w:pPr>
        <w:ind w:left="2220" w:hanging="180"/>
      </w:pPr>
    </w:lvl>
    <w:lvl w:ilvl="3" w:tplc="041A000F" w:tentative="1">
      <w:start w:val="1"/>
      <w:numFmt w:val="decimal"/>
      <w:lvlText w:val="%4."/>
      <w:lvlJc w:val="left"/>
      <w:pPr>
        <w:ind w:left="2940" w:hanging="360"/>
      </w:pPr>
    </w:lvl>
    <w:lvl w:ilvl="4" w:tplc="041A0019" w:tentative="1">
      <w:start w:val="1"/>
      <w:numFmt w:val="lowerLetter"/>
      <w:lvlText w:val="%5."/>
      <w:lvlJc w:val="left"/>
      <w:pPr>
        <w:ind w:left="3660" w:hanging="360"/>
      </w:pPr>
    </w:lvl>
    <w:lvl w:ilvl="5" w:tplc="041A001B" w:tentative="1">
      <w:start w:val="1"/>
      <w:numFmt w:val="lowerRoman"/>
      <w:lvlText w:val="%6."/>
      <w:lvlJc w:val="right"/>
      <w:pPr>
        <w:ind w:left="4380" w:hanging="180"/>
      </w:pPr>
    </w:lvl>
    <w:lvl w:ilvl="6" w:tplc="041A000F" w:tentative="1">
      <w:start w:val="1"/>
      <w:numFmt w:val="decimal"/>
      <w:lvlText w:val="%7."/>
      <w:lvlJc w:val="left"/>
      <w:pPr>
        <w:ind w:left="5100" w:hanging="360"/>
      </w:pPr>
    </w:lvl>
    <w:lvl w:ilvl="7" w:tplc="041A0019" w:tentative="1">
      <w:start w:val="1"/>
      <w:numFmt w:val="lowerLetter"/>
      <w:lvlText w:val="%8."/>
      <w:lvlJc w:val="left"/>
      <w:pPr>
        <w:ind w:left="5820" w:hanging="360"/>
      </w:pPr>
    </w:lvl>
    <w:lvl w:ilvl="8" w:tplc="041A001B" w:tentative="1">
      <w:start w:val="1"/>
      <w:numFmt w:val="lowerRoman"/>
      <w:lvlText w:val="%9."/>
      <w:lvlJc w:val="right"/>
      <w:pPr>
        <w:ind w:left="6540" w:hanging="180"/>
      </w:pPr>
    </w:lvl>
  </w:abstractNum>
  <w:abstractNum w:abstractNumId="13">
    <w:nsid w:val="445D5DE8"/>
    <w:multiLevelType w:val="hybridMultilevel"/>
    <w:tmpl w:val="D7124AD2"/>
    <w:lvl w:ilvl="0" w:tplc="041A000F">
      <w:start w:val="6"/>
      <w:numFmt w:val="decimal"/>
      <w:lvlText w:val="%1."/>
      <w:lvlJc w:val="left"/>
      <w:pPr>
        <w:ind w:left="360" w:hanging="360"/>
      </w:pPr>
      <w:rPr>
        <w:rFonts w:hint="default"/>
      </w:rPr>
    </w:lvl>
    <w:lvl w:ilvl="1" w:tplc="041A0019">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4">
    <w:nsid w:val="45E364AB"/>
    <w:multiLevelType w:val="multilevel"/>
    <w:tmpl w:val="521C94EE"/>
    <w:lvl w:ilvl="0">
      <w:start w:val="1"/>
      <w:numFmt w:val="decimal"/>
      <w:lvlText w:val="%1."/>
      <w:lvlJc w:val="left"/>
      <w:pPr>
        <w:ind w:left="360" w:hanging="360"/>
      </w:pPr>
    </w:lvl>
    <w:lvl w:ilvl="1">
      <w:start w:val="1"/>
      <w:numFmt w:val="decimal"/>
      <w:pStyle w:val="Sadraj2"/>
      <w:lvlText w:val="%1.%2."/>
      <w:lvlJc w:val="left"/>
      <w:pPr>
        <w:ind w:left="1283"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2B5460"/>
    <w:multiLevelType w:val="hybridMultilevel"/>
    <w:tmpl w:val="3ADA0C0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nsid w:val="504958CF"/>
    <w:multiLevelType w:val="hybridMultilevel"/>
    <w:tmpl w:val="35929DF8"/>
    <w:lvl w:ilvl="0" w:tplc="041A000F">
      <w:start w:val="1"/>
      <w:numFmt w:val="decimal"/>
      <w:lvlText w:val="%1."/>
      <w:lvlJc w:val="left"/>
      <w:pPr>
        <w:ind w:left="720" w:hanging="360"/>
      </w:pPr>
      <w:rPr>
        <w:rFonts w:eastAsia="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nsid w:val="529C7B11"/>
    <w:multiLevelType w:val="multilevel"/>
    <w:tmpl w:val="19AAF20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nsid w:val="53FA5E59"/>
    <w:multiLevelType w:val="hybridMultilevel"/>
    <w:tmpl w:val="7DF0F6C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nsid w:val="5C526F54"/>
    <w:multiLevelType w:val="hybridMultilevel"/>
    <w:tmpl w:val="20907730"/>
    <w:lvl w:ilvl="0" w:tplc="041A000F">
      <w:start w:val="4"/>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0">
    <w:nsid w:val="5ED443C5"/>
    <w:multiLevelType w:val="hybridMultilevel"/>
    <w:tmpl w:val="8744B58C"/>
    <w:lvl w:ilvl="0" w:tplc="2FB804FC">
      <w:start w:val="9"/>
      <w:numFmt w:val="decimal"/>
      <w:lvlText w:val="%1."/>
      <w:lvlJc w:val="left"/>
      <w:pPr>
        <w:ind w:left="360" w:hanging="360"/>
      </w:pPr>
      <w:rPr>
        <w:rFonts w:hint="default"/>
        <w:b/>
      </w:rPr>
    </w:lvl>
    <w:lvl w:ilvl="1" w:tplc="041A0019">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1">
    <w:nsid w:val="69633C7B"/>
    <w:multiLevelType w:val="multilevel"/>
    <w:tmpl w:val="0158FCE0"/>
    <w:styleLink w:val="WWOutlineListStyle5"/>
    <w:lvl w:ilvl="0">
      <w:start w:val="1"/>
      <w:numFmt w:val="decimal"/>
      <w:lvlText w:val="%1."/>
      <w:lvlJc w:val="left"/>
      <w:pPr>
        <w:ind w:left="1134" w:hanging="567"/>
      </w:pPr>
      <w:rPr>
        <w:rFonts w:cs="Times New Roman"/>
      </w:rPr>
    </w:lvl>
    <w:lvl w:ilvl="1">
      <w:start w:val="1"/>
      <w:numFmt w:val="decimal"/>
      <w:lvlText w:val="%1.%2."/>
      <w:lvlJc w:val="left"/>
      <w:pPr>
        <w:ind w:left="1985" w:hanging="567"/>
      </w:pPr>
      <w:rPr>
        <w:rFonts w:cs="Times New Roman"/>
      </w:rPr>
    </w:lvl>
    <w:lvl w:ilvl="2">
      <w:start w:val="1"/>
      <w:numFmt w:val="decimal"/>
      <w:lvlText w:val="%1.%2.%3."/>
      <w:lvlJc w:val="left"/>
      <w:pPr>
        <w:ind w:left="1702" w:hanging="567"/>
      </w:pPr>
      <w:rPr>
        <w:rFonts w:cs="Times New Roman"/>
      </w:rPr>
    </w:lvl>
    <w:lvl w:ilvl="3">
      <w:start w:val="1"/>
      <w:numFmt w:val="decimal"/>
      <w:lvlText w:val="%1.%2.%3.%4."/>
      <w:lvlJc w:val="left"/>
      <w:pPr>
        <w:ind w:left="1134" w:hanging="1134"/>
      </w:pPr>
      <w:rPr>
        <w:rFonts w:cs="Times New Roman"/>
      </w:rPr>
    </w:lvl>
    <w:lvl w:ilvl="4">
      <w:start w:val="1"/>
      <w:numFmt w:val="decimal"/>
      <w:lvlText w:val="%1.%2.%3.%4.%5."/>
      <w:lvlJc w:val="left"/>
      <w:pPr>
        <w:ind w:left="1134" w:hanging="1134"/>
      </w:pPr>
      <w:rPr>
        <w:rFonts w:cs="Times New Roman"/>
      </w:rPr>
    </w:lvl>
    <w:lvl w:ilvl="5">
      <w:start w:val="1"/>
      <w:numFmt w:val="decimal"/>
      <w:lvlText w:val="%1.%2.%3.%4.%5.%6."/>
      <w:lvlJc w:val="left"/>
      <w:pPr>
        <w:ind w:left="1701" w:hanging="1701"/>
      </w:pPr>
      <w:rPr>
        <w:rFonts w:cs="Times New Roman"/>
      </w:rPr>
    </w:lvl>
    <w:lvl w:ilvl="6">
      <w:start w:val="1"/>
      <w:numFmt w:val="decimal"/>
      <w:lvlText w:val="Prilog %7."/>
      <w:lvlJc w:val="left"/>
      <w:pPr>
        <w:ind w:left="567" w:hanging="567"/>
      </w:pPr>
      <w:rPr>
        <w:rFonts w:cs="Times New Roman"/>
      </w:rPr>
    </w:lvl>
    <w:lvl w:ilvl="7">
      <w:start w:val="1"/>
      <w:numFmt w:val="decimal"/>
      <w:lvlText w:val="%8."/>
      <w:lvlJc w:val="left"/>
      <w:pPr>
        <w:ind w:left="567" w:hanging="567"/>
      </w:pPr>
      <w:rPr>
        <w:rFonts w:cs="Times New Roman"/>
      </w:rPr>
    </w:lvl>
    <w:lvl w:ilvl="8">
      <w:start w:val="1"/>
      <w:numFmt w:val="decimal"/>
      <w:lvlText w:val="%1.%2.%3.%4.%5.%6.%7.%8.%9."/>
      <w:lvlJc w:val="left"/>
      <w:pPr>
        <w:ind w:left="567" w:hanging="567"/>
      </w:pPr>
      <w:rPr>
        <w:rFonts w:cs="Times New Roman"/>
      </w:rPr>
    </w:lvl>
  </w:abstractNum>
  <w:abstractNum w:abstractNumId="22">
    <w:nsid w:val="753A1530"/>
    <w:multiLevelType w:val="hybridMultilevel"/>
    <w:tmpl w:val="E7FC6F50"/>
    <w:lvl w:ilvl="0" w:tplc="4ABEAB00">
      <w:numFmt w:val="bullet"/>
      <w:lvlText w:val="-"/>
      <w:lvlJc w:val="left"/>
      <w:pPr>
        <w:ind w:left="720" w:hanging="360"/>
      </w:pPr>
      <w:rPr>
        <w:rFonts w:ascii="Times New Roman" w:eastAsiaTheme="minorHAnsi"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nsid w:val="75A64165"/>
    <w:multiLevelType w:val="hybridMultilevel"/>
    <w:tmpl w:val="BC2A0D10"/>
    <w:lvl w:ilvl="0" w:tplc="041A000F">
      <w:start w:val="62"/>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4">
    <w:nsid w:val="7AE62366"/>
    <w:multiLevelType w:val="hybridMultilevel"/>
    <w:tmpl w:val="B8148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C9520A5"/>
    <w:multiLevelType w:val="hybridMultilevel"/>
    <w:tmpl w:val="37F8751A"/>
    <w:lvl w:ilvl="0" w:tplc="DA64E06A">
      <w:start w:val="1"/>
      <w:numFmt w:val="decimal"/>
      <w:lvlText w:val="%1."/>
      <w:lvlJc w:val="left"/>
      <w:pPr>
        <w:tabs>
          <w:tab w:val="num" w:pos="568"/>
        </w:tabs>
        <w:ind w:left="568" w:hanging="284"/>
      </w:pPr>
      <w:rPr>
        <w:rFonts w:hint="default"/>
      </w:rPr>
    </w:lvl>
    <w:lvl w:ilvl="1" w:tplc="041A0019" w:tentative="1">
      <w:start w:val="1"/>
      <w:numFmt w:val="lowerLetter"/>
      <w:lvlText w:val="%2."/>
      <w:lvlJc w:val="left"/>
      <w:pPr>
        <w:ind w:left="1724" w:hanging="360"/>
      </w:pPr>
    </w:lvl>
    <w:lvl w:ilvl="2" w:tplc="041A001B" w:tentative="1">
      <w:start w:val="1"/>
      <w:numFmt w:val="lowerRoman"/>
      <w:lvlText w:val="%3."/>
      <w:lvlJc w:val="right"/>
      <w:pPr>
        <w:ind w:left="2444" w:hanging="180"/>
      </w:pPr>
    </w:lvl>
    <w:lvl w:ilvl="3" w:tplc="041A000F" w:tentative="1">
      <w:start w:val="1"/>
      <w:numFmt w:val="decimal"/>
      <w:lvlText w:val="%4."/>
      <w:lvlJc w:val="left"/>
      <w:pPr>
        <w:ind w:left="3164" w:hanging="360"/>
      </w:pPr>
    </w:lvl>
    <w:lvl w:ilvl="4" w:tplc="041A0019" w:tentative="1">
      <w:start w:val="1"/>
      <w:numFmt w:val="lowerLetter"/>
      <w:lvlText w:val="%5."/>
      <w:lvlJc w:val="left"/>
      <w:pPr>
        <w:ind w:left="3884" w:hanging="360"/>
      </w:pPr>
    </w:lvl>
    <w:lvl w:ilvl="5" w:tplc="041A001B" w:tentative="1">
      <w:start w:val="1"/>
      <w:numFmt w:val="lowerRoman"/>
      <w:lvlText w:val="%6."/>
      <w:lvlJc w:val="right"/>
      <w:pPr>
        <w:ind w:left="4604" w:hanging="180"/>
      </w:pPr>
    </w:lvl>
    <w:lvl w:ilvl="6" w:tplc="041A000F" w:tentative="1">
      <w:start w:val="1"/>
      <w:numFmt w:val="decimal"/>
      <w:lvlText w:val="%7."/>
      <w:lvlJc w:val="left"/>
      <w:pPr>
        <w:ind w:left="5324" w:hanging="360"/>
      </w:pPr>
    </w:lvl>
    <w:lvl w:ilvl="7" w:tplc="041A0019" w:tentative="1">
      <w:start w:val="1"/>
      <w:numFmt w:val="lowerLetter"/>
      <w:lvlText w:val="%8."/>
      <w:lvlJc w:val="left"/>
      <w:pPr>
        <w:ind w:left="6044" w:hanging="360"/>
      </w:pPr>
    </w:lvl>
    <w:lvl w:ilvl="8" w:tplc="041A001B" w:tentative="1">
      <w:start w:val="1"/>
      <w:numFmt w:val="lowerRoman"/>
      <w:lvlText w:val="%9."/>
      <w:lvlJc w:val="right"/>
      <w:pPr>
        <w:ind w:left="6764" w:hanging="180"/>
      </w:pPr>
    </w:lvl>
  </w:abstractNum>
  <w:abstractNum w:abstractNumId="26">
    <w:nsid w:val="7DF44A13"/>
    <w:multiLevelType w:val="hybridMultilevel"/>
    <w:tmpl w:val="F31C43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24"/>
  </w:num>
  <w:num w:numId="3">
    <w:abstractNumId w:val="1"/>
  </w:num>
  <w:num w:numId="4">
    <w:abstractNumId w:val="12"/>
  </w:num>
  <w:num w:numId="5">
    <w:abstractNumId w:val="25"/>
  </w:num>
  <w:num w:numId="6">
    <w:abstractNumId w:val="13"/>
  </w:num>
  <w:num w:numId="7">
    <w:abstractNumId w:val="20"/>
  </w:num>
  <w:num w:numId="8">
    <w:abstractNumId w:val="7"/>
  </w:num>
  <w:num w:numId="9">
    <w:abstractNumId w:val="26"/>
  </w:num>
  <w:num w:numId="10">
    <w:abstractNumId w:val="22"/>
  </w:num>
  <w:num w:numId="11">
    <w:abstractNumId w:val="15"/>
  </w:num>
  <w:num w:numId="12">
    <w:abstractNumId w:val="17"/>
  </w:num>
  <w:num w:numId="13">
    <w:abstractNumId w:val="19"/>
  </w:num>
  <w:num w:numId="14">
    <w:abstractNumId w:val="18"/>
  </w:num>
  <w:num w:numId="15">
    <w:abstractNumId w:val="21"/>
  </w:num>
  <w:num w:numId="16">
    <w:abstractNumId w:val="16"/>
  </w:num>
  <w:num w:numId="17">
    <w:abstractNumId w:val="3"/>
  </w:num>
  <w:num w:numId="18">
    <w:abstractNumId w:val="2"/>
  </w:num>
  <w:num w:numId="19">
    <w:abstractNumId w:val="6"/>
  </w:num>
  <w:num w:numId="20">
    <w:abstractNumId w:val="5"/>
  </w:num>
  <w:num w:numId="21">
    <w:abstractNumId w:val="8"/>
  </w:num>
  <w:num w:numId="22">
    <w:abstractNumId w:val="4"/>
  </w:num>
  <w:num w:numId="23">
    <w:abstractNumId w:val="23"/>
  </w:num>
  <w:num w:numId="24">
    <w:abstractNumId w:val="11"/>
  </w:num>
  <w:num w:numId="25">
    <w:abstractNumId w:val="9"/>
  </w:num>
  <w:num w:numId="26">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2FEE"/>
    <w:rsid w:val="000009BA"/>
    <w:rsid w:val="0001183E"/>
    <w:rsid w:val="00012AF7"/>
    <w:rsid w:val="00014D31"/>
    <w:rsid w:val="00017D39"/>
    <w:rsid w:val="00024F38"/>
    <w:rsid w:val="00030922"/>
    <w:rsid w:val="0003113C"/>
    <w:rsid w:val="00035A09"/>
    <w:rsid w:val="000376EB"/>
    <w:rsid w:val="00041A54"/>
    <w:rsid w:val="00041A61"/>
    <w:rsid w:val="000439BA"/>
    <w:rsid w:val="000460E5"/>
    <w:rsid w:val="00046FB6"/>
    <w:rsid w:val="00047275"/>
    <w:rsid w:val="00050E8F"/>
    <w:rsid w:val="00054744"/>
    <w:rsid w:val="00054F81"/>
    <w:rsid w:val="00060A35"/>
    <w:rsid w:val="00060AE0"/>
    <w:rsid w:val="00062EAE"/>
    <w:rsid w:val="000644C3"/>
    <w:rsid w:val="00065D2B"/>
    <w:rsid w:val="0006703C"/>
    <w:rsid w:val="00071357"/>
    <w:rsid w:val="0007189E"/>
    <w:rsid w:val="00083FB0"/>
    <w:rsid w:val="00084EF3"/>
    <w:rsid w:val="0008770D"/>
    <w:rsid w:val="0009568E"/>
    <w:rsid w:val="000A09B7"/>
    <w:rsid w:val="000A2186"/>
    <w:rsid w:val="000A4116"/>
    <w:rsid w:val="000A4750"/>
    <w:rsid w:val="000B1382"/>
    <w:rsid w:val="000B4240"/>
    <w:rsid w:val="000B4FFC"/>
    <w:rsid w:val="000B5BD4"/>
    <w:rsid w:val="000C2129"/>
    <w:rsid w:val="000C5877"/>
    <w:rsid w:val="000C61DA"/>
    <w:rsid w:val="000C690E"/>
    <w:rsid w:val="000C6F08"/>
    <w:rsid w:val="000D1E90"/>
    <w:rsid w:val="000E413F"/>
    <w:rsid w:val="000F01DD"/>
    <w:rsid w:val="000F0944"/>
    <w:rsid w:val="000F2F57"/>
    <w:rsid w:val="000F408C"/>
    <w:rsid w:val="000F5DFB"/>
    <w:rsid w:val="0010515E"/>
    <w:rsid w:val="00106DAC"/>
    <w:rsid w:val="0011024D"/>
    <w:rsid w:val="00111C83"/>
    <w:rsid w:val="00115FB9"/>
    <w:rsid w:val="00117CB9"/>
    <w:rsid w:val="00121DAC"/>
    <w:rsid w:val="00122EF2"/>
    <w:rsid w:val="00126B93"/>
    <w:rsid w:val="00136E37"/>
    <w:rsid w:val="00143255"/>
    <w:rsid w:val="00147814"/>
    <w:rsid w:val="001518BE"/>
    <w:rsid w:val="001524C8"/>
    <w:rsid w:val="00154C90"/>
    <w:rsid w:val="001618AD"/>
    <w:rsid w:val="00170B3F"/>
    <w:rsid w:val="00170D86"/>
    <w:rsid w:val="001732E6"/>
    <w:rsid w:val="00184336"/>
    <w:rsid w:val="00185133"/>
    <w:rsid w:val="001856C3"/>
    <w:rsid w:val="001901FA"/>
    <w:rsid w:val="00192D25"/>
    <w:rsid w:val="001A18F5"/>
    <w:rsid w:val="001A25E3"/>
    <w:rsid w:val="001A3ABF"/>
    <w:rsid w:val="001A5148"/>
    <w:rsid w:val="001A78F7"/>
    <w:rsid w:val="001B3CCE"/>
    <w:rsid w:val="001C254A"/>
    <w:rsid w:val="001C31BC"/>
    <w:rsid w:val="001C3F7B"/>
    <w:rsid w:val="001C536F"/>
    <w:rsid w:val="001D41D6"/>
    <w:rsid w:val="001D6100"/>
    <w:rsid w:val="001E7052"/>
    <w:rsid w:val="001E7EED"/>
    <w:rsid w:val="001F0644"/>
    <w:rsid w:val="001F5987"/>
    <w:rsid w:val="00200A3C"/>
    <w:rsid w:val="00203194"/>
    <w:rsid w:val="00203EBC"/>
    <w:rsid w:val="0020464E"/>
    <w:rsid w:val="00212AE5"/>
    <w:rsid w:val="002166E6"/>
    <w:rsid w:val="0021677B"/>
    <w:rsid w:val="002212F4"/>
    <w:rsid w:val="0022175E"/>
    <w:rsid w:val="00224CAF"/>
    <w:rsid w:val="00224D37"/>
    <w:rsid w:val="00230B18"/>
    <w:rsid w:val="00231BA2"/>
    <w:rsid w:val="002324B9"/>
    <w:rsid w:val="002342E3"/>
    <w:rsid w:val="00235BEE"/>
    <w:rsid w:val="002371D7"/>
    <w:rsid w:val="002421B5"/>
    <w:rsid w:val="002434A3"/>
    <w:rsid w:val="00243631"/>
    <w:rsid w:val="002446C3"/>
    <w:rsid w:val="00244A98"/>
    <w:rsid w:val="00245043"/>
    <w:rsid w:val="00250112"/>
    <w:rsid w:val="00261F25"/>
    <w:rsid w:val="00262061"/>
    <w:rsid w:val="00263E68"/>
    <w:rsid w:val="002645C5"/>
    <w:rsid w:val="002679BD"/>
    <w:rsid w:val="00267FF3"/>
    <w:rsid w:val="00270018"/>
    <w:rsid w:val="0027158B"/>
    <w:rsid w:val="00273D47"/>
    <w:rsid w:val="00273D93"/>
    <w:rsid w:val="0028117A"/>
    <w:rsid w:val="00284662"/>
    <w:rsid w:val="00290B57"/>
    <w:rsid w:val="00291583"/>
    <w:rsid w:val="0029249C"/>
    <w:rsid w:val="002A068A"/>
    <w:rsid w:val="002A0CC6"/>
    <w:rsid w:val="002A3FE2"/>
    <w:rsid w:val="002A7B2B"/>
    <w:rsid w:val="002B312C"/>
    <w:rsid w:val="002B47C9"/>
    <w:rsid w:val="002B67F2"/>
    <w:rsid w:val="002B743D"/>
    <w:rsid w:val="002C071D"/>
    <w:rsid w:val="002C43CC"/>
    <w:rsid w:val="002C44E9"/>
    <w:rsid w:val="002C6C42"/>
    <w:rsid w:val="002C7513"/>
    <w:rsid w:val="002C7570"/>
    <w:rsid w:val="002C75D8"/>
    <w:rsid w:val="002D07C1"/>
    <w:rsid w:val="002D232C"/>
    <w:rsid w:val="002D5CEA"/>
    <w:rsid w:val="002D5E43"/>
    <w:rsid w:val="002D7301"/>
    <w:rsid w:val="002F17C0"/>
    <w:rsid w:val="002F19D5"/>
    <w:rsid w:val="002F25FB"/>
    <w:rsid w:val="002F358A"/>
    <w:rsid w:val="002F53D1"/>
    <w:rsid w:val="00302BB7"/>
    <w:rsid w:val="00302DB3"/>
    <w:rsid w:val="0030360C"/>
    <w:rsid w:val="00305F4B"/>
    <w:rsid w:val="003072D5"/>
    <w:rsid w:val="00315175"/>
    <w:rsid w:val="003167DA"/>
    <w:rsid w:val="00330066"/>
    <w:rsid w:val="00336B6C"/>
    <w:rsid w:val="00341CBD"/>
    <w:rsid w:val="00356832"/>
    <w:rsid w:val="0035797D"/>
    <w:rsid w:val="00363087"/>
    <w:rsid w:val="003638FC"/>
    <w:rsid w:val="00365882"/>
    <w:rsid w:val="0036672D"/>
    <w:rsid w:val="00367FD7"/>
    <w:rsid w:val="00374D4C"/>
    <w:rsid w:val="0037546B"/>
    <w:rsid w:val="0038081F"/>
    <w:rsid w:val="0038271C"/>
    <w:rsid w:val="00386A70"/>
    <w:rsid w:val="00390B79"/>
    <w:rsid w:val="00394808"/>
    <w:rsid w:val="003A49AF"/>
    <w:rsid w:val="003A4C8A"/>
    <w:rsid w:val="003B67AB"/>
    <w:rsid w:val="003C128D"/>
    <w:rsid w:val="003C50ED"/>
    <w:rsid w:val="003D004F"/>
    <w:rsid w:val="003D4487"/>
    <w:rsid w:val="003D508E"/>
    <w:rsid w:val="003E0482"/>
    <w:rsid w:val="003E0983"/>
    <w:rsid w:val="003E39D5"/>
    <w:rsid w:val="003E4C48"/>
    <w:rsid w:val="003E52DC"/>
    <w:rsid w:val="003E617E"/>
    <w:rsid w:val="003F6183"/>
    <w:rsid w:val="003F6798"/>
    <w:rsid w:val="00400845"/>
    <w:rsid w:val="004008F9"/>
    <w:rsid w:val="00401AB1"/>
    <w:rsid w:val="004027B7"/>
    <w:rsid w:val="0041209B"/>
    <w:rsid w:val="00414316"/>
    <w:rsid w:val="004156BA"/>
    <w:rsid w:val="0041574D"/>
    <w:rsid w:val="00416E65"/>
    <w:rsid w:val="00420D86"/>
    <w:rsid w:val="00421FB6"/>
    <w:rsid w:val="004221AE"/>
    <w:rsid w:val="00423F2D"/>
    <w:rsid w:val="004258AA"/>
    <w:rsid w:val="0042625D"/>
    <w:rsid w:val="00430151"/>
    <w:rsid w:val="004309EB"/>
    <w:rsid w:val="00432F88"/>
    <w:rsid w:val="00434470"/>
    <w:rsid w:val="00440EB5"/>
    <w:rsid w:val="00445661"/>
    <w:rsid w:val="0045110F"/>
    <w:rsid w:val="00452264"/>
    <w:rsid w:val="00465844"/>
    <w:rsid w:val="004662E3"/>
    <w:rsid w:val="00475EB1"/>
    <w:rsid w:val="00480EF0"/>
    <w:rsid w:val="0048257D"/>
    <w:rsid w:val="004871BE"/>
    <w:rsid w:val="00490A5F"/>
    <w:rsid w:val="00491DF7"/>
    <w:rsid w:val="00493A86"/>
    <w:rsid w:val="004A1E73"/>
    <w:rsid w:val="004A27CE"/>
    <w:rsid w:val="004A3279"/>
    <w:rsid w:val="004A4ADA"/>
    <w:rsid w:val="004A5DD1"/>
    <w:rsid w:val="004A70B7"/>
    <w:rsid w:val="004B2A03"/>
    <w:rsid w:val="004B3969"/>
    <w:rsid w:val="004B4944"/>
    <w:rsid w:val="004C1B3F"/>
    <w:rsid w:val="004C20A7"/>
    <w:rsid w:val="004C40C0"/>
    <w:rsid w:val="004C550A"/>
    <w:rsid w:val="004C6172"/>
    <w:rsid w:val="004C69C0"/>
    <w:rsid w:val="004C712C"/>
    <w:rsid w:val="004C7A72"/>
    <w:rsid w:val="004D4553"/>
    <w:rsid w:val="004D7876"/>
    <w:rsid w:val="004E2832"/>
    <w:rsid w:val="004E3497"/>
    <w:rsid w:val="004E3C86"/>
    <w:rsid w:val="004E4A7B"/>
    <w:rsid w:val="004E6646"/>
    <w:rsid w:val="004E7410"/>
    <w:rsid w:val="004F10F6"/>
    <w:rsid w:val="004F44BC"/>
    <w:rsid w:val="004F5223"/>
    <w:rsid w:val="004F59C4"/>
    <w:rsid w:val="004F6140"/>
    <w:rsid w:val="0050348B"/>
    <w:rsid w:val="0051032B"/>
    <w:rsid w:val="005169B0"/>
    <w:rsid w:val="00516DD8"/>
    <w:rsid w:val="00520C47"/>
    <w:rsid w:val="00520D4A"/>
    <w:rsid w:val="0052232C"/>
    <w:rsid w:val="005377A8"/>
    <w:rsid w:val="00542C03"/>
    <w:rsid w:val="00547417"/>
    <w:rsid w:val="0055028A"/>
    <w:rsid w:val="0055086D"/>
    <w:rsid w:val="00553C47"/>
    <w:rsid w:val="00554FE7"/>
    <w:rsid w:val="0055783C"/>
    <w:rsid w:val="00560606"/>
    <w:rsid w:val="005606BF"/>
    <w:rsid w:val="00560AF1"/>
    <w:rsid w:val="00573DDC"/>
    <w:rsid w:val="00574EC0"/>
    <w:rsid w:val="0057553B"/>
    <w:rsid w:val="00576BAC"/>
    <w:rsid w:val="0057778B"/>
    <w:rsid w:val="005810A1"/>
    <w:rsid w:val="00582221"/>
    <w:rsid w:val="00583284"/>
    <w:rsid w:val="00583EEF"/>
    <w:rsid w:val="005845CE"/>
    <w:rsid w:val="0058623D"/>
    <w:rsid w:val="005910BF"/>
    <w:rsid w:val="00597158"/>
    <w:rsid w:val="005A01E2"/>
    <w:rsid w:val="005A0C4A"/>
    <w:rsid w:val="005A5342"/>
    <w:rsid w:val="005B26B2"/>
    <w:rsid w:val="005B4053"/>
    <w:rsid w:val="005B50A7"/>
    <w:rsid w:val="005B5A28"/>
    <w:rsid w:val="005B68D0"/>
    <w:rsid w:val="005B68EE"/>
    <w:rsid w:val="005B6D2D"/>
    <w:rsid w:val="005C0E71"/>
    <w:rsid w:val="005D23AC"/>
    <w:rsid w:val="005D370A"/>
    <w:rsid w:val="005D5D58"/>
    <w:rsid w:val="005E2C6E"/>
    <w:rsid w:val="005E43F9"/>
    <w:rsid w:val="005F29D3"/>
    <w:rsid w:val="00600E73"/>
    <w:rsid w:val="0061136C"/>
    <w:rsid w:val="006158D8"/>
    <w:rsid w:val="00617817"/>
    <w:rsid w:val="0062106C"/>
    <w:rsid w:val="006217BC"/>
    <w:rsid w:val="006225B5"/>
    <w:rsid w:val="00624568"/>
    <w:rsid w:val="006246F1"/>
    <w:rsid w:val="00631459"/>
    <w:rsid w:val="00631923"/>
    <w:rsid w:val="0063264D"/>
    <w:rsid w:val="00650920"/>
    <w:rsid w:val="00653B9B"/>
    <w:rsid w:val="00655CB2"/>
    <w:rsid w:val="00662299"/>
    <w:rsid w:val="006639FE"/>
    <w:rsid w:val="00666DAC"/>
    <w:rsid w:val="00673262"/>
    <w:rsid w:val="00673825"/>
    <w:rsid w:val="00680884"/>
    <w:rsid w:val="00681334"/>
    <w:rsid w:val="00683819"/>
    <w:rsid w:val="00686E5E"/>
    <w:rsid w:val="006903C1"/>
    <w:rsid w:val="006915DA"/>
    <w:rsid w:val="00692E34"/>
    <w:rsid w:val="00696E0E"/>
    <w:rsid w:val="006977D6"/>
    <w:rsid w:val="006B6F14"/>
    <w:rsid w:val="006B7E10"/>
    <w:rsid w:val="006C16CC"/>
    <w:rsid w:val="006D0502"/>
    <w:rsid w:val="006D2057"/>
    <w:rsid w:val="006D302A"/>
    <w:rsid w:val="006D32E7"/>
    <w:rsid w:val="006D7CF3"/>
    <w:rsid w:val="006E083F"/>
    <w:rsid w:val="006E49B8"/>
    <w:rsid w:val="006E6178"/>
    <w:rsid w:val="006E631C"/>
    <w:rsid w:val="006F02FB"/>
    <w:rsid w:val="006F67D3"/>
    <w:rsid w:val="00700D03"/>
    <w:rsid w:val="00703A6E"/>
    <w:rsid w:val="00704235"/>
    <w:rsid w:val="007118E9"/>
    <w:rsid w:val="00713BAE"/>
    <w:rsid w:val="00724B5A"/>
    <w:rsid w:val="00725471"/>
    <w:rsid w:val="00731FF8"/>
    <w:rsid w:val="00733585"/>
    <w:rsid w:val="00734761"/>
    <w:rsid w:val="0073513A"/>
    <w:rsid w:val="00735426"/>
    <w:rsid w:val="00735C13"/>
    <w:rsid w:val="00742104"/>
    <w:rsid w:val="00742790"/>
    <w:rsid w:val="00743761"/>
    <w:rsid w:val="00750620"/>
    <w:rsid w:val="00756928"/>
    <w:rsid w:val="00757817"/>
    <w:rsid w:val="0076504C"/>
    <w:rsid w:val="00765478"/>
    <w:rsid w:val="007656CC"/>
    <w:rsid w:val="007674A5"/>
    <w:rsid w:val="00773A7B"/>
    <w:rsid w:val="0078094D"/>
    <w:rsid w:val="00781AF1"/>
    <w:rsid w:val="00787407"/>
    <w:rsid w:val="00787536"/>
    <w:rsid w:val="00793734"/>
    <w:rsid w:val="007A552D"/>
    <w:rsid w:val="007A7DA9"/>
    <w:rsid w:val="007B32B3"/>
    <w:rsid w:val="007B3600"/>
    <w:rsid w:val="007B5B16"/>
    <w:rsid w:val="007B6019"/>
    <w:rsid w:val="007B78DC"/>
    <w:rsid w:val="007C0D4D"/>
    <w:rsid w:val="007C2227"/>
    <w:rsid w:val="007C5F57"/>
    <w:rsid w:val="007C6140"/>
    <w:rsid w:val="007C68EF"/>
    <w:rsid w:val="007C7BCD"/>
    <w:rsid w:val="007D2F2F"/>
    <w:rsid w:val="007D380A"/>
    <w:rsid w:val="007D3DD4"/>
    <w:rsid w:val="007D4B7E"/>
    <w:rsid w:val="007E517A"/>
    <w:rsid w:val="007E5993"/>
    <w:rsid w:val="007F3FC4"/>
    <w:rsid w:val="007F5C9C"/>
    <w:rsid w:val="007F6161"/>
    <w:rsid w:val="0080568E"/>
    <w:rsid w:val="00807B05"/>
    <w:rsid w:val="00823DA0"/>
    <w:rsid w:val="00825764"/>
    <w:rsid w:val="00833055"/>
    <w:rsid w:val="008342F7"/>
    <w:rsid w:val="00842861"/>
    <w:rsid w:val="00843E4E"/>
    <w:rsid w:val="008461D2"/>
    <w:rsid w:val="00850DF7"/>
    <w:rsid w:val="008516F3"/>
    <w:rsid w:val="00851A66"/>
    <w:rsid w:val="00857C48"/>
    <w:rsid w:val="00861DDE"/>
    <w:rsid w:val="00870355"/>
    <w:rsid w:val="00882AC3"/>
    <w:rsid w:val="008844A7"/>
    <w:rsid w:val="00885F76"/>
    <w:rsid w:val="0088600F"/>
    <w:rsid w:val="008873EC"/>
    <w:rsid w:val="00887ABF"/>
    <w:rsid w:val="0089074B"/>
    <w:rsid w:val="00891A3E"/>
    <w:rsid w:val="00894781"/>
    <w:rsid w:val="00894A27"/>
    <w:rsid w:val="00895C5A"/>
    <w:rsid w:val="008A0BCF"/>
    <w:rsid w:val="008A0D26"/>
    <w:rsid w:val="008A1889"/>
    <w:rsid w:val="008A3ABD"/>
    <w:rsid w:val="008A65E5"/>
    <w:rsid w:val="008A7A2D"/>
    <w:rsid w:val="008B3E3C"/>
    <w:rsid w:val="008C5AD7"/>
    <w:rsid w:val="008D0D6B"/>
    <w:rsid w:val="008D24C8"/>
    <w:rsid w:val="008D27E9"/>
    <w:rsid w:val="008D3B2E"/>
    <w:rsid w:val="008D58DF"/>
    <w:rsid w:val="008D6FA9"/>
    <w:rsid w:val="008E2798"/>
    <w:rsid w:val="008E493A"/>
    <w:rsid w:val="008F2984"/>
    <w:rsid w:val="008F3FEB"/>
    <w:rsid w:val="00907479"/>
    <w:rsid w:val="0091674D"/>
    <w:rsid w:val="00921749"/>
    <w:rsid w:val="00927E71"/>
    <w:rsid w:val="009433B3"/>
    <w:rsid w:val="00945AF0"/>
    <w:rsid w:val="00946BF4"/>
    <w:rsid w:val="00951010"/>
    <w:rsid w:val="00954FAD"/>
    <w:rsid w:val="009604F8"/>
    <w:rsid w:val="00960C37"/>
    <w:rsid w:val="009719EC"/>
    <w:rsid w:val="00972815"/>
    <w:rsid w:val="00972BB9"/>
    <w:rsid w:val="009736E5"/>
    <w:rsid w:val="009740F9"/>
    <w:rsid w:val="009765F7"/>
    <w:rsid w:val="00987AA1"/>
    <w:rsid w:val="0099007A"/>
    <w:rsid w:val="0099494C"/>
    <w:rsid w:val="00997671"/>
    <w:rsid w:val="009A2A9F"/>
    <w:rsid w:val="009A2B59"/>
    <w:rsid w:val="009A58FA"/>
    <w:rsid w:val="009A6135"/>
    <w:rsid w:val="009B1330"/>
    <w:rsid w:val="009B22A2"/>
    <w:rsid w:val="009B2DC7"/>
    <w:rsid w:val="009C22B3"/>
    <w:rsid w:val="009C4BEC"/>
    <w:rsid w:val="009D1E2F"/>
    <w:rsid w:val="009D43AC"/>
    <w:rsid w:val="009D44F6"/>
    <w:rsid w:val="009D52AC"/>
    <w:rsid w:val="009D561B"/>
    <w:rsid w:val="009E09C0"/>
    <w:rsid w:val="009E300D"/>
    <w:rsid w:val="009E3894"/>
    <w:rsid w:val="009E6250"/>
    <w:rsid w:val="009E7A3B"/>
    <w:rsid w:val="009F2390"/>
    <w:rsid w:val="009F365A"/>
    <w:rsid w:val="009F4E99"/>
    <w:rsid w:val="009F6833"/>
    <w:rsid w:val="00A00270"/>
    <w:rsid w:val="00A00C58"/>
    <w:rsid w:val="00A00CF7"/>
    <w:rsid w:val="00A06234"/>
    <w:rsid w:val="00A076B1"/>
    <w:rsid w:val="00A10FAF"/>
    <w:rsid w:val="00A13EE6"/>
    <w:rsid w:val="00A24105"/>
    <w:rsid w:val="00A30930"/>
    <w:rsid w:val="00A30F74"/>
    <w:rsid w:val="00A31BC8"/>
    <w:rsid w:val="00A338AB"/>
    <w:rsid w:val="00A346E1"/>
    <w:rsid w:val="00A36090"/>
    <w:rsid w:val="00A429B0"/>
    <w:rsid w:val="00A461E3"/>
    <w:rsid w:val="00A46A2C"/>
    <w:rsid w:val="00A54CA6"/>
    <w:rsid w:val="00A557C0"/>
    <w:rsid w:val="00A5752A"/>
    <w:rsid w:val="00A65A7F"/>
    <w:rsid w:val="00A67E7F"/>
    <w:rsid w:val="00A72A64"/>
    <w:rsid w:val="00A74090"/>
    <w:rsid w:val="00A754EF"/>
    <w:rsid w:val="00A7663A"/>
    <w:rsid w:val="00A81835"/>
    <w:rsid w:val="00A82C00"/>
    <w:rsid w:val="00A84F8E"/>
    <w:rsid w:val="00A92046"/>
    <w:rsid w:val="00A92D60"/>
    <w:rsid w:val="00A94B6D"/>
    <w:rsid w:val="00A960C0"/>
    <w:rsid w:val="00AA558C"/>
    <w:rsid w:val="00AB0291"/>
    <w:rsid w:val="00AB1D72"/>
    <w:rsid w:val="00AB3DE8"/>
    <w:rsid w:val="00AC4E93"/>
    <w:rsid w:val="00AD1709"/>
    <w:rsid w:val="00AD25D1"/>
    <w:rsid w:val="00AE59BD"/>
    <w:rsid w:val="00AF1F4D"/>
    <w:rsid w:val="00AF5A98"/>
    <w:rsid w:val="00AF5DF6"/>
    <w:rsid w:val="00B05704"/>
    <w:rsid w:val="00B159B5"/>
    <w:rsid w:val="00B21CC4"/>
    <w:rsid w:val="00B22FC1"/>
    <w:rsid w:val="00B255DB"/>
    <w:rsid w:val="00B2626D"/>
    <w:rsid w:val="00B37BCB"/>
    <w:rsid w:val="00B45A4D"/>
    <w:rsid w:val="00B51C3F"/>
    <w:rsid w:val="00B51EB2"/>
    <w:rsid w:val="00B52927"/>
    <w:rsid w:val="00B568B2"/>
    <w:rsid w:val="00B6096C"/>
    <w:rsid w:val="00B65DAB"/>
    <w:rsid w:val="00B737CD"/>
    <w:rsid w:val="00B76107"/>
    <w:rsid w:val="00B7743B"/>
    <w:rsid w:val="00B7791B"/>
    <w:rsid w:val="00B83BF7"/>
    <w:rsid w:val="00B857C2"/>
    <w:rsid w:val="00B86864"/>
    <w:rsid w:val="00B8772E"/>
    <w:rsid w:val="00B90414"/>
    <w:rsid w:val="00B91FD8"/>
    <w:rsid w:val="00B9292A"/>
    <w:rsid w:val="00BB392E"/>
    <w:rsid w:val="00BB7A2D"/>
    <w:rsid w:val="00BC0C49"/>
    <w:rsid w:val="00BC1C17"/>
    <w:rsid w:val="00BC49EC"/>
    <w:rsid w:val="00BC54F0"/>
    <w:rsid w:val="00BD4234"/>
    <w:rsid w:val="00BE5EA7"/>
    <w:rsid w:val="00C01FD6"/>
    <w:rsid w:val="00C020A0"/>
    <w:rsid w:val="00C02BCF"/>
    <w:rsid w:val="00C12F6C"/>
    <w:rsid w:val="00C20127"/>
    <w:rsid w:val="00C204D7"/>
    <w:rsid w:val="00C21A92"/>
    <w:rsid w:val="00C32DDC"/>
    <w:rsid w:val="00C33307"/>
    <w:rsid w:val="00C335B2"/>
    <w:rsid w:val="00C34E80"/>
    <w:rsid w:val="00C36397"/>
    <w:rsid w:val="00C367F1"/>
    <w:rsid w:val="00C4151D"/>
    <w:rsid w:val="00C4644F"/>
    <w:rsid w:val="00C467A9"/>
    <w:rsid w:val="00C54F19"/>
    <w:rsid w:val="00C579BB"/>
    <w:rsid w:val="00C63B41"/>
    <w:rsid w:val="00C74798"/>
    <w:rsid w:val="00C77CC2"/>
    <w:rsid w:val="00C805F5"/>
    <w:rsid w:val="00C81093"/>
    <w:rsid w:val="00C8153B"/>
    <w:rsid w:val="00C833D8"/>
    <w:rsid w:val="00C8546D"/>
    <w:rsid w:val="00C94FDE"/>
    <w:rsid w:val="00CB4670"/>
    <w:rsid w:val="00CB674F"/>
    <w:rsid w:val="00CC41C2"/>
    <w:rsid w:val="00CC4459"/>
    <w:rsid w:val="00CC468B"/>
    <w:rsid w:val="00CC6201"/>
    <w:rsid w:val="00CD1238"/>
    <w:rsid w:val="00CD14FE"/>
    <w:rsid w:val="00CD2A88"/>
    <w:rsid w:val="00CD5ADD"/>
    <w:rsid w:val="00CE23C0"/>
    <w:rsid w:val="00CF4602"/>
    <w:rsid w:val="00CF752E"/>
    <w:rsid w:val="00D00237"/>
    <w:rsid w:val="00D0193D"/>
    <w:rsid w:val="00D02832"/>
    <w:rsid w:val="00D07F2F"/>
    <w:rsid w:val="00D11385"/>
    <w:rsid w:val="00D12D1E"/>
    <w:rsid w:val="00D20D9C"/>
    <w:rsid w:val="00D238EA"/>
    <w:rsid w:val="00D33447"/>
    <w:rsid w:val="00D33C68"/>
    <w:rsid w:val="00D36276"/>
    <w:rsid w:val="00D41981"/>
    <w:rsid w:val="00D4457A"/>
    <w:rsid w:val="00D4550E"/>
    <w:rsid w:val="00D460B4"/>
    <w:rsid w:val="00D46860"/>
    <w:rsid w:val="00D50E84"/>
    <w:rsid w:val="00D54AA0"/>
    <w:rsid w:val="00D55040"/>
    <w:rsid w:val="00D6470B"/>
    <w:rsid w:val="00D722B9"/>
    <w:rsid w:val="00D723A7"/>
    <w:rsid w:val="00D750D3"/>
    <w:rsid w:val="00D81289"/>
    <w:rsid w:val="00D84D06"/>
    <w:rsid w:val="00D94657"/>
    <w:rsid w:val="00D94A11"/>
    <w:rsid w:val="00D951E3"/>
    <w:rsid w:val="00DA7F59"/>
    <w:rsid w:val="00DB5339"/>
    <w:rsid w:val="00DC320F"/>
    <w:rsid w:val="00DC678D"/>
    <w:rsid w:val="00DD35F1"/>
    <w:rsid w:val="00DD3C59"/>
    <w:rsid w:val="00DD414B"/>
    <w:rsid w:val="00DD5507"/>
    <w:rsid w:val="00DD596D"/>
    <w:rsid w:val="00DE2B8C"/>
    <w:rsid w:val="00DE3147"/>
    <w:rsid w:val="00DE6D3F"/>
    <w:rsid w:val="00E06BE4"/>
    <w:rsid w:val="00E0706A"/>
    <w:rsid w:val="00E077B9"/>
    <w:rsid w:val="00E109BF"/>
    <w:rsid w:val="00E150E9"/>
    <w:rsid w:val="00E23021"/>
    <w:rsid w:val="00E241F7"/>
    <w:rsid w:val="00E242C2"/>
    <w:rsid w:val="00E3468D"/>
    <w:rsid w:val="00E34EC5"/>
    <w:rsid w:val="00E37F98"/>
    <w:rsid w:val="00E44A09"/>
    <w:rsid w:val="00E464C4"/>
    <w:rsid w:val="00E46C66"/>
    <w:rsid w:val="00E50CDE"/>
    <w:rsid w:val="00E54545"/>
    <w:rsid w:val="00E6303D"/>
    <w:rsid w:val="00E70DC1"/>
    <w:rsid w:val="00E73838"/>
    <w:rsid w:val="00E74DEC"/>
    <w:rsid w:val="00E76C03"/>
    <w:rsid w:val="00E80604"/>
    <w:rsid w:val="00E81A31"/>
    <w:rsid w:val="00E82FBC"/>
    <w:rsid w:val="00E85333"/>
    <w:rsid w:val="00E957F8"/>
    <w:rsid w:val="00EA21EC"/>
    <w:rsid w:val="00EA30E7"/>
    <w:rsid w:val="00EB2B17"/>
    <w:rsid w:val="00EC0135"/>
    <w:rsid w:val="00EC0BE2"/>
    <w:rsid w:val="00EC38A4"/>
    <w:rsid w:val="00EC4CB8"/>
    <w:rsid w:val="00ED21F5"/>
    <w:rsid w:val="00ED53F5"/>
    <w:rsid w:val="00ED5967"/>
    <w:rsid w:val="00EE6ACB"/>
    <w:rsid w:val="00EF1477"/>
    <w:rsid w:val="00EF4BFC"/>
    <w:rsid w:val="00EF4DED"/>
    <w:rsid w:val="00EF4E20"/>
    <w:rsid w:val="00EF5DB2"/>
    <w:rsid w:val="00EF61BE"/>
    <w:rsid w:val="00F10374"/>
    <w:rsid w:val="00F10852"/>
    <w:rsid w:val="00F12FEE"/>
    <w:rsid w:val="00F20517"/>
    <w:rsid w:val="00F228FD"/>
    <w:rsid w:val="00F27CBC"/>
    <w:rsid w:val="00F3707A"/>
    <w:rsid w:val="00F3744F"/>
    <w:rsid w:val="00F41F45"/>
    <w:rsid w:val="00F44F1F"/>
    <w:rsid w:val="00F45381"/>
    <w:rsid w:val="00F47C0E"/>
    <w:rsid w:val="00F51D4D"/>
    <w:rsid w:val="00F53283"/>
    <w:rsid w:val="00F5420D"/>
    <w:rsid w:val="00F70ECC"/>
    <w:rsid w:val="00F737F8"/>
    <w:rsid w:val="00F74862"/>
    <w:rsid w:val="00F76F0B"/>
    <w:rsid w:val="00F7768F"/>
    <w:rsid w:val="00F81FE7"/>
    <w:rsid w:val="00F82038"/>
    <w:rsid w:val="00F82157"/>
    <w:rsid w:val="00F85C86"/>
    <w:rsid w:val="00F86236"/>
    <w:rsid w:val="00F869A0"/>
    <w:rsid w:val="00F872FE"/>
    <w:rsid w:val="00F87D11"/>
    <w:rsid w:val="00F87DB2"/>
    <w:rsid w:val="00F9651A"/>
    <w:rsid w:val="00FA0BD3"/>
    <w:rsid w:val="00FA2D32"/>
    <w:rsid w:val="00FA5B52"/>
    <w:rsid w:val="00FB02B2"/>
    <w:rsid w:val="00FB0364"/>
    <w:rsid w:val="00FB08FE"/>
    <w:rsid w:val="00FB4F1A"/>
    <w:rsid w:val="00FD5FAF"/>
    <w:rsid w:val="00FE095E"/>
    <w:rsid w:val="00FE34FD"/>
    <w:rsid w:val="00FE3AD5"/>
    <w:rsid w:val="00FF1597"/>
    <w:rsid w:val="00FF196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85C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1DDE"/>
    <w:rPr>
      <w:rFonts w:ascii="Times New Roman" w:hAnsi="Times New Roman"/>
      <w:sz w:val="24"/>
    </w:rPr>
  </w:style>
  <w:style w:type="paragraph" w:styleId="Naslov1">
    <w:name w:val="heading 1"/>
    <w:basedOn w:val="Normal"/>
    <w:link w:val="Naslov1Char"/>
    <w:uiPriority w:val="99"/>
    <w:qFormat/>
    <w:rsid w:val="0088600F"/>
    <w:pPr>
      <w:spacing w:before="100" w:beforeAutospacing="1" w:after="100" w:afterAutospacing="1" w:line="240" w:lineRule="auto"/>
      <w:outlineLvl w:val="0"/>
    </w:pPr>
    <w:rPr>
      <w:rFonts w:eastAsia="Times New Roman" w:cs="Times New Roman"/>
      <w:b/>
      <w:bCs/>
      <w:kern w:val="36"/>
      <w:sz w:val="48"/>
      <w:szCs w:val="48"/>
      <w:lang w:eastAsia="hr-HR"/>
    </w:rPr>
  </w:style>
  <w:style w:type="paragraph" w:styleId="Naslov2">
    <w:name w:val="heading 2"/>
    <w:aliases w:val="Char Char"/>
    <w:basedOn w:val="Normal"/>
    <w:next w:val="Normal"/>
    <w:link w:val="Naslov2Char"/>
    <w:uiPriority w:val="99"/>
    <w:unhideWhenUsed/>
    <w:qFormat/>
    <w:rsid w:val="005606B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ormal"/>
    <w:next w:val="Normal"/>
    <w:link w:val="Naslov3Char"/>
    <w:uiPriority w:val="99"/>
    <w:qFormat/>
    <w:rsid w:val="006F02FB"/>
    <w:pPr>
      <w:keepNext/>
      <w:tabs>
        <w:tab w:val="left" w:pos="-3402"/>
      </w:tabs>
      <w:suppressAutoHyphens/>
      <w:autoSpaceDN w:val="0"/>
      <w:spacing w:before="120" w:after="240" w:line="240" w:lineRule="auto"/>
      <w:ind w:left="1702" w:hanging="567"/>
      <w:textAlignment w:val="baseline"/>
      <w:outlineLvl w:val="2"/>
    </w:pPr>
    <w:rPr>
      <w:rFonts w:ascii="Arial" w:eastAsia="Times New Roman" w:hAnsi="Arial" w:cs="Times New Roman"/>
      <w:b/>
      <w:bCs/>
      <w:color w:val="000000"/>
      <w:sz w:val="22"/>
      <w:szCs w:val="20"/>
    </w:rPr>
  </w:style>
  <w:style w:type="paragraph" w:styleId="Naslov4">
    <w:name w:val="heading 4"/>
    <w:basedOn w:val="Normal"/>
    <w:next w:val="Normal"/>
    <w:link w:val="Naslov4Char"/>
    <w:uiPriority w:val="99"/>
    <w:qFormat/>
    <w:rsid w:val="006F02FB"/>
    <w:pPr>
      <w:keepNext/>
      <w:tabs>
        <w:tab w:val="left" w:pos="-5670"/>
        <w:tab w:val="left" w:pos="-4536"/>
      </w:tabs>
      <w:suppressAutoHyphens/>
      <w:autoSpaceDN w:val="0"/>
      <w:spacing w:before="60" w:after="60" w:line="240" w:lineRule="auto"/>
      <w:ind w:left="1134" w:hanging="1134"/>
      <w:jc w:val="both"/>
      <w:textAlignment w:val="baseline"/>
      <w:outlineLvl w:val="3"/>
    </w:pPr>
    <w:rPr>
      <w:rFonts w:ascii="Arial" w:eastAsia="Times New Roman" w:hAnsi="Arial" w:cs="Arial"/>
      <w:b/>
      <w:bCs/>
      <w:color w:val="000000"/>
      <w:sz w:val="20"/>
      <w:szCs w:val="28"/>
    </w:rPr>
  </w:style>
  <w:style w:type="paragraph" w:styleId="Naslov5">
    <w:name w:val="heading 5"/>
    <w:basedOn w:val="Normal"/>
    <w:next w:val="Normal"/>
    <w:link w:val="Naslov5Char"/>
    <w:uiPriority w:val="99"/>
    <w:qFormat/>
    <w:rsid w:val="006F02FB"/>
    <w:pPr>
      <w:keepNext/>
      <w:tabs>
        <w:tab w:val="left" w:pos="-5670"/>
        <w:tab w:val="left" w:pos="-3969"/>
      </w:tabs>
      <w:suppressAutoHyphens/>
      <w:autoSpaceDN w:val="0"/>
      <w:spacing w:before="120" w:after="120" w:line="240" w:lineRule="auto"/>
      <w:ind w:left="1134" w:hanging="1134"/>
      <w:jc w:val="both"/>
      <w:textAlignment w:val="baseline"/>
      <w:outlineLvl w:val="4"/>
    </w:pPr>
    <w:rPr>
      <w:rFonts w:ascii="Arial" w:eastAsia="Times New Roman" w:hAnsi="Arial" w:cs="Arial"/>
      <w:b/>
      <w:bCs/>
      <w:color w:val="000000"/>
      <w:sz w:val="20"/>
      <w:szCs w:val="26"/>
    </w:rPr>
  </w:style>
  <w:style w:type="paragraph" w:styleId="Naslov6">
    <w:name w:val="heading 6"/>
    <w:basedOn w:val="Normal"/>
    <w:next w:val="Normal"/>
    <w:link w:val="Naslov6Char"/>
    <w:uiPriority w:val="99"/>
    <w:qFormat/>
    <w:rsid w:val="006F02FB"/>
    <w:pPr>
      <w:keepNext/>
      <w:tabs>
        <w:tab w:val="left" w:pos="-8505"/>
        <w:tab w:val="left" w:pos="-6804"/>
      </w:tabs>
      <w:suppressAutoHyphens/>
      <w:autoSpaceDN w:val="0"/>
      <w:spacing w:after="240" w:line="240" w:lineRule="auto"/>
      <w:ind w:left="1701" w:hanging="1701"/>
      <w:textAlignment w:val="baseline"/>
      <w:outlineLvl w:val="5"/>
    </w:pPr>
    <w:rPr>
      <w:rFonts w:ascii="Arial" w:eastAsia="Times New Roman" w:hAnsi="Arial" w:cs="Arial"/>
      <w:bCs/>
      <w:color w:val="000000"/>
      <w:sz w:val="20"/>
    </w:rPr>
  </w:style>
  <w:style w:type="paragraph" w:styleId="Naslov7">
    <w:name w:val="heading 7"/>
    <w:basedOn w:val="Normal"/>
    <w:next w:val="Normal"/>
    <w:link w:val="Naslov7Char"/>
    <w:uiPriority w:val="99"/>
    <w:qFormat/>
    <w:rsid w:val="006F02FB"/>
    <w:pPr>
      <w:keepNext/>
      <w:pageBreakBefore/>
      <w:suppressAutoHyphens/>
      <w:autoSpaceDN w:val="0"/>
      <w:spacing w:before="120" w:after="120" w:line="240" w:lineRule="auto"/>
      <w:ind w:left="567" w:hanging="567"/>
      <w:jc w:val="both"/>
      <w:textAlignment w:val="baseline"/>
      <w:outlineLvl w:val="6"/>
    </w:pPr>
    <w:rPr>
      <w:rFonts w:ascii="Arial" w:eastAsia="Times New Roman" w:hAnsi="Arial" w:cs="Arial"/>
      <w:b/>
      <w:bCs/>
      <w:smallCaps/>
      <w:color w:val="000000"/>
      <w:sz w:val="20"/>
      <w:szCs w:val="20"/>
    </w:rPr>
  </w:style>
  <w:style w:type="paragraph" w:styleId="Naslov8">
    <w:name w:val="heading 8"/>
    <w:basedOn w:val="Normal"/>
    <w:next w:val="Normal"/>
    <w:link w:val="Naslov8Char"/>
    <w:uiPriority w:val="99"/>
    <w:qFormat/>
    <w:rsid w:val="006F02FB"/>
    <w:pPr>
      <w:keepNext/>
      <w:tabs>
        <w:tab w:val="left" w:pos="-2835"/>
        <w:tab w:val="left" w:pos="1134"/>
      </w:tabs>
      <w:suppressAutoHyphens/>
      <w:autoSpaceDN w:val="0"/>
      <w:spacing w:before="120" w:after="60" w:line="240" w:lineRule="auto"/>
      <w:ind w:left="567" w:hanging="567"/>
      <w:jc w:val="both"/>
      <w:textAlignment w:val="baseline"/>
      <w:outlineLvl w:val="7"/>
    </w:pPr>
    <w:rPr>
      <w:rFonts w:ascii="Arial" w:eastAsia="Times New Roman" w:hAnsi="Arial" w:cs="Arial"/>
      <w:b/>
      <w:bCs/>
      <w:color w:val="000000"/>
      <w:sz w:val="20"/>
      <w:szCs w:val="24"/>
    </w:rPr>
  </w:style>
  <w:style w:type="paragraph" w:styleId="Naslov9">
    <w:name w:val="heading 9"/>
    <w:basedOn w:val="Normal"/>
    <w:next w:val="Normal"/>
    <w:link w:val="Naslov9Char"/>
    <w:uiPriority w:val="99"/>
    <w:qFormat/>
    <w:rsid w:val="006F02FB"/>
    <w:pPr>
      <w:keepNext/>
      <w:tabs>
        <w:tab w:val="left" w:pos="-2835"/>
        <w:tab w:val="left" w:pos="1701"/>
      </w:tabs>
      <w:suppressAutoHyphens/>
      <w:autoSpaceDN w:val="0"/>
      <w:spacing w:before="120" w:after="120" w:line="240" w:lineRule="auto"/>
      <w:ind w:left="567" w:hanging="567"/>
      <w:jc w:val="both"/>
      <w:textAlignment w:val="baseline"/>
      <w:outlineLvl w:val="8"/>
    </w:pPr>
    <w:rPr>
      <w:rFonts w:ascii="Arial" w:eastAsia="Times New Roman" w:hAnsi="Arial" w:cs="Times New Roman"/>
      <w:b/>
      <w:color w:val="000000"/>
      <w:sz w:val="20"/>
      <w:szCs w:val="20"/>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F12FEE"/>
    <w:pPr>
      <w:ind w:left="720"/>
      <w:contextualSpacing/>
    </w:pPr>
  </w:style>
  <w:style w:type="paragraph" w:customStyle="1" w:styleId="t-9-8">
    <w:name w:val="t-9-8"/>
    <w:basedOn w:val="Normal"/>
    <w:rsid w:val="00F12FEE"/>
    <w:pPr>
      <w:spacing w:before="100" w:beforeAutospacing="1" w:after="100" w:afterAutospacing="1" w:line="240" w:lineRule="auto"/>
    </w:pPr>
    <w:rPr>
      <w:rFonts w:eastAsia="Times New Roman" w:cs="Times New Roman"/>
      <w:szCs w:val="24"/>
      <w:lang w:eastAsia="hr-HR"/>
    </w:rPr>
  </w:style>
  <w:style w:type="paragraph" w:styleId="StandardWeb">
    <w:name w:val="Normal (Web)"/>
    <w:basedOn w:val="Normal"/>
    <w:uiPriority w:val="99"/>
    <w:unhideWhenUsed/>
    <w:rsid w:val="00452264"/>
    <w:pPr>
      <w:spacing w:before="100" w:beforeAutospacing="1" w:after="100" w:afterAutospacing="1" w:line="240" w:lineRule="auto"/>
    </w:pPr>
    <w:rPr>
      <w:rFonts w:eastAsia="Times New Roman" w:cs="Times New Roman"/>
      <w:szCs w:val="24"/>
      <w:lang w:eastAsia="hr-HR"/>
    </w:rPr>
  </w:style>
  <w:style w:type="character" w:styleId="Hiperveza">
    <w:name w:val="Hyperlink"/>
    <w:uiPriority w:val="99"/>
    <w:rsid w:val="00452264"/>
    <w:rPr>
      <w:color w:val="0000FF"/>
      <w:u w:val="single"/>
    </w:rPr>
  </w:style>
  <w:style w:type="paragraph" w:customStyle="1" w:styleId="box453040">
    <w:name w:val="box_453040"/>
    <w:basedOn w:val="Normal"/>
    <w:rsid w:val="00AD25D1"/>
    <w:pPr>
      <w:spacing w:before="100" w:beforeAutospacing="1" w:after="100" w:afterAutospacing="1" w:line="240" w:lineRule="auto"/>
    </w:pPr>
    <w:rPr>
      <w:rFonts w:eastAsia="Times New Roman" w:cs="Times New Roman"/>
      <w:szCs w:val="24"/>
      <w:lang w:eastAsia="hr-HR"/>
    </w:rPr>
  </w:style>
  <w:style w:type="character" w:styleId="Naglaeno">
    <w:name w:val="Strong"/>
    <w:basedOn w:val="Zadanifontodlomka"/>
    <w:uiPriority w:val="22"/>
    <w:qFormat/>
    <w:rsid w:val="00054744"/>
    <w:rPr>
      <w:b/>
      <w:bCs/>
    </w:rPr>
  </w:style>
  <w:style w:type="paragraph" w:customStyle="1" w:styleId="t-8">
    <w:name w:val="t-8"/>
    <w:basedOn w:val="Normal"/>
    <w:rsid w:val="004E7410"/>
    <w:pPr>
      <w:spacing w:before="100" w:beforeAutospacing="1" w:after="100" w:afterAutospacing="1" w:line="240" w:lineRule="auto"/>
    </w:pPr>
    <w:rPr>
      <w:rFonts w:eastAsia="Times New Roman" w:cs="Times New Roman"/>
      <w:szCs w:val="24"/>
      <w:lang w:eastAsia="hr-HR"/>
    </w:rPr>
  </w:style>
  <w:style w:type="character" w:styleId="SlijeenaHiperveza">
    <w:name w:val="FollowedHyperlink"/>
    <w:basedOn w:val="Zadanifontodlomka"/>
    <w:uiPriority w:val="99"/>
    <w:semiHidden/>
    <w:unhideWhenUsed/>
    <w:rsid w:val="00724B5A"/>
    <w:rPr>
      <w:color w:val="800080" w:themeColor="followedHyperlink"/>
      <w:u w:val="single"/>
    </w:rPr>
  </w:style>
  <w:style w:type="paragraph" w:styleId="Tekstfusnote">
    <w:name w:val="footnote text"/>
    <w:aliases w:val="fn,Fußnote,Footnote Text Char Char Char,Footnote Text Char Char"/>
    <w:basedOn w:val="Normal"/>
    <w:link w:val="TekstfusnoteChar"/>
    <w:unhideWhenUsed/>
    <w:rsid w:val="006D302A"/>
    <w:pPr>
      <w:spacing w:after="0" w:line="240" w:lineRule="auto"/>
    </w:pPr>
    <w:rPr>
      <w:rFonts w:asciiTheme="minorHAnsi" w:hAnsiTheme="minorHAnsi"/>
      <w:sz w:val="20"/>
      <w:szCs w:val="20"/>
    </w:rPr>
  </w:style>
  <w:style w:type="character" w:customStyle="1" w:styleId="TekstfusnoteChar">
    <w:name w:val="Tekst fusnote Char"/>
    <w:aliases w:val="fn Char,Fußnote Char,Footnote Text Char Char Char Char,Footnote Text Char Char Char1"/>
    <w:basedOn w:val="Zadanifontodlomka"/>
    <w:link w:val="Tekstfusnote"/>
    <w:rsid w:val="006D302A"/>
    <w:rPr>
      <w:sz w:val="20"/>
      <w:szCs w:val="20"/>
    </w:rPr>
  </w:style>
  <w:style w:type="character" w:styleId="Referencafusnote">
    <w:name w:val="footnote reference"/>
    <w:aliases w:val="BVI fnr"/>
    <w:basedOn w:val="Zadanifontodlomka"/>
    <w:uiPriority w:val="99"/>
    <w:unhideWhenUsed/>
    <w:rsid w:val="006D302A"/>
    <w:rPr>
      <w:vertAlign w:val="superscript"/>
    </w:rPr>
  </w:style>
  <w:style w:type="table" w:styleId="Reetkatablice">
    <w:name w:val="Table Grid"/>
    <w:basedOn w:val="Obinatablica"/>
    <w:uiPriority w:val="59"/>
    <w:rsid w:val="006D30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erijeenospominjanje1">
    <w:name w:val="Neriješeno spominjanje1"/>
    <w:basedOn w:val="Zadanifontodlomka"/>
    <w:uiPriority w:val="99"/>
    <w:semiHidden/>
    <w:unhideWhenUsed/>
    <w:rsid w:val="00E34EC5"/>
    <w:rPr>
      <w:color w:val="808080"/>
      <w:shd w:val="clear" w:color="auto" w:fill="E6E6E6"/>
    </w:rPr>
  </w:style>
  <w:style w:type="paragraph" w:customStyle="1" w:styleId="Default">
    <w:name w:val="Default"/>
    <w:rsid w:val="00C32DDC"/>
    <w:pPr>
      <w:autoSpaceDE w:val="0"/>
      <w:autoSpaceDN w:val="0"/>
      <w:adjustRightInd w:val="0"/>
      <w:spacing w:after="0" w:line="240" w:lineRule="auto"/>
    </w:pPr>
    <w:rPr>
      <w:rFonts w:ascii="Arial" w:hAnsi="Arial" w:cs="Arial"/>
      <w:color w:val="000000"/>
      <w:sz w:val="24"/>
      <w:szCs w:val="24"/>
    </w:rPr>
  </w:style>
  <w:style w:type="paragraph" w:customStyle="1" w:styleId="tekst">
    <w:name w:val="tekst"/>
    <w:basedOn w:val="Normal"/>
    <w:uiPriority w:val="99"/>
    <w:rsid w:val="00733585"/>
    <w:pPr>
      <w:widowControl w:val="0"/>
      <w:autoSpaceDE w:val="0"/>
      <w:autoSpaceDN w:val="0"/>
      <w:adjustRightInd w:val="0"/>
      <w:spacing w:after="0" w:line="250" w:lineRule="atLeast"/>
      <w:ind w:firstLine="454"/>
      <w:jc w:val="both"/>
      <w:textAlignment w:val="center"/>
    </w:pPr>
    <w:rPr>
      <w:rFonts w:ascii="TimesX-Regular" w:eastAsia="Calibri" w:hAnsi="TimesX-Regular" w:cs="TimesX-Regular"/>
      <w:color w:val="000000"/>
      <w:sz w:val="21"/>
      <w:szCs w:val="21"/>
    </w:rPr>
  </w:style>
  <w:style w:type="paragraph" w:customStyle="1" w:styleId="Uvlaka1">
    <w:name w:val="Uvlaka 1"/>
    <w:basedOn w:val="Normal"/>
    <w:uiPriority w:val="99"/>
    <w:rsid w:val="004E4A7B"/>
    <w:pPr>
      <w:widowControl w:val="0"/>
      <w:tabs>
        <w:tab w:val="left" w:pos="737"/>
      </w:tabs>
      <w:autoSpaceDE w:val="0"/>
      <w:autoSpaceDN w:val="0"/>
      <w:adjustRightInd w:val="0"/>
      <w:spacing w:after="0" w:line="260" w:lineRule="atLeast"/>
      <w:ind w:left="454" w:hanging="454"/>
      <w:jc w:val="both"/>
      <w:textAlignment w:val="center"/>
    </w:pPr>
    <w:rPr>
      <w:rFonts w:ascii="TimesX-Regular" w:eastAsia="Cambria" w:hAnsi="TimesX-Regular" w:cs="TimesX-Regular"/>
      <w:color w:val="000000"/>
      <w:sz w:val="22"/>
    </w:rPr>
  </w:style>
  <w:style w:type="paragraph" w:customStyle="1" w:styleId="box454981">
    <w:name w:val="box_454981"/>
    <w:basedOn w:val="Normal"/>
    <w:rsid w:val="000C5877"/>
    <w:pPr>
      <w:spacing w:before="100" w:beforeAutospacing="1" w:after="100" w:afterAutospacing="1" w:line="240" w:lineRule="auto"/>
    </w:pPr>
    <w:rPr>
      <w:rFonts w:eastAsia="Times New Roman" w:cs="Times New Roman"/>
      <w:szCs w:val="24"/>
      <w:lang w:eastAsia="hr-HR"/>
    </w:rPr>
  </w:style>
  <w:style w:type="paragraph" w:styleId="Sadraj2">
    <w:name w:val="toc 2"/>
    <w:basedOn w:val="Normal"/>
    <w:next w:val="Normal"/>
    <w:autoRedefine/>
    <w:uiPriority w:val="99"/>
    <w:semiHidden/>
    <w:rsid w:val="00583EEF"/>
    <w:pPr>
      <w:numPr>
        <w:ilvl w:val="1"/>
        <w:numId w:val="1"/>
      </w:numPr>
      <w:spacing w:after="120"/>
      <w:ind w:left="709" w:firstLine="0"/>
    </w:pPr>
    <w:rPr>
      <w:rFonts w:ascii="Arial" w:eastAsia="Calibri" w:hAnsi="Arial" w:cs="Arial"/>
      <w:b/>
      <w:bCs/>
      <w:noProof/>
      <w:sz w:val="28"/>
      <w:szCs w:val="28"/>
    </w:rPr>
  </w:style>
  <w:style w:type="character" w:styleId="Istaknuto">
    <w:name w:val="Emphasis"/>
    <w:basedOn w:val="Zadanifontodlomka"/>
    <w:uiPriority w:val="20"/>
    <w:qFormat/>
    <w:rsid w:val="00046FB6"/>
    <w:rPr>
      <w:i/>
      <w:iCs/>
    </w:rPr>
  </w:style>
  <w:style w:type="character" w:customStyle="1" w:styleId="Naslov1Char">
    <w:name w:val="Naslov 1 Char"/>
    <w:basedOn w:val="Zadanifontodlomka"/>
    <w:link w:val="Naslov1"/>
    <w:uiPriority w:val="99"/>
    <w:rsid w:val="0088600F"/>
    <w:rPr>
      <w:rFonts w:ascii="Times New Roman" w:eastAsia="Times New Roman" w:hAnsi="Times New Roman" w:cs="Times New Roman"/>
      <w:b/>
      <w:bCs/>
      <w:kern w:val="36"/>
      <w:sz w:val="48"/>
      <w:szCs w:val="48"/>
      <w:lang w:eastAsia="hr-HR"/>
    </w:rPr>
  </w:style>
  <w:style w:type="character" w:customStyle="1" w:styleId="Naslov2Char">
    <w:name w:val="Naslov 2 Char"/>
    <w:aliases w:val="Char Char Char1"/>
    <w:basedOn w:val="Zadanifontodlomka"/>
    <w:link w:val="Naslov2"/>
    <w:uiPriority w:val="9"/>
    <w:semiHidden/>
    <w:rsid w:val="005606BF"/>
    <w:rPr>
      <w:rFonts w:asciiTheme="majorHAnsi" w:eastAsiaTheme="majorEastAsia" w:hAnsiTheme="majorHAnsi" w:cstheme="majorBidi"/>
      <w:color w:val="365F91" w:themeColor="accent1" w:themeShade="BF"/>
      <w:sz w:val="26"/>
      <w:szCs w:val="26"/>
    </w:rPr>
  </w:style>
  <w:style w:type="paragraph" w:customStyle="1" w:styleId="EmptyCellLayoutStyle">
    <w:name w:val="EmptyCellLayoutStyle"/>
    <w:rsid w:val="0061136C"/>
    <w:pPr>
      <w:spacing w:after="160" w:line="259" w:lineRule="auto"/>
    </w:pPr>
    <w:rPr>
      <w:rFonts w:ascii="Times New Roman" w:eastAsia="Times New Roman" w:hAnsi="Times New Roman" w:cs="Times New Roman"/>
      <w:sz w:val="2"/>
      <w:szCs w:val="20"/>
      <w:lang w:eastAsia="hr-HR"/>
    </w:rPr>
  </w:style>
  <w:style w:type="table" w:customStyle="1" w:styleId="GridTableLight">
    <w:name w:val="Grid Table Light"/>
    <w:basedOn w:val="Obinatablica"/>
    <w:uiPriority w:val="40"/>
    <w:rsid w:val="0006703C"/>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Naslov3Char">
    <w:name w:val="Naslov 3 Char"/>
    <w:basedOn w:val="Zadanifontodlomka"/>
    <w:link w:val="Naslov3"/>
    <w:uiPriority w:val="99"/>
    <w:rsid w:val="006F02FB"/>
    <w:rPr>
      <w:rFonts w:ascii="Arial" w:eastAsia="Times New Roman" w:hAnsi="Arial" w:cs="Times New Roman"/>
      <w:b/>
      <w:bCs/>
      <w:color w:val="000000"/>
      <w:szCs w:val="20"/>
    </w:rPr>
  </w:style>
  <w:style w:type="character" w:customStyle="1" w:styleId="Naslov4Char">
    <w:name w:val="Naslov 4 Char"/>
    <w:basedOn w:val="Zadanifontodlomka"/>
    <w:link w:val="Naslov4"/>
    <w:uiPriority w:val="99"/>
    <w:rsid w:val="006F02FB"/>
    <w:rPr>
      <w:rFonts w:ascii="Arial" w:eastAsia="Times New Roman" w:hAnsi="Arial" w:cs="Arial"/>
      <w:b/>
      <w:bCs/>
      <w:color w:val="000000"/>
      <w:sz w:val="20"/>
      <w:szCs w:val="28"/>
    </w:rPr>
  </w:style>
  <w:style w:type="character" w:customStyle="1" w:styleId="Naslov5Char">
    <w:name w:val="Naslov 5 Char"/>
    <w:basedOn w:val="Zadanifontodlomka"/>
    <w:link w:val="Naslov5"/>
    <w:uiPriority w:val="99"/>
    <w:rsid w:val="006F02FB"/>
    <w:rPr>
      <w:rFonts w:ascii="Arial" w:eastAsia="Times New Roman" w:hAnsi="Arial" w:cs="Arial"/>
      <w:b/>
      <w:bCs/>
      <w:color w:val="000000"/>
      <w:sz w:val="20"/>
      <w:szCs w:val="26"/>
    </w:rPr>
  </w:style>
  <w:style w:type="character" w:customStyle="1" w:styleId="Naslov6Char">
    <w:name w:val="Naslov 6 Char"/>
    <w:basedOn w:val="Zadanifontodlomka"/>
    <w:link w:val="Naslov6"/>
    <w:uiPriority w:val="99"/>
    <w:rsid w:val="006F02FB"/>
    <w:rPr>
      <w:rFonts w:ascii="Arial" w:eastAsia="Times New Roman" w:hAnsi="Arial" w:cs="Arial"/>
      <w:bCs/>
      <w:color w:val="000000"/>
      <w:sz w:val="20"/>
    </w:rPr>
  </w:style>
  <w:style w:type="character" w:customStyle="1" w:styleId="Naslov7Char">
    <w:name w:val="Naslov 7 Char"/>
    <w:basedOn w:val="Zadanifontodlomka"/>
    <w:link w:val="Naslov7"/>
    <w:uiPriority w:val="99"/>
    <w:rsid w:val="006F02FB"/>
    <w:rPr>
      <w:rFonts w:ascii="Arial" w:eastAsia="Times New Roman" w:hAnsi="Arial" w:cs="Arial"/>
      <w:b/>
      <w:bCs/>
      <w:smallCaps/>
      <w:color w:val="000000"/>
      <w:sz w:val="20"/>
      <w:szCs w:val="20"/>
    </w:rPr>
  </w:style>
  <w:style w:type="character" w:customStyle="1" w:styleId="Naslov8Char">
    <w:name w:val="Naslov 8 Char"/>
    <w:basedOn w:val="Zadanifontodlomka"/>
    <w:link w:val="Naslov8"/>
    <w:uiPriority w:val="99"/>
    <w:rsid w:val="006F02FB"/>
    <w:rPr>
      <w:rFonts w:ascii="Arial" w:eastAsia="Times New Roman" w:hAnsi="Arial" w:cs="Arial"/>
      <w:b/>
      <w:bCs/>
      <w:color w:val="000000"/>
      <w:sz w:val="20"/>
      <w:szCs w:val="24"/>
    </w:rPr>
  </w:style>
  <w:style w:type="character" w:customStyle="1" w:styleId="Naslov9Char">
    <w:name w:val="Naslov 9 Char"/>
    <w:basedOn w:val="Zadanifontodlomka"/>
    <w:link w:val="Naslov9"/>
    <w:uiPriority w:val="99"/>
    <w:rsid w:val="006F02FB"/>
    <w:rPr>
      <w:rFonts w:ascii="Arial" w:eastAsia="Times New Roman" w:hAnsi="Arial" w:cs="Times New Roman"/>
      <w:b/>
      <w:color w:val="000000"/>
      <w:sz w:val="20"/>
      <w:szCs w:val="20"/>
    </w:rPr>
  </w:style>
  <w:style w:type="paragraph" w:styleId="Tekstbalonia">
    <w:name w:val="Balloon Text"/>
    <w:basedOn w:val="Normal"/>
    <w:link w:val="TekstbaloniaChar"/>
    <w:uiPriority w:val="99"/>
    <w:semiHidden/>
    <w:unhideWhenUsed/>
    <w:rsid w:val="006F02FB"/>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6F02FB"/>
    <w:rPr>
      <w:rFonts w:ascii="Segoe UI" w:hAnsi="Segoe UI" w:cs="Segoe UI"/>
      <w:sz w:val="18"/>
      <w:szCs w:val="18"/>
    </w:rPr>
  </w:style>
  <w:style w:type="table" w:customStyle="1" w:styleId="Reetkatablice1">
    <w:name w:val="Rešetka tablice1"/>
    <w:basedOn w:val="Obinatablica"/>
    <w:next w:val="Reetkatablice"/>
    <w:rsid w:val="006F02FB"/>
    <w:pPr>
      <w:spacing w:after="0" w:line="240" w:lineRule="auto"/>
    </w:pPr>
    <w:rPr>
      <w:rFonts w:ascii="Times New Roman" w:eastAsia="Times New Roman" w:hAnsi="Times New Roman" w:cs="Times New Roman"/>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erijeenospominjanje2">
    <w:name w:val="Neriješeno spominjanje2"/>
    <w:basedOn w:val="Zadanifontodlomka"/>
    <w:uiPriority w:val="99"/>
    <w:semiHidden/>
    <w:unhideWhenUsed/>
    <w:rsid w:val="006F02FB"/>
    <w:rPr>
      <w:color w:val="605E5C"/>
      <w:shd w:val="clear" w:color="auto" w:fill="E1DFDD"/>
    </w:rPr>
  </w:style>
  <w:style w:type="character" w:customStyle="1" w:styleId="Naslov2Char1">
    <w:name w:val="Naslov 2 Char1"/>
    <w:aliases w:val="Char Char Char"/>
    <w:basedOn w:val="Zadanifontodlomka"/>
    <w:uiPriority w:val="99"/>
    <w:locked/>
    <w:rsid w:val="006F02FB"/>
    <w:rPr>
      <w:rFonts w:ascii="Calibri" w:eastAsia="Times New Roman" w:hAnsi="Calibri" w:cs="Times New Roman"/>
      <w:b/>
      <w:bCs/>
      <w:color w:val="000000"/>
      <w:szCs w:val="20"/>
    </w:rPr>
  </w:style>
  <w:style w:type="numbering" w:customStyle="1" w:styleId="WWOutlineListStyle5">
    <w:name w:val="WW_OutlineListStyle_5"/>
    <w:rsid w:val="006F02FB"/>
    <w:pPr>
      <w:numPr>
        <w:numId w:val="15"/>
      </w:numPr>
    </w:pPr>
  </w:style>
  <w:style w:type="paragraph" w:styleId="Podnoje">
    <w:name w:val="footer"/>
    <w:basedOn w:val="Normal"/>
    <w:link w:val="PodnojeChar"/>
    <w:rsid w:val="006F02FB"/>
    <w:pPr>
      <w:tabs>
        <w:tab w:val="center" w:pos="4536"/>
        <w:tab w:val="right" w:pos="9072"/>
      </w:tabs>
      <w:spacing w:after="0" w:line="240" w:lineRule="auto"/>
    </w:pPr>
    <w:rPr>
      <w:rFonts w:eastAsia="Times New Roman" w:cs="Times New Roman"/>
      <w:szCs w:val="24"/>
      <w:lang w:eastAsia="hr-HR"/>
    </w:rPr>
  </w:style>
  <w:style w:type="character" w:customStyle="1" w:styleId="PodnojeChar">
    <w:name w:val="Podnožje Char"/>
    <w:basedOn w:val="Zadanifontodlomka"/>
    <w:link w:val="Podnoje"/>
    <w:rsid w:val="006F02FB"/>
    <w:rPr>
      <w:rFonts w:ascii="Times New Roman" w:eastAsia="Times New Roman" w:hAnsi="Times New Roman" w:cs="Times New Roman"/>
      <w:sz w:val="24"/>
      <w:szCs w:val="24"/>
      <w:lang w:eastAsia="hr-HR"/>
    </w:rPr>
  </w:style>
  <w:style w:type="character" w:styleId="Brojstranice">
    <w:name w:val="page number"/>
    <w:basedOn w:val="Zadanifontodlomka"/>
    <w:rsid w:val="006F02FB"/>
  </w:style>
  <w:style w:type="paragraph" w:styleId="Zaglavlje">
    <w:name w:val="header"/>
    <w:basedOn w:val="Normal"/>
    <w:link w:val="ZaglavljeChar"/>
    <w:uiPriority w:val="99"/>
    <w:unhideWhenUsed/>
    <w:rsid w:val="006F02FB"/>
    <w:pPr>
      <w:tabs>
        <w:tab w:val="center" w:pos="4536"/>
        <w:tab w:val="right" w:pos="9072"/>
      </w:tabs>
      <w:spacing w:after="0" w:line="240" w:lineRule="auto"/>
    </w:pPr>
    <w:rPr>
      <w:rFonts w:asciiTheme="minorHAnsi" w:hAnsiTheme="minorHAnsi"/>
      <w:sz w:val="22"/>
    </w:rPr>
  </w:style>
  <w:style w:type="character" w:customStyle="1" w:styleId="ZaglavljeChar">
    <w:name w:val="Zaglavlje Char"/>
    <w:basedOn w:val="Zadanifontodlomka"/>
    <w:link w:val="Zaglavlje"/>
    <w:uiPriority w:val="99"/>
    <w:rsid w:val="006F02FB"/>
  </w:style>
  <w:style w:type="paragraph" w:customStyle="1" w:styleId="box459056">
    <w:name w:val="box_459056"/>
    <w:basedOn w:val="Normal"/>
    <w:rsid w:val="006F02FB"/>
    <w:pPr>
      <w:spacing w:before="100" w:beforeAutospacing="1" w:after="225" w:line="240" w:lineRule="auto"/>
    </w:pPr>
    <w:rPr>
      <w:rFonts w:eastAsia="Times New Roman" w:cs="Times New Roman"/>
      <w:szCs w:val="24"/>
      <w:lang w:eastAsia="hr-HR"/>
    </w:rPr>
  </w:style>
  <w:style w:type="paragraph" w:customStyle="1" w:styleId="dosadnistil">
    <w:name w:val="dosadni stil"/>
    <w:basedOn w:val="Normal"/>
    <w:uiPriority w:val="99"/>
    <w:rsid w:val="006F02FB"/>
    <w:pPr>
      <w:spacing w:after="0" w:line="240" w:lineRule="auto"/>
      <w:jc w:val="both"/>
    </w:pPr>
    <w:rPr>
      <w:rFonts w:eastAsia="Times New Roman" w:cs="Times New Roman"/>
    </w:rPr>
  </w:style>
  <w:style w:type="character" w:customStyle="1" w:styleId="tijelotekstaChar">
    <w:name w:val="tijelo teksta Char"/>
    <w:link w:val="tijeloteksta"/>
    <w:uiPriority w:val="99"/>
    <w:locked/>
    <w:rsid w:val="006F02FB"/>
    <w:rPr>
      <w:rFonts w:ascii="Arial" w:hAnsi="Arial"/>
    </w:rPr>
  </w:style>
  <w:style w:type="paragraph" w:customStyle="1" w:styleId="tijeloteksta">
    <w:name w:val="tijelo teksta"/>
    <w:basedOn w:val="Normal"/>
    <w:link w:val="tijelotekstaChar"/>
    <w:uiPriority w:val="99"/>
    <w:rsid w:val="006F02FB"/>
    <w:pPr>
      <w:spacing w:after="0" w:line="240" w:lineRule="auto"/>
      <w:jc w:val="both"/>
    </w:pPr>
    <w:rPr>
      <w:rFonts w:ascii="Arial" w:hAnsi="Arial"/>
      <w:sz w:val="22"/>
    </w:rPr>
  </w:style>
  <w:style w:type="paragraph" w:customStyle="1" w:styleId="box456775">
    <w:name w:val="box_456775"/>
    <w:basedOn w:val="Normal"/>
    <w:rsid w:val="00560AF1"/>
    <w:pPr>
      <w:spacing w:before="100" w:beforeAutospacing="1" w:after="100" w:afterAutospacing="1" w:line="240" w:lineRule="auto"/>
    </w:pPr>
    <w:rPr>
      <w:rFonts w:eastAsia="Times New Roman" w:cs="Times New Roman"/>
      <w:szCs w:val="24"/>
      <w:lang w:val="hr-BA" w:eastAsia="hr-BA"/>
    </w:rPr>
  </w:style>
  <w:style w:type="paragraph" w:customStyle="1" w:styleId="Odlomakpopisa1">
    <w:name w:val="Odlomak popisa1"/>
    <w:basedOn w:val="Normal"/>
    <w:rsid w:val="00CD1238"/>
    <w:pPr>
      <w:suppressAutoHyphens/>
      <w:autoSpaceDN w:val="0"/>
      <w:spacing w:after="160" w:line="240" w:lineRule="auto"/>
      <w:ind w:left="720"/>
      <w:textAlignment w:val="baseline"/>
    </w:pPr>
    <w:rPr>
      <w:rFonts w:ascii="Calibri" w:eastAsia="Calibri" w:hAnsi="Calibri" w:cs="Times New Roman"/>
      <w:sz w:val="22"/>
      <w:lang w:val="en-US"/>
    </w:rPr>
  </w:style>
  <w:style w:type="character" w:customStyle="1" w:styleId="Zadanifontodlomka1">
    <w:name w:val="Zadani font odlomka1"/>
    <w:rsid w:val="00CD1238"/>
  </w:style>
  <w:style w:type="character" w:customStyle="1" w:styleId="UnresolvedMention">
    <w:name w:val="Unresolved Mention"/>
    <w:basedOn w:val="Zadanifontodlomka"/>
    <w:uiPriority w:val="99"/>
    <w:semiHidden/>
    <w:unhideWhenUsed/>
    <w:rsid w:val="007B5B1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1DDE"/>
    <w:rPr>
      <w:rFonts w:ascii="Times New Roman" w:hAnsi="Times New Roman"/>
      <w:sz w:val="24"/>
    </w:rPr>
  </w:style>
  <w:style w:type="paragraph" w:styleId="Naslov1">
    <w:name w:val="heading 1"/>
    <w:basedOn w:val="Normal"/>
    <w:link w:val="Naslov1Char"/>
    <w:uiPriority w:val="99"/>
    <w:qFormat/>
    <w:rsid w:val="0088600F"/>
    <w:pPr>
      <w:spacing w:before="100" w:beforeAutospacing="1" w:after="100" w:afterAutospacing="1" w:line="240" w:lineRule="auto"/>
      <w:outlineLvl w:val="0"/>
    </w:pPr>
    <w:rPr>
      <w:rFonts w:eastAsia="Times New Roman" w:cs="Times New Roman"/>
      <w:b/>
      <w:bCs/>
      <w:kern w:val="36"/>
      <w:sz w:val="48"/>
      <w:szCs w:val="48"/>
      <w:lang w:eastAsia="hr-HR"/>
    </w:rPr>
  </w:style>
  <w:style w:type="paragraph" w:styleId="Naslov2">
    <w:name w:val="heading 2"/>
    <w:aliases w:val="Char Char"/>
    <w:basedOn w:val="Normal"/>
    <w:next w:val="Normal"/>
    <w:link w:val="Naslov2Char"/>
    <w:uiPriority w:val="99"/>
    <w:unhideWhenUsed/>
    <w:qFormat/>
    <w:rsid w:val="005606B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ormal"/>
    <w:next w:val="Normal"/>
    <w:link w:val="Naslov3Char"/>
    <w:uiPriority w:val="99"/>
    <w:qFormat/>
    <w:rsid w:val="006F02FB"/>
    <w:pPr>
      <w:keepNext/>
      <w:tabs>
        <w:tab w:val="left" w:pos="-3402"/>
      </w:tabs>
      <w:suppressAutoHyphens/>
      <w:autoSpaceDN w:val="0"/>
      <w:spacing w:before="120" w:after="240" w:line="240" w:lineRule="auto"/>
      <w:ind w:left="1702" w:hanging="567"/>
      <w:textAlignment w:val="baseline"/>
      <w:outlineLvl w:val="2"/>
    </w:pPr>
    <w:rPr>
      <w:rFonts w:ascii="Arial" w:eastAsia="Times New Roman" w:hAnsi="Arial" w:cs="Times New Roman"/>
      <w:b/>
      <w:bCs/>
      <w:color w:val="000000"/>
      <w:sz w:val="22"/>
      <w:szCs w:val="20"/>
    </w:rPr>
  </w:style>
  <w:style w:type="paragraph" w:styleId="Naslov4">
    <w:name w:val="heading 4"/>
    <w:basedOn w:val="Normal"/>
    <w:next w:val="Normal"/>
    <w:link w:val="Naslov4Char"/>
    <w:uiPriority w:val="99"/>
    <w:qFormat/>
    <w:rsid w:val="006F02FB"/>
    <w:pPr>
      <w:keepNext/>
      <w:tabs>
        <w:tab w:val="left" w:pos="-5670"/>
        <w:tab w:val="left" w:pos="-4536"/>
      </w:tabs>
      <w:suppressAutoHyphens/>
      <w:autoSpaceDN w:val="0"/>
      <w:spacing w:before="60" w:after="60" w:line="240" w:lineRule="auto"/>
      <w:ind w:left="1134" w:hanging="1134"/>
      <w:jc w:val="both"/>
      <w:textAlignment w:val="baseline"/>
      <w:outlineLvl w:val="3"/>
    </w:pPr>
    <w:rPr>
      <w:rFonts w:ascii="Arial" w:eastAsia="Times New Roman" w:hAnsi="Arial" w:cs="Arial"/>
      <w:b/>
      <w:bCs/>
      <w:color w:val="000000"/>
      <w:sz w:val="20"/>
      <w:szCs w:val="28"/>
    </w:rPr>
  </w:style>
  <w:style w:type="paragraph" w:styleId="Naslov5">
    <w:name w:val="heading 5"/>
    <w:basedOn w:val="Normal"/>
    <w:next w:val="Normal"/>
    <w:link w:val="Naslov5Char"/>
    <w:uiPriority w:val="99"/>
    <w:qFormat/>
    <w:rsid w:val="006F02FB"/>
    <w:pPr>
      <w:keepNext/>
      <w:tabs>
        <w:tab w:val="left" w:pos="-5670"/>
        <w:tab w:val="left" w:pos="-3969"/>
      </w:tabs>
      <w:suppressAutoHyphens/>
      <w:autoSpaceDN w:val="0"/>
      <w:spacing w:before="120" w:after="120" w:line="240" w:lineRule="auto"/>
      <w:ind w:left="1134" w:hanging="1134"/>
      <w:jc w:val="both"/>
      <w:textAlignment w:val="baseline"/>
      <w:outlineLvl w:val="4"/>
    </w:pPr>
    <w:rPr>
      <w:rFonts w:ascii="Arial" w:eastAsia="Times New Roman" w:hAnsi="Arial" w:cs="Arial"/>
      <w:b/>
      <w:bCs/>
      <w:color w:val="000000"/>
      <w:sz w:val="20"/>
      <w:szCs w:val="26"/>
    </w:rPr>
  </w:style>
  <w:style w:type="paragraph" w:styleId="Naslov6">
    <w:name w:val="heading 6"/>
    <w:basedOn w:val="Normal"/>
    <w:next w:val="Normal"/>
    <w:link w:val="Naslov6Char"/>
    <w:uiPriority w:val="99"/>
    <w:qFormat/>
    <w:rsid w:val="006F02FB"/>
    <w:pPr>
      <w:keepNext/>
      <w:tabs>
        <w:tab w:val="left" w:pos="-8505"/>
        <w:tab w:val="left" w:pos="-6804"/>
      </w:tabs>
      <w:suppressAutoHyphens/>
      <w:autoSpaceDN w:val="0"/>
      <w:spacing w:after="240" w:line="240" w:lineRule="auto"/>
      <w:ind w:left="1701" w:hanging="1701"/>
      <w:textAlignment w:val="baseline"/>
      <w:outlineLvl w:val="5"/>
    </w:pPr>
    <w:rPr>
      <w:rFonts w:ascii="Arial" w:eastAsia="Times New Roman" w:hAnsi="Arial" w:cs="Arial"/>
      <w:bCs/>
      <w:color w:val="000000"/>
      <w:sz w:val="20"/>
    </w:rPr>
  </w:style>
  <w:style w:type="paragraph" w:styleId="Naslov7">
    <w:name w:val="heading 7"/>
    <w:basedOn w:val="Normal"/>
    <w:next w:val="Normal"/>
    <w:link w:val="Naslov7Char"/>
    <w:uiPriority w:val="99"/>
    <w:qFormat/>
    <w:rsid w:val="006F02FB"/>
    <w:pPr>
      <w:keepNext/>
      <w:pageBreakBefore/>
      <w:suppressAutoHyphens/>
      <w:autoSpaceDN w:val="0"/>
      <w:spacing w:before="120" w:after="120" w:line="240" w:lineRule="auto"/>
      <w:ind w:left="567" w:hanging="567"/>
      <w:jc w:val="both"/>
      <w:textAlignment w:val="baseline"/>
      <w:outlineLvl w:val="6"/>
    </w:pPr>
    <w:rPr>
      <w:rFonts w:ascii="Arial" w:eastAsia="Times New Roman" w:hAnsi="Arial" w:cs="Arial"/>
      <w:b/>
      <w:bCs/>
      <w:smallCaps/>
      <w:color w:val="000000"/>
      <w:sz w:val="20"/>
      <w:szCs w:val="20"/>
    </w:rPr>
  </w:style>
  <w:style w:type="paragraph" w:styleId="Naslov8">
    <w:name w:val="heading 8"/>
    <w:basedOn w:val="Normal"/>
    <w:next w:val="Normal"/>
    <w:link w:val="Naslov8Char"/>
    <w:uiPriority w:val="99"/>
    <w:qFormat/>
    <w:rsid w:val="006F02FB"/>
    <w:pPr>
      <w:keepNext/>
      <w:tabs>
        <w:tab w:val="left" w:pos="-2835"/>
        <w:tab w:val="left" w:pos="1134"/>
      </w:tabs>
      <w:suppressAutoHyphens/>
      <w:autoSpaceDN w:val="0"/>
      <w:spacing w:before="120" w:after="60" w:line="240" w:lineRule="auto"/>
      <w:ind w:left="567" w:hanging="567"/>
      <w:jc w:val="both"/>
      <w:textAlignment w:val="baseline"/>
      <w:outlineLvl w:val="7"/>
    </w:pPr>
    <w:rPr>
      <w:rFonts w:ascii="Arial" w:eastAsia="Times New Roman" w:hAnsi="Arial" w:cs="Arial"/>
      <w:b/>
      <w:bCs/>
      <w:color w:val="000000"/>
      <w:sz w:val="20"/>
      <w:szCs w:val="24"/>
    </w:rPr>
  </w:style>
  <w:style w:type="paragraph" w:styleId="Naslov9">
    <w:name w:val="heading 9"/>
    <w:basedOn w:val="Normal"/>
    <w:next w:val="Normal"/>
    <w:link w:val="Naslov9Char"/>
    <w:uiPriority w:val="99"/>
    <w:qFormat/>
    <w:rsid w:val="006F02FB"/>
    <w:pPr>
      <w:keepNext/>
      <w:tabs>
        <w:tab w:val="left" w:pos="-2835"/>
        <w:tab w:val="left" w:pos="1701"/>
      </w:tabs>
      <w:suppressAutoHyphens/>
      <w:autoSpaceDN w:val="0"/>
      <w:spacing w:before="120" w:after="120" w:line="240" w:lineRule="auto"/>
      <w:ind w:left="567" w:hanging="567"/>
      <w:jc w:val="both"/>
      <w:textAlignment w:val="baseline"/>
      <w:outlineLvl w:val="8"/>
    </w:pPr>
    <w:rPr>
      <w:rFonts w:ascii="Arial" w:eastAsia="Times New Roman" w:hAnsi="Arial" w:cs="Times New Roman"/>
      <w:b/>
      <w:color w:val="000000"/>
      <w:sz w:val="20"/>
      <w:szCs w:val="20"/>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F12FEE"/>
    <w:pPr>
      <w:ind w:left="720"/>
      <w:contextualSpacing/>
    </w:pPr>
  </w:style>
  <w:style w:type="paragraph" w:customStyle="1" w:styleId="t-9-8">
    <w:name w:val="t-9-8"/>
    <w:basedOn w:val="Normal"/>
    <w:rsid w:val="00F12FEE"/>
    <w:pPr>
      <w:spacing w:before="100" w:beforeAutospacing="1" w:after="100" w:afterAutospacing="1" w:line="240" w:lineRule="auto"/>
    </w:pPr>
    <w:rPr>
      <w:rFonts w:eastAsia="Times New Roman" w:cs="Times New Roman"/>
      <w:szCs w:val="24"/>
      <w:lang w:eastAsia="hr-HR"/>
    </w:rPr>
  </w:style>
  <w:style w:type="paragraph" w:styleId="StandardWeb">
    <w:name w:val="Normal (Web)"/>
    <w:basedOn w:val="Normal"/>
    <w:uiPriority w:val="99"/>
    <w:unhideWhenUsed/>
    <w:rsid w:val="00452264"/>
    <w:pPr>
      <w:spacing w:before="100" w:beforeAutospacing="1" w:after="100" w:afterAutospacing="1" w:line="240" w:lineRule="auto"/>
    </w:pPr>
    <w:rPr>
      <w:rFonts w:eastAsia="Times New Roman" w:cs="Times New Roman"/>
      <w:szCs w:val="24"/>
      <w:lang w:eastAsia="hr-HR"/>
    </w:rPr>
  </w:style>
  <w:style w:type="character" w:styleId="Hiperveza">
    <w:name w:val="Hyperlink"/>
    <w:uiPriority w:val="99"/>
    <w:rsid w:val="00452264"/>
    <w:rPr>
      <w:color w:val="0000FF"/>
      <w:u w:val="single"/>
    </w:rPr>
  </w:style>
  <w:style w:type="paragraph" w:customStyle="1" w:styleId="box453040">
    <w:name w:val="box_453040"/>
    <w:basedOn w:val="Normal"/>
    <w:rsid w:val="00AD25D1"/>
    <w:pPr>
      <w:spacing w:before="100" w:beforeAutospacing="1" w:after="100" w:afterAutospacing="1" w:line="240" w:lineRule="auto"/>
    </w:pPr>
    <w:rPr>
      <w:rFonts w:eastAsia="Times New Roman" w:cs="Times New Roman"/>
      <w:szCs w:val="24"/>
      <w:lang w:eastAsia="hr-HR"/>
    </w:rPr>
  </w:style>
  <w:style w:type="character" w:styleId="Naglaeno">
    <w:name w:val="Strong"/>
    <w:basedOn w:val="Zadanifontodlomka"/>
    <w:uiPriority w:val="22"/>
    <w:qFormat/>
    <w:rsid w:val="00054744"/>
    <w:rPr>
      <w:b/>
      <w:bCs/>
    </w:rPr>
  </w:style>
  <w:style w:type="paragraph" w:customStyle="1" w:styleId="t-8">
    <w:name w:val="t-8"/>
    <w:basedOn w:val="Normal"/>
    <w:rsid w:val="004E7410"/>
    <w:pPr>
      <w:spacing w:before="100" w:beforeAutospacing="1" w:after="100" w:afterAutospacing="1" w:line="240" w:lineRule="auto"/>
    </w:pPr>
    <w:rPr>
      <w:rFonts w:eastAsia="Times New Roman" w:cs="Times New Roman"/>
      <w:szCs w:val="24"/>
      <w:lang w:eastAsia="hr-HR"/>
    </w:rPr>
  </w:style>
  <w:style w:type="character" w:styleId="SlijeenaHiperveza">
    <w:name w:val="FollowedHyperlink"/>
    <w:basedOn w:val="Zadanifontodlomka"/>
    <w:uiPriority w:val="99"/>
    <w:semiHidden/>
    <w:unhideWhenUsed/>
    <w:rsid w:val="00724B5A"/>
    <w:rPr>
      <w:color w:val="800080" w:themeColor="followedHyperlink"/>
      <w:u w:val="single"/>
    </w:rPr>
  </w:style>
  <w:style w:type="paragraph" w:styleId="Tekstfusnote">
    <w:name w:val="footnote text"/>
    <w:aliases w:val="fn,Fußnote,Footnote Text Char Char Char,Footnote Text Char Char"/>
    <w:basedOn w:val="Normal"/>
    <w:link w:val="TekstfusnoteChar"/>
    <w:unhideWhenUsed/>
    <w:rsid w:val="006D302A"/>
    <w:pPr>
      <w:spacing w:after="0" w:line="240" w:lineRule="auto"/>
    </w:pPr>
    <w:rPr>
      <w:rFonts w:asciiTheme="minorHAnsi" w:hAnsiTheme="minorHAnsi"/>
      <w:sz w:val="20"/>
      <w:szCs w:val="20"/>
    </w:rPr>
  </w:style>
  <w:style w:type="character" w:customStyle="1" w:styleId="TekstfusnoteChar">
    <w:name w:val="Tekst fusnote Char"/>
    <w:aliases w:val="fn Char,Fußnote Char,Footnote Text Char Char Char Char,Footnote Text Char Char Char1"/>
    <w:basedOn w:val="Zadanifontodlomka"/>
    <w:link w:val="Tekstfusnote"/>
    <w:rsid w:val="006D302A"/>
    <w:rPr>
      <w:sz w:val="20"/>
      <w:szCs w:val="20"/>
    </w:rPr>
  </w:style>
  <w:style w:type="character" w:styleId="Referencafusnote">
    <w:name w:val="footnote reference"/>
    <w:aliases w:val="BVI fnr"/>
    <w:basedOn w:val="Zadanifontodlomka"/>
    <w:uiPriority w:val="99"/>
    <w:unhideWhenUsed/>
    <w:rsid w:val="006D302A"/>
    <w:rPr>
      <w:vertAlign w:val="superscript"/>
    </w:rPr>
  </w:style>
  <w:style w:type="table" w:styleId="Reetkatablice">
    <w:name w:val="Table Grid"/>
    <w:basedOn w:val="Obinatablica"/>
    <w:uiPriority w:val="59"/>
    <w:rsid w:val="006D30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erijeenospominjanje1">
    <w:name w:val="Neriješeno spominjanje1"/>
    <w:basedOn w:val="Zadanifontodlomka"/>
    <w:uiPriority w:val="99"/>
    <w:semiHidden/>
    <w:unhideWhenUsed/>
    <w:rsid w:val="00E34EC5"/>
    <w:rPr>
      <w:color w:val="808080"/>
      <w:shd w:val="clear" w:color="auto" w:fill="E6E6E6"/>
    </w:rPr>
  </w:style>
  <w:style w:type="paragraph" w:customStyle="1" w:styleId="Default">
    <w:name w:val="Default"/>
    <w:rsid w:val="00C32DDC"/>
    <w:pPr>
      <w:autoSpaceDE w:val="0"/>
      <w:autoSpaceDN w:val="0"/>
      <w:adjustRightInd w:val="0"/>
      <w:spacing w:after="0" w:line="240" w:lineRule="auto"/>
    </w:pPr>
    <w:rPr>
      <w:rFonts w:ascii="Arial" w:hAnsi="Arial" w:cs="Arial"/>
      <w:color w:val="000000"/>
      <w:sz w:val="24"/>
      <w:szCs w:val="24"/>
    </w:rPr>
  </w:style>
  <w:style w:type="paragraph" w:customStyle="1" w:styleId="tekst">
    <w:name w:val="tekst"/>
    <w:basedOn w:val="Normal"/>
    <w:uiPriority w:val="99"/>
    <w:rsid w:val="00733585"/>
    <w:pPr>
      <w:widowControl w:val="0"/>
      <w:autoSpaceDE w:val="0"/>
      <w:autoSpaceDN w:val="0"/>
      <w:adjustRightInd w:val="0"/>
      <w:spacing w:after="0" w:line="250" w:lineRule="atLeast"/>
      <w:ind w:firstLine="454"/>
      <w:jc w:val="both"/>
      <w:textAlignment w:val="center"/>
    </w:pPr>
    <w:rPr>
      <w:rFonts w:ascii="TimesX-Regular" w:eastAsia="Calibri" w:hAnsi="TimesX-Regular" w:cs="TimesX-Regular"/>
      <w:color w:val="000000"/>
      <w:sz w:val="21"/>
      <w:szCs w:val="21"/>
    </w:rPr>
  </w:style>
  <w:style w:type="paragraph" w:customStyle="1" w:styleId="Uvlaka1">
    <w:name w:val="Uvlaka 1"/>
    <w:basedOn w:val="Normal"/>
    <w:uiPriority w:val="99"/>
    <w:rsid w:val="004E4A7B"/>
    <w:pPr>
      <w:widowControl w:val="0"/>
      <w:tabs>
        <w:tab w:val="left" w:pos="737"/>
      </w:tabs>
      <w:autoSpaceDE w:val="0"/>
      <w:autoSpaceDN w:val="0"/>
      <w:adjustRightInd w:val="0"/>
      <w:spacing w:after="0" w:line="260" w:lineRule="atLeast"/>
      <w:ind w:left="454" w:hanging="454"/>
      <w:jc w:val="both"/>
      <w:textAlignment w:val="center"/>
    </w:pPr>
    <w:rPr>
      <w:rFonts w:ascii="TimesX-Regular" w:eastAsia="Cambria" w:hAnsi="TimesX-Regular" w:cs="TimesX-Regular"/>
      <w:color w:val="000000"/>
      <w:sz w:val="22"/>
    </w:rPr>
  </w:style>
  <w:style w:type="paragraph" w:customStyle="1" w:styleId="box454981">
    <w:name w:val="box_454981"/>
    <w:basedOn w:val="Normal"/>
    <w:rsid w:val="000C5877"/>
    <w:pPr>
      <w:spacing w:before="100" w:beforeAutospacing="1" w:after="100" w:afterAutospacing="1" w:line="240" w:lineRule="auto"/>
    </w:pPr>
    <w:rPr>
      <w:rFonts w:eastAsia="Times New Roman" w:cs="Times New Roman"/>
      <w:szCs w:val="24"/>
      <w:lang w:eastAsia="hr-HR"/>
    </w:rPr>
  </w:style>
  <w:style w:type="paragraph" w:styleId="Sadraj2">
    <w:name w:val="toc 2"/>
    <w:basedOn w:val="Normal"/>
    <w:next w:val="Normal"/>
    <w:autoRedefine/>
    <w:uiPriority w:val="99"/>
    <w:semiHidden/>
    <w:rsid w:val="00583EEF"/>
    <w:pPr>
      <w:numPr>
        <w:ilvl w:val="1"/>
        <w:numId w:val="1"/>
      </w:numPr>
      <w:spacing w:after="120"/>
      <w:ind w:left="709" w:firstLine="0"/>
    </w:pPr>
    <w:rPr>
      <w:rFonts w:ascii="Arial" w:eastAsia="Calibri" w:hAnsi="Arial" w:cs="Arial"/>
      <w:b/>
      <w:bCs/>
      <w:noProof/>
      <w:sz w:val="28"/>
      <w:szCs w:val="28"/>
    </w:rPr>
  </w:style>
  <w:style w:type="character" w:styleId="Istaknuto">
    <w:name w:val="Emphasis"/>
    <w:basedOn w:val="Zadanifontodlomka"/>
    <w:uiPriority w:val="20"/>
    <w:qFormat/>
    <w:rsid w:val="00046FB6"/>
    <w:rPr>
      <w:i/>
      <w:iCs/>
    </w:rPr>
  </w:style>
  <w:style w:type="character" w:customStyle="1" w:styleId="Naslov1Char">
    <w:name w:val="Naslov 1 Char"/>
    <w:basedOn w:val="Zadanifontodlomka"/>
    <w:link w:val="Naslov1"/>
    <w:uiPriority w:val="99"/>
    <w:rsid w:val="0088600F"/>
    <w:rPr>
      <w:rFonts w:ascii="Times New Roman" w:eastAsia="Times New Roman" w:hAnsi="Times New Roman" w:cs="Times New Roman"/>
      <w:b/>
      <w:bCs/>
      <w:kern w:val="36"/>
      <w:sz w:val="48"/>
      <w:szCs w:val="48"/>
      <w:lang w:eastAsia="hr-HR"/>
    </w:rPr>
  </w:style>
  <w:style w:type="character" w:customStyle="1" w:styleId="Naslov2Char">
    <w:name w:val="Naslov 2 Char"/>
    <w:aliases w:val="Char Char Char1"/>
    <w:basedOn w:val="Zadanifontodlomka"/>
    <w:link w:val="Naslov2"/>
    <w:uiPriority w:val="9"/>
    <w:semiHidden/>
    <w:rsid w:val="005606BF"/>
    <w:rPr>
      <w:rFonts w:asciiTheme="majorHAnsi" w:eastAsiaTheme="majorEastAsia" w:hAnsiTheme="majorHAnsi" w:cstheme="majorBidi"/>
      <w:color w:val="365F91" w:themeColor="accent1" w:themeShade="BF"/>
      <w:sz w:val="26"/>
      <w:szCs w:val="26"/>
    </w:rPr>
  </w:style>
  <w:style w:type="paragraph" w:customStyle="1" w:styleId="EmptyCellLayoutStyle">
    <w:name w:val="EmptyCellLayoutStyle"/>
    <w:rsid w:val="0061136C"/>
    <w:pPr>
      <w:spacing w:after="160" w:line="259" w:lineRule="auto"/>
    </w:pPr>
    <w:rPr>
      <w:rFonts w:ascii="Times New Roman" w:eastAsia="Times New Roman" w:hAnsi="Times New Roman" w:cs="Times New Roman"/>
      <w:sz w:val="2"/>
      <w:szCs w:val="20"/>
      <w:lang w:eastAsia="hr-HR"/>
    </w:rPr>
  </w:style>
  <w:style w:type="table" w:customStyle="1" w:styleId="GridTableLight">
    <w:name w:val="Grid Table Light"/>
    <w:basedOn w:val="Obinatablica"/>
    <w:uiPriority w:val="40"/>
    <w:rsid w:val="0006703C"/>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Naslov3Char">
    <w:name w:val="Naslov 3 Char"/>
    <w:basedOn w:val="Zadanifontodlomka"/>
    <w:link w:val="Naslov3"/>
    <w:uiPriority w:val="99"/>
    <w:rsid w:val="006F02FB"/>
    <w:rPr>
      <w:rFonts w:ascii="Arial" w:eastAsia="Times New Roman" w:hAnsi="Arial" w:cs="Times New Roman"/>
      <w:b/>
      <w:bCs/>
      <w:color w:val="000000"/>
      <w:szCs w:val="20"/>
    </w:rPr>
  </w:style>
  <w:style w:type="character" w:customStyle="1" w:styleId="Naslov4Char">
    <w:name w:val="Naslov 4 Char"/>
    <w:basedOn w:val="Zadanifontodlomka"/>
    <w:link w:val="Naslov4"/>
    <w:uiPriority w:val="99"/>
    <w:rsid w:val="006F02FB"/>
    <w:rPr>
      <w:rFonts w:ascii="Arial" w:eastAsia="Times New Roman" w:hAnsi="Arial" w:cs="Arial"/>
      <w:b/>
      <w:bCs/>
      <w:color w:val="000000"/>
      <w:sz w:val="20"/>
      <w:szCs w:val="28"/>
    </w:rPr>
  </w:style>
  <w:style w:type="character" w:customStyle="1" w:styleId="Naslov5Char">
    <w:name w:val="Naslov 5 Char"/>
    <w:basedOn w:val="Zadanifontodlomka"/>
    <w:link w:val="Naslov5"/>
    <w:uiPriority w:val="99"/>
    <w:rsid w:val="006F02FB"/>
    <w:rPr>
      <w:rFonts w:ascii="Arial" w:eastAsia="Times New Roman" w:hAnsi="Arial" w:cs="Arial"/>
      <w:b/>
      <w:bCs/>
      <w:color w:val="000000"/>
      <w:sz w:val="20"/>
      <w:szCs w:val="26"/>
    </w:rPr>
  </w:style>
  <w:style w:type="character" w:customStyle="1" w:styleId="Naslov6Char">
    <w:name w:val="Naslov 6 Char"/>
    <w:basedOn w:val="Zadanifontodlomka"/>
    <w:link w:val="Naslov6"/>
    <w:uiPriority w:val="99"/>
    <w:rsid w:val="006F02FB"/>
    <w:rPr>
      <w:rFonts w:ascii="Arial" w:eastAsia="Times New Roman" w:hAnsi="Arial" w:cs="Arial"/>
      <w:bCs/>
      <w:color w:val="000000"/>
      <w:sz w:val="20"/>
    </w:rPr>
  </w:style>
  <w:style w:type="character" w:customStyle="1" w:styleId="Naslov7Char">
    <w:name w:val="Naslov 7 Char"/>
    <w:basedOn w:val="Zadanifontodlomka"/>
    <w:link w:val="Naslov7"/>
    <w:uiPriority w:val="99"/>
    <w:rsid w:val="006F02FB"/>
    <w:rPr>
      <w:rFonts w:ascii="Arial" w:eastAsia="Times New Roman" w:hAnsi="Arial" w:cs="Arial"/>
      <w:b/>
      <w:bCs/>
      <w:smallCaps/>
      <w:color w:val="000000"/>
      <w:sz w:val="20"/>
      <w:szCs w:val="20"/>
    </w:rPr>
  </w:style>
  <w:style w:type="character" w:customStyle="1" w:styleId="Naslov8Char">
    <w:name w:val="Naslov 8 Char"/>
    <w:basedOn w:val="Zadanifontodlomka"/>
    <w:link w:val="Naslov8"/>
    <w:uiPriority w:val="99"/>
    <w:rsid w:val="006F02FB"/>
    <w:rPr>
      <w:rFonts w:ascii="Arial" w:eastAsia="Times New Roman" w:hAnsi="Arial" w:cs="Arial"/>
      <w:b/>
      <w:bCs/>
      <w:color w:val="000000"/>
      <w:sz w:val="20"/>
      <w:szCs w:val="24"/>
    </w:rPr>
  </w:style>
  <w:style w:type="character" w:customStyle="1" w:styleId="Naslov9Char">
    <w:name w:val="Naslov 9 Char"/>
    <w:basedOn w:val="Zadanifontodlomka"/>
    <w:link w:val="Naslov9"/>
    <w:uiPriority w:val="99"/>
    <w:rsid w:val="006F02FB"/>
    <w:rPr>
      <w:rFonts w:ascii="Arial" w:eastAsia="Times New Roman" w:hAnsi="Arial" w:cs="Times New Roman"/>
      <w:b/>
      <w:color w:val="000000"/>
      <w:sz w:val="20"/>
      <w:szCs w:val="20"/>
    </w:rPr>
  </w:style>
  <w:style w:type="paragraph" w:styleId="Tekstbalonia">
    <w:name w:val="Balloon Text"/>
    <w:basedOn w:val="Normal"/>
    <w:link w:val="TekstbaloniaChar"/>
    <w:uiPriority w:val="99"/>
    <w:semiHidden/>
    <w:unhideWhenUsed/>
    <w:rsid w:val="006F02FB"/>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6F02FB"/>
    <w:rPr>
      <w:rFonts w:ascii="Segoe UI" w:hAnsi="Segoe UI" w:cs="Segoe UI"/>
      <w:sz w:val="18"/>
      <w:szCs w:val="18"/>
    </w:rPr>
  </w:style>
  <w:style w:type="table" w:customStyle="1" w:styleId="Reetkatablice1">
    <w:name w:val="Rešetka tablice1"/>
    <w:basedOn w:val="Obinatablica"/>
    <w:next w:val="Reetkatablice"/>
    <w:rsid w:val="006F02FB"/>
    <w:pPr>
      <w:spacing w:after="0" w:line="240" w:lineRule="auto"/>
    </w:pPr>
    <w:rPr>
      <w:rFonts w:ascii="Times New Roman" w:eastAsia="Times New Roman" w:hAnsi="Times New Roman" w:cs="Times New Roman"/>
      <w:sz w:val="20"/>
      <w:szCs w:val="20"/>
      <w:lang w:eastAsia="hr-H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erijeenospominjanje2">
    <w:name w:val="Neriješeno spominjanje2"/>
    <w:basedOn w:val="Zadanifontodlomka"/>
    <w:uiPriority w:val="99"/>
    <w:semiHidden/>
    <w:unhideWhenUsed/>
    <w:rsid w:val="006F02FB"/>
    <w:rPr>
      <w:color w:val="605E5C"/>
      <w:shd w:val="clear" w:color="auto" w:fill="E1DFDD"/>
    </w:rPr>
  </w:style>
  <w:style w:type="character" w:customStyle="1" w:styleId="Naslov2Char1">
    <w:name w:val="Naslov 2 Char1"/>
    <w:aliases w:val="Char Char Char"/>
    <w:basedOn w:val="Zadanifontodlomka"/>
    <w:uiPriority w:val="99"/>
    <w:locked/>
    <w:rsid w:val="006F02FB"/>
    <w:rPr>
      <w:rFonts w:ascii="Calibri" w:eastAsia="Times New Roman" w:hAnsi="Calibri" w:cs="Times New Roman"/>
      <w:b/>
      <w:bCs/>
      <w:color w:val="000000"/>
      <w:szCs w:val="20"/>
    </w:rPr>
  </w:style>
  <w:style w:type="numbering" w:customStyle="1" w:styleId="WWOutlineListStyle5">
    <w:name w:val="WW_OutlineListStyle_5"/>
    <w:rsid w:val="006F02FB"/>
    <w:pPr>
      <w:numPr>
        <w:numId w:val="15"/>
      </w:numPr>
    </w:pPr>
  </w:style>
  <w:style w:type="paragraph" w:styleId="Podnoje">
    <w:name w:val="footer"/>
    <w:basedOn w:val="Normal"/>
    <w:link w:val="PodnojeChar"/>
    <w:rsid w:val="006F02FB"/>
    <w:pPr>
      <w:tabs>
        <w:tab w:val="center" w:pos="4536"/>
        <w:tab w:val="right" w:pos="9072"/>
      </w:tabs>
      <w:spacing w:after="0" w:line="240" w:lineRule="auto"/>
    </w:pPr>
    <w:rPr>
      <w:rFonts w:eastAsia="Times New Roman" w:cs="Times New Roman"/>
      <w:szCs w:val="24"/>
      <w:lang w:eastAsia="hr-HR"/>
    </w:rPr>
  </w:style>
  <w:style w:type="character" w:customStyle="1" w:styleId="PodnojeChar">
    <w:name w:val="Podnožje Char"/>
    <w:basedOn w:val="Zadanifontodlomka"/>
    <w:link w:val="Podnoje"/>
    <w:rsid w:val="006F02FB"/>
    <w:rPr>
      <w:rFonts w:ascii="Times New Roman" w:eastAsia="Times New Roman" w:hAnsi="Times New Roman" w:cs="Times New Roman"/>
      <w:sz w:val="24"/>
      <w:szCs w:val="24"/>
      <w:lang w:eastAsia="hr-HR"/>
    </w:rPr>
  </w:style>
  <w:style w:type="character" w:styleId="Brojstranice">
    <w:name w:val="page number"/>
    <w:basedOn w:val="Zadanifontodlomka"/>
    <w:rsid w:val="006F02FB"/>
  </w:style>
  <w:style w:type="paragraph" w:styleId="Zaglavlje">
    <w:name w:val="header"/>
    <w:basedOn w:val="Normal"/>
    <w:link w:val="ZaglavljeChar"/>
    <w:uiPriority w:val="99"/>
    <w:unhideWhenUsed/>
    <w:rsid w:val="006F02FB"/>
    <w:pPr>
      <w:tabs>
        <w:tab w:val="center" w:pos="4536"/>
        <w:tab w:val="right" w:pos="9072"/>
      </w:tabs>
      <w:spacing w:after="0" w:line="240" w:lineRule="auto"/>
    </w:pPr>
    <w:rPr>
      <w:rFonts w:asciiTheme="minorHAnsi" w:hAnsiTheme="minorHAnsi"/>
      <w:sz w:val="22"/>
    </w:rPr>
  </w:style>
  <w:style w:type="character" w:customStyle="1" w:styleId="ZaglavljeChar">
    <w:name w:val="Zaglavlje Char"/>
    <w:basedOn w:val="Zadanifontodlomka"/>
    <w:link w:val="Zaglavlje"/>
    <w:uiPriority w:val="99"/>
    <w:rsid w:val="006F02FB"/>
  </w:style>
  <w:style w:type="paragraph" w:customStyle="1" w:styleId="box459056">
    <w:name w:val="box_459056"/>
    <w:basedOn w:val="Normal"/>
    <w:rsid w:val="006F02FB"/>
    <w:pPr>
      <w:spacing w:before="100" w:beforeAutospacing="1" w:after="225" w:line="240" w:lineRule="auto"/>
    </w:pPr>
    <w:rPr>
      <w:rFonts w:eastAsia="Times New Roman" w:cs="Times New Roman"/>
      <w:szCs w:val="24"/>
      <w:lang w:eastAsia="hr-HR"/>
    </w:rPr>
  </w:style>
  <w:style w:type="paragraph" w:customStyle="1" w:styleId="dosadnistil">
    <w:name w:val="dosadni stil"/>
    <w:basedOn w:val="Normal"/>
    <w:uiPriority w:val="99"/>
    <w:rsid w:val="006F02FB"/>
    <w:pPr>
      <w:spacing w:after="0" w:line="240" w:lineRule="auto"/>
      <w:jc w:val="both"/>
    </w:pPr>
    <w:rPr>
      <w:rFonts w:eastAsia="Times New Roman" w:cs="Times New Roman"/>
    </w:rPr>
  </w:style>
  <w:style w:type="character" w:customStyle="1" w:styleId="tijelotekstaChar">
    <w:name w:val="tijelo teksta Char"/>
    <w:link w:val="tijeloteksta"/>
    <w:uiPriority w:val="99"/>
    <w:locked/>
    <w:rsid w:val="006F02FB"/>
    <w:rPr>
      <w:rFonts w:ascii="Arial" w:hAnsi="Arial"/>
    </w:rPr>
  </w:style>
  <w:style w:type="paragraph" w:customStyle="1" w:styleId="tijeloteksta">
    <w:name w:val="tijelo teksta"/>
    <w:basedOn w:val="Normal"/>
    <w:link w:val="tijelotekstaChar"/>
    <w:uiPriority w:val="99"/>
    <w:rsid w:val="006F02FB"/>
    <w:pPr>
      <w:spacing w:after="0" w:line="240" w:lineRule="auto"/>
      <w:jc w:val="both"/>
    </w:pPr>
    <w:rPr>
      <w:rFonts w:ascii="Arial" w:hAnsi="Arial"/>
      <w:sz w:val="22"/>
    </w:rPr>
  </w:style>
  <w:style w:type="paragraph" w:customStyle="1" w:styleId="box456775">
    <w:name w:val="box_456775"/>
    <w:basedOn w:val="Normal"/>
    <w:rsid w:val="00560AF1"/>
    <w:pPr>
      <w:spacing w:before="100" w:beforeAutospacing="1" w:after="100" w:afterAutospacing="1" w:line="240" w:lineRule="auto"/>
    </w:pPr>
    <w:rPr>
      <w:rFonts w:eastAsia="Times New Roman" w:cs="Times New Roman"/>
      <w:szCs w:val="24"/>
      <w:lang w:val="hr-BA" w:eastAsia="hr-BA"/>
    </w:rPr>
  </w:style>
  <w:style w:type="paragraph" w:customStyle="1" w:styleId="Odlomakpopisa1">
    <w:name w:val="Odlomak popisa1"/>
    <w:basedOn w:val="Normal"/>
    <w:rsid w:val="00CD1238"/>
    <w:pPr>
      <w:suppressAutoHyphens/>
      <w:autoSpaceDN w:val="0"/>
      <w:spacing w:after="160" w:line="240" w:lineRule="auto"/>
      <w:ind w:left="720"/>
      <w:textAlignment w:val="baseline"/>
    </w:pPr>
    <w:rPr>
      <w:rFonts w:ascii="Calibri" w:eastAsia="Calibri" w:hAnsi="Calibri" w:cs="Times New Roman"/>
      <w:sz w:val="22"/>
      <w:lang w:val="en-US"/>
    </w:rPr>
  </w:style>
  <w:style w:type="character" w:customStyle="1" w:styleId="Zadanifontodlomka1">
    <w:name w:val="Zadani font odlomka1"/>
    <w:rsid w:val="00CD1238"/>
  </w:style>
  <w:style w:type="character" w:customStyle="1" w:styleId="UnresolvedMention">
    <w:name w:val="Unresolved Mention"/>
    <w:basedOn w:val="Zadanifontodlomka"/>
    <w:uiPriority w:val="99"/>
    <w:semiHidden/>
    <w:unhideWhenUsed/>
    <w:rsid w:val="007B5B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53252">
      <w:bodyDiv w:val="1"/>
      <w:marLeft w:val="0"/>
      <w:marRight w:val="0"/>
      <w:marTop w:val="0"/>
      <w:marBottom w:val="0"/>
      <w:divBdr>
        <w:top w:val="none" w:sz="0" w:space="0" w:color="auto"/>
        <w:left w:val="none" w:sz="0" w:space="0" w:color="auto"/>
        <w:bottom w:val="none" w:sz="0" w:space="0" w:color="auto"/>
        <w:right w:val="none" w:sz="0" w:space="0" w:color="auto"/>
      </w:divBdr>
      <w:divsChild>
        <w:div w:id="171116587">
          <w:marLeft w:val="979"/>
          <w:marRight w:val="0"/>
          <w:marTop w:val="106"/>
          <w:marBottom w:val="0"/>
          <w:divBdr>
            <w:top w:val="none" w:sz="0" w:space="0" w:color="auto"/>
            <w:left w:val="none" w:sz="0" w:space="0" w:color="auto"/>
            <w:bottom w:val="none" w:sz="0" w:space="0" w:color="auto"/>
            <w:right w:val="none" w:sz="0" w:space="0" w:color="auto"/>
          </w:divBdr>
        </w:div>
        <w:div w:id="316690776">
          <w:marLeft w:val="979"/>
          <w:marRight w:val="0"/>
          <w:marTop w:val="106"/>
          <w:marBottom w:val="0"/>
          <w:divBdr>
            <w:top w:val="none" w:sz="0" w:space="0" w:color="auto"/>
            <w:left w:val="none" w:sz="0" w:space="0" w:color="auto"/>
            <w:bottom w:val="none" w:sz="0" w:space="0" w:color="auto"/>
            <w:right w:val="none" w:sz="0" w:space="0" w:color="auto"/>
          </w:divBdr>
        </w:div>
        <w:div w:id="530732216">
          <w:marLeft w:val="547"/>
          <w:marRight w:val="0"/>
          <w:marTop w:val="115"/>
          <w:marBottom w:val="0"/>
          <w:divBdr>
            <w:top w:val="none" w:sz="0" w:space="0" w:color="auto"/>
            <w:left w:val="none" w:sz="0" w:space="0" w:color="auto"/>
            <w:bottom w:val="none" w:sz="0" w:space="0" w:color="auto"/>
            <w:right w:val="none" w:sz="0" w:space="0" w:color="auto"/>
          </w:divBdr>
        </w:div>
        <w:div w:id="1051543030">
          <w:marLeft w:val="979"/>
          <w:marRight w:val="0"/>
          <w:marTop w:val="106"/>
          <w:marBottom w:val="0"/>
          <w:divBdr>
            <w:top w:val="none" w:sz="0" w:space="0" w:color="auto"/>
            <w:left w:val="none" w:sz="0" w:space="0" w:color="auto"/>
            <w:bottom w:val="none" w:sz="0" w:space="0" w:color="auto"/>
            <w:right w:val="none" w:sz="0" w:space="0" w:color="auto"/>
          </w:divBdr>
        </w:div>
        <w:div w:id="1818185162">
          <w:marLeft w:val="979"/>
          <w:marRight w:val="0"/>
          <w:marTop w:val="106"/>
          <w:marBottom w:val="0"/>
          <w:divBdr>
            <w:top w:val="none" w:sz="0" w:space="0" w:color="auto"/>
            <w:left w:val="none" w:sz="0" w:space="0" w:color="auto"/>
            <w:bottom w:val="none" w:sz="0" w:space="0" w:color="auto"/>
            <w:right w:val="none" w:sz="0" w:space="0" w:color="auto"/>
          </w:divBdr>
        </w:div>
      </w:divsChild>
    </w:div>
    <w:div w:id="35586414">
      <w:bodyDiv w:val="1"/>
      <w:marLeft w:val="0"/>
      <w:marRight w:val="0"/>
      <w:marTop w:val="0"/>
      <w:marBottom w:val="0"/>
      <w:divBdr>
        <w:top w:val="none" w:sz="0" w:space="0" w:color="auto"/>
        <w:left w:val="none" w:sz="0" w:space="0" w:color="auto"/>
        <w:bottom w:val="none" w:sz="0" w:space="0" w:color="auto"/>
        <w:right w:val="none" w:sz="0" w:space="0" w:color="auto"/>
      </w:divBdr>
    </w:div>
    <w:div w:id="40326847">
      <w:bodyDiv w:val="1"/>
      <w:marLeft w:val="0"/>
      <w:marRight w:val="0"/>
      <w:marTop w:val="0"/>
      <w:marBottom w:val="0"/>
      <w:divBdr>
        <w:top w:val="none" w:sz="0" w:space="0" w:color="auto"/>
        <w:left w:val="none" w:sz="0" w:space="0" w:color="auto"/>
        <w:bottom w:val="none" w:sz="0" w:space="0" w:color="auto"/>
        <w:right w:val="none" w:sz="0" w:space="0" w:color="auto"/>
      </w:divBdr>
      <w:divsChild>
        <w:div w:id="1546328169">
          <w:marLeft w:val="288"/>
          <w:marRight w:val="0"/>
          <w:marTop w:val="106"/>
          <w:marBottom w:val="120"/>
          <w:divBdr>
            <w:top w:val="none" w:sz="0" w:space="0" w:color="auto"/>
            <w:left w:val="none" w:sz="0" w:space="0" w:color="auto"/>
            <w:bottom w:val="none" w:sz="0" w:space="0" w:color="auto"/>
            <w:right w:val="none" w:sz="0" w:space="0" w:color="auto"/>
          </w:divBdr>
        </w:div>
      </w:divsChild>
    </w:div>
    <w:div w:id="46801696">
      <w:bodyDiv w:val="1"/>
      <w:marLeft w:val="0"/>
      <w:marRight w:val="0"/>
      <w:marTop w:val="0"/>
      <w:marBottom w:val="0"/>
      <w:divBdr>
        <w:top w:val="none" w:sz="0" w:space="0" w:color="auto"/>
        <w:left w:val="none" w:sz="0" w:space="0" w:color="auto"/>
        <w:bottom w:val="none" w:sz="0" w:space="0" w:color="auto"/>
        <w:right w:val="none" w:sz="0" w:space="0" w:color="auto"/>
      </w:divBdr>
    </w:div>
    <w:div w:id="64765683">
      <w:bodyDiv w:val="1"/>
      <w:marLeft w:val="0"/>
      <w:marRight w:val="0"/>
      <w:marTop w:val="0"/>
      <w:marBottom w:val="0"/>
      <w:divBdr>
        <w:top w:val="none" w:sz="0" w:space="0" w:color="auto"/>
        <w:left w:val="none" w:sz="0" w:space="0" w:color="auto"/>
        <w:bottom w:val="none" w:sz="0" w:space="0" w:color="auto"/>
        <w:right w:val="none" w:sz="0" w:space="0" w:color="auto"/>
      </w:divBdr>
    </w:div>
    <w:div w:id="70658691">
      <w:bodyDiv w:val="1"/>
      <w:marLeft w:val="0"/>
      <w:marRight w:val="0"/>
      <w:marTop w:val="0"/>
      <w:marBottom w:val="0"/>
      <w:divBdr>
        <w:top w:val="none" w:sz="0" w:space="0" w:color="auto"/>
        <w:left w:val="none" w:sz="0" w:space="0" w:color="auto"/>
        <w:bottom w:val="none" w:sz="0" w:space="0" w:color="auto"/>
        <w:right w:val="none" w:sz="0" w:space="0" w:color="auto"/>
      </w:divBdr>
    </w:div>
    <w:div w:id="126627350">
      <w:bodyDiv w:val="1"/>
      <w:marLeft w:val="0"/>
      <w:marRight w:val="0"/>
      <w:marTop w:val="0"/>
      <w:marBottom w:val="0"/>
      <w:divBdr>
        <w:top w:val="none" w:sz="0" w:space="0" w:color="auto"/>
        <w:left w:val="none" w:sz="0" w:space="0" w:color="auto"/>
        <w:bottom w:val="none" w:sz="0" w:space="0" w:color="auto"/>
        <w:right w:val="none" w:sz="0" w:space="0" w:color="auto"/>
      </w:divBdr>
      <w:divsChild>
        <w:div w:id="298809381">
          <w:marLeft w:val="0"/>
          <w:marRight w:val="0"/>
          <w:marTop w:val="0"/>
          <w:marBottom w:val="150"/>
          <w:divBdr>
            <w:top w:val="none" w:sz="0" w:space="0" w:color="auto"/>
            <w:left w:val="none" w:sz="0" w:space="0" w:color="auto"/>
            <w:bottom w:val="single" w:sz="12" w:space="0" w:color="DDDDDD"/>
            <w:right w:val="none" w:sz="0" w:space="0" w:color="auto"/>
          </w:divBdr>
          <w:divsChild>
            <w:div w:id="1458331268">
              <w:marLeft w:val="0"/>
              <w:marRight w:val="0"/>
              <w:marTop w:val="0"/>
              <w:marBottom w:val="0"/>
              <w:divBdr>
                <w:top w:val="none" w:sz="0" w:space="0" w:color="auto"/>
                <w:left w:val="none" w:sz="0" w:space="0" w:color="auto"/>
                <w:bottom w:val="single" w:sz="6" w:space="0" w:color="999999"/>
                <w:right w:val="none" w:sz="0" w:space="0" w:color="auto"/>
              </w:divBdr>
            </w:div>
          </w:divsChild>
        </w:div>
        <w:div w:id="1927374345">
          <w:marLeft w:val="0"/>
          <w:marRight w:val="0"/>
          <w:marTop w:val="0"/>
          <w:marBottom w:val="0"/>
          <w:divBdr>
            <w:top w:val="none" w:sz="0" w:space="0" w:color="auto"/>
            <w:left w:val="none" w:sz="0" w:space="0" w:color="auto"/>
            <w:bottom w:val="none" w:sz="0" w:space="0" w:color="auto"/>
            <w:right w:val="none" w:sz="0" w:space="0" w:color="auto"/>
          </w:divBdr>
          <w:divsChild>
            <w:div w:id="422646898">
              <w:marLeft w:val="0"/>
              <w:marRight w:val="0"/>
              <w:marTop w:val="0"/>
              <w:marBottom w:val="0"/>
              <w:divBdr>
                <w:top w:val="none" w:sz="0" w:space="0" w:color="auto"/>
                <w:left w:val="none" w:sz="0" w:space="0" w:color="auto"/>
                <w:bottom w:val="none" w:sz="0" w:space="0" w:color="auto"/>
                <w:right w:val="none" w:sz="0" w:space="0" w:color="auto"/>
              </w:divBdr>
              <w:divsChild>
                <w:div w:id="50005095">
                  <w:marLeft w:val="0"/>
                  <w:marRight w:val="0"/>
                  <w:marTop w:val="0"/>
                  <w:marBottom w:val="0"/>
                  <w:divBdr>
                    <w:top w:val="none" w:sz="0" w:space="0" w:color="auto"/>
                    <w:left w:val="none" w:sz="0" w:space="0" w:color="auto"/>
                    <w:bottom w:val="none" w:sz="0" w:space="0" w:color="auto"/>
                    <w:right w:val="none" w:sz="0" w:space="0" w:color="auto"/>
                  </w:divBdr>
                  <w:divsChild>
                    <w:div w:id="361979510">
                      <w:marLeft w:val="0"/>
                      <w:marRight w:val="0"/>
                      <w:marTop w:val="0"/>
                      <w:marBottom w:val="0"/>
                      <w:divBdr>
                        <w:top w:val="none" w:sz="0" w:space="0" w:color="auto"/>
                        <w:left w:val="none" w:sz="0" w:space="0" w:color="auto"/>
                        <w:bottom w:val="none" w:sz="0" w:space="0" w:color="auto"/>
                        <w:right w:val="none" w:sz="0" w:space="0" w:color="auto"/>
                      </w:divBdr>
                    </w:div>
                  </w:divsChild>
                </w:div>
                <w:div w:id="827020051">
                  <w:marLeft w:val="0"/>
                  <w:marRight w:val="0"/>
                  <w:marTop w:val="0"/>
                  <w:marBottom w:val="0"/>
                  <w:divBdr>
                    <w:top w:val="none" w:sz="0" w:space="0" w:color="auto"/>
                    <w:left w:val="none" w:sz="0" w:space="0" w:color="auto"/>
                    <w:bottom w:val="none" w:sz="0" w:space="0" w:color="auto"/>
                    <w:right w:val="none" w:sz="0" w:space="0" w:color="auto"/>
                  </w:divBdr>
                  <w:divsChild>
                    <w:div w:id="963652649">
                      <w:marLeft w:val="0"/>
                      <w:marRight w:val="0"/>
                      <w:marTop w:val="0"/>
                      <w:marBottom w:val="0"/>
                      <w:divBdr>
                        <w:top w:val="none" w:sz="0" w:space="0" w:color="auto"/>
                        <w:left w:val="none" w:sz="0" w:space="0" w:color="auto"/>
                        <w:bottom w:val="none" w:sz="0" w:space="0" w:color="auto"/>
                        <w:right w:val="none" w:sz="0" w:space="0" w:color="auto"/>
                      </w:divBdr>
                    </w:div>
                  </w:divsChild>
                </w:div>
                <w:div w:id="968121546">
                  <w:marLeft w:val="0"/>
                  <w:marRight w:val="0"/>
                  <w:marTop w:val="0"/>
                  <w:marBottom w:val="0"/>
                  <w:divBdr>
                    <w:top w:val="none" w:sz="0" w:space="0" w:color="auto"/>
                    <w:left w:val="none" w:sz="0" w:space="0" w:color="auto"/>
                    <w:bottom w:val="none" w:sz="0" w:space="0" w:color="auto"/>
                    <w:right w:val="none" w:sz="0" w:space="0" w:color="auto"/>
                  </w:divBdr>
                  <w:divsChild>
                    <w:div w:id="55591575">
                      <w:marLeft w:val="0"/>
                      <w:marRight w:val="0"/>
                      <w:marTop w:val="0"/>
                      <w:marBottom w:val="0"/>
                      <w:divBdr>
                        <w:top w:val="none" w:sz="0" w:space="0" w:color="auto"/>
                        <w:left w:val="none" w:sz="0" w:space="0" w:color="auto"/>
                        <w:bottom w:val="none" w:sz="0" w:space="0" w:color="auto"/>
                        <w:right w:val="none" w:sz="0" w:space="0" w:color="auto"/>
                      </w:divBdr>
                    </w:div>
                  </w:divsChild>
                </w:div>
                <w:div w:id="731196058">
                  <w:marLeft w:val="0"/>
                  <w:marRight w:val="0"/>
                  <w:marTop w:val="0"/>
                  <w:marBottom w:val="0"/>
                  <w:divBdr>
                    <w:top w:val="none" w:sz="0" w:space="0" w:color="auto"/>
                    <w:left w:val="none" w:sz="0" w:space="0" w:color="auto"/>
                    <w:bottom w:val="none" w:sz="0" w:space="0" w:color="auto"/>
                    <w:right w:val="none" w:sz="0" w:space="0" w:color="auto"/>
                  </w:divBdr>
                  <w:divsChild>
                    <w:div w:id="1570848053">
                      <w:marLeft w:val="0"/>
                      <w:marRight w:val="0"/>
                      <w:marTop w:val="0"/>
                      <w:marBottom w:val="0"/>
                      <w:divBdr>
                        <w:top w:val="none" w:sz="0" w:space="0" w:color="auto"/>
                        <w:left w:val="none" w:sz="0" w:space="0" w:color="auto"/>
                        <w:bottom w:val="none" w:sz="0" w:space="0" w:color="auto"/>
                        <w:right w:val="none" w:sz="0" w:space="0" w:color="auto"/>
                      </w:divBdr>
                      <w:divsChild>
                        <w:div w:id="1618829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58802">
                  <w:marLeft w:val="0"/>
                  <w:marRight w:val="0"/>
                  <w:marTop w:val="0"/>
                  <w:marBottom w:val="0"/>
                  <w:divBdr>
                    <w:top w:val="none" w:sz="0" w:space="0" w:color="auto"/>
                    <w:left w:val="none" w:sz="0" w:space="0" w:color="auto"/>
                    <w:bottom w:val="none" w:sz="0" w:space="0" w:color="auto"/>
                    <w:right w:val="none" w:sz="0" w:space="0" w:color="auto"/>
                  </w:divBdr>
                  <w:divsChild>
                    <w:div w:id="1207061619">
                      <w:marLeft w:val="0"/>
                      <w:marRight w:val="0"/>
                      <w:marTop w:val="0"/>
                      <w:marBottom w:val="0"/>
                      <w:divBdr>
                        <w:top w:val="none" w:sz="0" w:space="0" w:color="auto"/>
                        <w:left w:val="none" w:sz="0" w:space="0" w:color="auto"/>
                        <w:bottom w:val="none" w:sz="0" w:space="0" w:color="auto"/>
                        <w:right w:val="none" w:sz="0" w:space="0" w:color="auto"/>
                      </w:divBdr>
                    </w:div>
                  </w:divsChild>
                </w:div>
                <w:div w:id="434440506">
                  <w:marLeft w:val="0"/>
                  <w:marRight w:val="0"/>
                  <w:marTop w:val="0"/>
                  <w:marBottom w:val="0"/>
                  <w:divBdr>
                    <w:top w:val="none" w:sz="0" w:space="0" w:color="auto"/>
                    <w:left w:val="none" w:sz="0" w:space="0" w:color="auto"/>
                    <w:bottom w:val="none" w:sz="0" w:space="0" w:color="auto"/>
                    <w:right w:val="none" w:sz="0" w:space="0" w:color="auto"/>
                  </w:divBdr>
                </w:div>
                <w:div w:id="1701130919">
                  <w:marLeft w:val="0"/>
                  <w:marRight w:val="0"/>
                  <w:marTop w:val="0"/>
                  <w:marBottom w:val="0"/>
                  <w:divBdr>
                    <w:top w:val="none" w:sz="0" w:space="0" w:color="auto"/>
                    <w:left w:val="none" w:sz="0" w:space="0" w:color="auto"/>
                    <w:bottom w:val="none" w:sz="0" w:space="0" w:color="auto"/>
                    <w:right w:val="none" w:sz="0" w:space="0" w:color="auto"/>
                  </w:divBdr>
                </w:div>
                <w:div w:id="723522682">
                  <w:marLeft w:val="0"/>
                  <w:marRight w:val="0"/>
                  <w:marTop w:val="0"/>
                  <w:marBottom w:val="0"/>
                  <w:divBdr>
                    <w:top w:val="none" w:sz="0" w:space="0" w:color="auto"/>
                    <w:left w:val="none" w:sz="0" w:space="0" w:color="auto"/>
                    <w:bottom w:val="none" w:sz="0" w:space="0" w:color="auto"/>
                    <w:right w:val="none" w:sz="0" w:space="0" w:color="auto"/>
                  </w:divBdr>
                </w:div>
                <w:div w:id="927078407">
                  <w:marLeft w:val="0"/>
                  <w:marRight w:val="0"/>
                  <w:marTop w:val="0"/>
                  <w:marBottom w:val="0"/>
                  <w:divBdr>
                    <w:top w:val="none" w:sz="0" w:space="0" w:color="auto"/>
                    <w:left w:val="none" w:sz="0" w:space="0" w:color="auto"/>
                    <w:bottom w:val="none" w:sz="0" w:space="0" w:color="auto"/>
                    <w:right w:val="none" w:sz="0" w:space="0" w:color="auto"/>
                  </w:divBdr>
                </w:div>
                <w:div w:id="964117036">
                  <w:marLeft w:val="0"/>
                  <w:marRight w:val="0"/>
                  <w:marTop w:val="0"/>
                  <w:marBottom w:val="0"/>
                  <w:divBdr>
                    <w:top w:val="none" w:sz="0" w:space="0" w:color="auto"/>
                    <w:left w:val="none" w:sz="0" w:space="0" w:color="auto"/>
                    <w:bottom w:val="none" w:sz="0" w:space="0" w:color="auto"/>
                    <w:right w:val="none" w:sz="0" w:space="0" w:color="auto"/>
                  </w:divBdr>
                </w:div>
                <w:div w:id="390419527">
                  <w:marLeft w:val="0"/>
                  <w:marRight w:val="0"/>
                  <w:marTop w:val="0"/>
                  <w:marBottom w:val="0"/>
                  <w:divBdr>
                    <w:top w:val="none" w:sz="0" w:space="0" w:color="auto"/>
                    <w:left w:val="none" w:sz="0" w:space="0" w:color="auto"/>
                    <w:bottom w:val="none" w:sz="0" w:space="0" w:color="auto"/>
                    <w:right w:val="none" w:sz="0" w:space="0" w:color="auto"/>
                  </w:divBdr>
                </w:div>
                <w:div w:id="848570190">
                  <w:marLeft w:val="0"/>
                  <w:marRight w:val="0"/>
                  <w:marTop w:val="0"/>
                  <w:marBottom w:val="0"/>
                  <w:divBdr>
                    <w:top w:val="none" w:sz="0" w:space="0" w:color="auto"/>
                    <w:left w:val="none" w:sz="0" w:space="0" w:color="auto"/>
                    <w:bottom w:val="none" w:sz="0" w:space="0" w:color="auto"/>
                    <w:right w:val="none" w:sz="0" w:space="0" w:color="auto"/>
                  </w:divBdr>
                </w:div>
                <w:div w:id="234172465">
                  <w:marLeft w:val="0"/>
                  <w:marRight w:val="0"/>
                  <w:marTop w:val="0"/>
                  <w:marBottom w:val="0"/>
                  <w:divBdr>
                    <w:top w:val="none" w:sz="0" w:space="0" w:color="auto"/>
                    <w:left w:val="none" w:sz="0" w:space="0" w:color="auto"/>
                    <w:bottom w:val="none" w:sz="0" w:space="0" w:color="auto"/>
                    <w:right w:val="none" w:sz="0" w:space="0" w:color="auto"/>
                  </w:divBdr>
                </w:div>
                <w:div w:id="1890989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89143">
      <w:bodyDiv w:val="1"/>
      <w:marLeft w:val="0"/>
      <w:marRight w:val="0"/>
      <w:marTop w:val="0"/>
      <w:marBottom w:val="0"/>
      <w:divBdr>
        <w:top w:val="none" w:sz="0" w:space="0" w:color="auto"/>
        <w:left w:val="none" w:sz="0" w:space="0" w:color="auto"/>
        <w:bottom w:val="none" w:sz="0" w:space="0" w:color="auto"/>
        <w:right w:val="none" w:sz="0" w:space="0" w:color="auto"/>
      </w:divBdr>
    </w:div>
    <w:div w:id="157426256">
      <w:bodyDiv w:val="1"/>
      <w:marLeft w:val="0"/>
      <w:marRight w:val="0"/>
      <w:marTop w:val="0"/>
      <w:marBottom w:val="0"/>
      <w:divBdr>
        <w:top w:val="none" w:sz="0" w:space="0" w:color="auto"/>
        <w:left w:val="none" w:sz="0" w:space="0" w:color="auto"/>
        <w:bottom w:val="none" w:sz="0" w:space="0" w:color="auto"/>
        <w:right w:val="none" w:sz="0" w:space="0" w:color="auto"/>
      </w:divBdr>
    </w:div>
    <w:div w:id="172380025">
      <w:bodyDiv w:val="1"/>
      <w:marLeft w:val="0"/>
      <w:marRight w:val="0"/>
      <w:marTop w:val="0"/>
      <w:marBottom w:val="0"/>
      <w:divBdr>
        <w:top w:val="none" w:sz="0" w:space="0" w:color="auto"/>
        <w:left w:val="none" w:sz="0" w:space="0" w:color="auto"/>
        <w:bottom w:val="none" w:sz="0" w:space="0" w:color="auto"/>
        <w:right w:val="none" w:sz="0" w:space="0" w:color="auto"/>
      </w:divBdr>
    </w:div>
    <w:div w:id="182473944">
      <w:bodyDiv w:val="1"/>
      <w:marLeft w:val="0"/>
      <w:marRight w:val="0"/>
      <w:marTop w:val="0"/>
      <w:marBottom w:val="0"/>
      <w:divBdr>
        <w:top w:val="none" w:sz="0" w:space="0" w:color="auto"/>
        <w:left w:val="none" w:sz="0" w:space="0" w:color="auto"/>
        <w:bottom w:val="none" w:sz="0" w:space="0" w:color="auto"/>
        <w:right w:val="none" w:sz="0" w:space="0" w:color="auto"/>
      </w:divBdr>
    </w:div>
    <w:div w:id="222257591">
      <w:bodyDiv w:val="1"/>
      <w:marLeft w:val="0"/>
      <w:marRight w:val="0"/>
      <w:marTop w:val="0"/>
      <w:marBottom w:val="0"/>
      <w:divBdr>
        <w:top w:val="none" w:sz="0" w:space="0" w:color="auto"/>
        <w:left w:val="none" w:sz="0" w:space="0" w:color="auto"/>
        <w:bottom w:val="none" w:sz="0" w:space="0" w:color="auto"/>
        <w:right w:val="none" w:sz="0" w:space="0" w:color="auto"/>
      </w:divBdr>
      <w:divsChild>
        <w:div w:id="96797593">
          <w:marLeft w:val="720"/>
          <w:marRight w:val="0"/>
          <w:marTop w:val="77"/>
          <w:marBottom w:val="0"/>
          <w:divBdr>
            <w:top w:val="none" w:sz="0" w:space="0" w:color="auto"/>
            <w:left w:val="none" w:sz="0" w:space="0" w:color="auto"/>
            <w:bottom w:val="none" w:sz="0" w:space="0" w:color="auto"/>
            <w:right w:val="none" w:sz="0" w:space="0" w:color="auto"/>
          </w:divBdr>
        </w:div>
        <w:div w:id="187913852">
          <w:marLeft w:val="720"/>
          <w:marRight w:val="0"/>
          <w:marTop w:val="77"/>
          <w:marBottom w:val="0"/>
          <w:divBdr>
            <w:top w:val="none" w:sz="0" w:space="0" w:color="auto"/>
            <w:left w:val="none" w:sz="0" w:space="0" w:color="auto"/>
            <w:bottom w:val="none" w:sz="0" w:space="0" w:color="auto"/>
            <w:right w:val="none" w:sz="0" w:space="0" w:color="auto"/>
          </w:divBdr>
        </w:div>
        <w:div w:id="195969205">
          <w:marLeft w:val="720"/>
          <w:marRight w:val="0"/>
          <w:marTop w:val="77"/>
          <w:marBottom w:val="0"/>
          <w:divBdr>
            <w:top w:val="none" w:sz="0" w:space="0" w:color="auto"/>
            <w:left w:val="none" w:sz="0" w:space="0" w:color="auto"/>
            <w:bottom w:val="none" w:sz="0" w:space="0" w:color="auto"/>
            <w:right w:val="none" w:sz="0" w:space="0" w:color="auto"/>
          </w:divBdr>
        </w:div>
        <w:div w:id="304897330">
          <w:marLeft w:val="720"/>
          <w:marRight w:val="0"/>
          <w:marTop w:val="77"/>
          <w:marBottom w:val="0"/>
          <w:divBdr>
            <w:top w:val="none" w:sz="0" w:space="0" w:color="auto"/>
            <w:left w:val="none" w:sz="0" w:space="0" w:color="auto"/>
            <w:bottom w:val="none" w:sz="0" w:space="0" w:color="auto"/>
            <w:right w:val="none" w:sz="0" w:space="0" w:color="auto"/>
          </w:divBdr>
        </w:div>
        <w:div w:id="467820437">
          <w:marLeft w:val="720"/>
          <w:marRight w:val="0"/>
          <w:marTop w:val="77"/>
          <w:marBottom w:val="0"/>
          <w:divBdr>
            <w:top w:val="none" w:sz="0" w:space="0" w:color="auto"/>
            <w:left w:val="none" w:sz="0" w:space="0" w:color="auto"/>
            <w:bottom w:val="none" w:sz="0" w:space="0" w:color="auto"/>
            <w:right w:val="none" w:sz="0" w:space="0" w:color="auto"/>
          </w:divBdr>
        </w:div>
        <w:div w:id="806626761">
          <w:marLeft w:val="720"/>
          <w:marRight w:val="0"/>
          <w:marTop w:val="77"/>
          <w:marBottom w:val="0"/>
          <w:divBdr>
            <w:top w:val="none" w:sz="0" w:space="0" w:color="auto"/>
            <w:left w:val="none" w:sz="0" w:space="0" w:color="auto"/>
            <w:bottom w:val="none" w:sz="0" w:space="0" w:color="auto"/>
            <w:right w:val="none" w:sz="0" w:space="0" w:color="auto"/>
          </w:divBdr>
        </w:div>
        <w:div w:id="1819375531">
          <w:marLeft w:val="720"/>
          <w:marRight w:val="0"/>
          <w:marTop w:val="77"/>
          <w:marBottom w:val="0"/>
          <w:divBdr>
            <w:top w:val="none" w:sz="0" w:space="0" w:color="auto"/>
            <w:left w:val="none" w:sz="0" w:space="0" w:color="auto"/>
            <w:bottom w:val="none" w:sz="0" w:space="0" w:color="auto"/>
            <w:right w:val="none" w:sz="0" w:space="0" w:color="auto"/>
          </w:divBdr>
        </w:div>
      </w:divsChild>
    </w:div>
    <w:div w:id="227351591">
      <w:bodyDiv w:val="1"/>
      <w:marLeft w:val="0"/>
      <w:marRight w:val="0"/>
      <w:marTop w:val="0"/>
      <w:marBottom w:val="0"/>
      <w:divBdr>
        <w:top w:val="none" w:sz="0" w:space="0" w:color="auto"/>
        <w:left w:val="none" w:sz="0" w:space="0" w:color="auto"/>
        <w:bottom w:val="none" w:sz="0" w:space="0" w:color="auto"/>
        <w:right w:val="none" w:sz="0" w:space="0" w:color="auto"/>
      </w:divBdr>
    </w:div>
    <w:div w:id="288322778">
      <w:bodyDiv w:val="1"/>
      <w:marLeft w:val="0"/>
      <w:marRight w:val="0"/>
      <w:marTop w:val="0"/>
      <w:marBottom w:val="0"/>
      <w:divBdr>
        <w:top w:val="none" w:sz="0" w:space="0" w:color="auto"/>
        <w:left w:val="none" w:sz="0" w:space="0" w:color="auto"/>
        <w:bottom w:val="none" w:sz="0" w:space="0" w:color="auto"/>
        <w:right w:val="none" w:sz="0" w:space="0" w:color="auto"/>
      </w:divBdr>
    </w:div>
    <w:div w:id="308753202">
      <w:bodyDiv w:val="1"/>
      <w:marLeft w:val="0"/>
      <w:marRight w:val="0"/>
      <w:marTop w:val="0"/>
      <w:marBottom w:val="0"/>
      <w:divBdr>
        <w:top w:val="none" w:sz="0" w:space="0" w:color="auto"/>
        <w:left w:val="none" w:sz="0" w:space="0" w:color="auto"/>
        <w:bottom w:val="none" w:sz="0" w:space="0" w:color="auto"/>
        <w:right w:val="none" w:sz="0" w:space="0" w:color="auto"/>
      </w:divBdr>
    </w:div>
    <w:div w:id="319891720">
      <w:bodyDiv w:val="1"/>
      <w:marLeft w:val="0"/>
      <w:marRight w:val="0"/>
      <w:marTop w:val="0"/>
      <w:marBottom w:val="0"/>
      <w:divBdr>
        <w:top w:val="none" w:sz="0" w:space="0" w:color="auto"/>
        <w:left w:val="none" w:sz="0" w:space="0" w:color="auto"/>
        <w:bottom w:val="none" w:sz="0" w:space="0" w:color="auto"/>
        <w:right w:val="none" w:sz="0" w:space="0" w:color="auto"/>
      </w:divBdr>
      <w:divsChild>
        <w:div w:id="27611710">
          <w:marLeft w:val="0"/>
          <w:marRight w:val="0"/>
          <w:marTop w:val="0"/>
          <w:marBottom w:val="0"/>
          <w:divBdr>
            <w:top w:val="none" w:sz="0" w:space="0" w:color="auto"/>
            <w:left w:val="none" w:sz="0" w:space="0" w:color="auto"/>
            <w:bottom w:val="none" w:sz="0" w:space="0" w:color="auto"/>
            <w:right w:val="none" w:sz="0" w:space="0" w:color="auto"/>
          </w:divBdr>
        </w:div>
        <w:div w:id="32192086">
          <w:marLeft w:val="0"/>
          <w:marRight w:val="0"/>
          <w:marTop w:val="0"/>
          <w:marBottom w:val="0"/>
          <w:divBdr>
            <w:top w:val="none" w:sz="0" w:space="0" w:color="auto"/>
            <w:left w:val="none" w:sz="0" w:space="0" w:color="auto"/>
            <w:bottom w:val="none" w:sz="0" w:space="0" w:color="auto"/>
            <w:right w:val="none" w:sz="0" w:space="0" w:color="auto"/>
          </w:divBdr>
        </w:div>
        <w:div w:id="131674660">
          <w:marLeft w:val="0"/>
          <w:marRight w:val="0"/>
          <w:marTop w:val="0"/>
          <w:marBottom w:val="0"/>
          <w:divBdr>
            <w:top w:val="none" w:sz="0" w:space="0" w:color="auto"/>
            <w:left w:val="none" w:sz="0" w:space="0" w:color="auto"/>
            <w:bottom w:val="none" w:sz="0" w:space="0" w:color="auto"/>
            <w:right w:val="none" w:sz="0" w:space="0" w:color="auto"/>
          </w:divBdr>
        </w:div>
        <w:div w:id="144593127">
          <w:marLeft w:val="0"/>
          <w:marRight w:val="0"/>
          <w:marTop w:val="0"/>
          <w:marBottom w:val="0"/>
          <w:divBdr>
            <w:top w:val="none" w:sz="0" w:space="0" w:color="auto"/>
            <w:left w:val="none" w:sz="0" w:space="0" w:color="auto"/>
            <w:bottom w:val="none" w:sz="0" w:space="0" w:color="auto"/>
            <w:right w:val="none" w:sz="0" w:space="0" w:color="auto"/>
          </w:divBdr>
        </w:div>
        <w:div w:id="167642938">
          <w:marLeft w:val="0"/>
          <w:marRight w:val="0"/>
          <w:marTop w:val="0"/>
          <w:marBottom w:val="0"/>
          <w:divBdr>
            <w:top w:val="none" w:sz="0" w:space="0" w:color="auto"/>
            <w:left w:val="none" w:sz="0" w:space="0" w:color="auto"/>
            <w:bottom w:val="none" w:sz="0" w:space="0" w:color="auto"/>
            <w:right w:val="none" w:sz="0" w:space="0" w:color="auto"/>
          </w:divBdr>
        </w:div>
        <w:div w:id="169562070">
          <w:marLeft w:val="0"/>
          <w:marRight w:val="0"/>
          <w:marTop w:val="0"/>
          <w:marBottom w:val="0"/>
          <w:divBdr>
            <w:top w:val="none" w:sz="0" w:space="0" w:color="auto"/>
            <w:left w:val="none" w:sz="0" w:space="0" w:color="auto"/>
            <w:bottom w:val="none" w:sz="0" w:space="0" w:color="auto"/>
            <w:right w:val="none" w:sz="0" w:space="0" w:color="auto"/>
          </w:divBdr>
        </w:div>
        <w:div w:id="227158806">
          <w:marLeft w:val="0"/>
          <w:marRight w:val="0"/>
          <w:marTop w:val="0"/>
          <w:marBottom w:val="0"/>
          <w:divBdr>
            <w:top w:val="none" w:sz="0" w:space="0" w:color="auto"/>
            <w:left w:val="none" w:sz="0" w:space="0" w:color="auto"/>
            <w:bottom w:val="none" w:sz="0" w:space="0" w:color="auto"/>
            <w:right w:val="none" w:sz="0" w:space="0" w:color="auto"/>
          </w:divBdr>
        </w:div>
        <w:div w:id="228924575">
          <w:marLeft w:val="0"/>
          <w:marRight w:val="0"/>
          <w:marTop w:val="0"/>
          <w:marBottom w:val="0"/>
          <w:divBdr>
            <w:top w:val="none" w:sz="0" w:space="0" w:color="auto"/>
            <w:left w:val="none" w:sz="0" w:space="0" w:color="auto"/>
            <w:bottom w:val="none" w:sz="0" w:space="0" w:color="auto"/>
            <w:right w:val="none" w:sz="0" w:space="0" w:color="auto"/>
          </w:divBdr>
        </w:div>
        <w:div w:id="233392930">
          <w:marLeft w:val="0"/>
          <w:marRight w:val="0"/>
          <w:marTop w:val="0"/>
          <w:marBottom w:val="0"/>
          <w:divBdr>
            <w:top w:val="none" w:sz="0" w:space="0" w:color="auto"/>
            <w:left w:val="none" w:sz="0" w:space="0" w:color="auto"/>
            <w:bottom w:val="none" w:sz="0" w:space="0" w:color="auto"/>
            <w:right w:val="none" w:sz="0" w:space="0" w:color="auto"/>
          </w:divBdr>
        </w:div>
        <w:div w:id="257253854">
          <w:marLeft w:val="0"/>
          <w:marRight w:val="0"/>
          <w:marTop w:val="0"/>
          <w:marBottom w:val="0"/>
          <w:divBdr>
            <w:top w:val="none" w:sz="0" w:space="0" w:color="auto"/>
            <w:left w:val="none" w:sz="0" w:space="0" w:color="auto"/>
            <w:bottom w:val="none" w:sz="0" w:space="0" w:color="auto"/>
            <w:right w:val="none" w:sz="0" w:space="0" w:color="auto"/>
          </w:divBdr>
        </w:div>
        <w:div w:id="282227251">
          <w:marLeft w:val="0"/>
          <w:marRight w:val="0"/>
          <w:marTop w:val="0"/>
          <w:marBottom w:val="0"/>
          <w:divBdr>
            <w:top w:val="none" w:sz="0" w:space="0" w:color="auto"/>
            <w:left w:val="none" w:sz="0" w:space="0" w:color="auto"/>
            <w:bottom w:val="none" w:sz="0" w:space="0" w:color="auto"/>
            <w:right w:val="none" w:sz="0" w:space="0" w:color="auto"/>
          </w:divBdr>
        </w:div>
        <w:div w:id="340014102">
          <w:marLeft w:val="0"/>
          <w:marRight w:val="0"/>
          <w:marTop w:val="0"/>
          <w:marBottom w:val="0"/>
          <w:divBdr>
            <w:top w:val="none" w:sz="0" w:space="0" w:color="auto"/>
            <w:left w:val="none" w:sz="0" w:space="0" w:color="auto"/>
            <w:bottom w:val="none" w:sz="0" w:space="0" w:color="auto"/>
            <w:right w:val="none" w:sz="0" w:space="0" w:color="auto"/>
          </w:divBdr>
        </w:div>
        <w:div w:id="340283584">
          <w:marLeft w:val="0"/>
          <w:marRight w:val="0"/>
          <w:marTop w:val="0"/>
          <w:marBottom w:val="0"/>
          <w:divBdr>
            <w:top w:val="none" w:sz="0" w:space="0" w:color="auto"/>
            <w:left w:val="none" w:sz="0" w:space="0" w:color="auto"/>
            <w:bottom w:val="none" w:sz="0" w:space="0" w:color="auto"/>
            <w:right w:val="none" w:sz="0" w:space="0" w:color="auto"/>
          </w:divBdr>
        </w:div>
        <w:div w:id="363020324">
          <w:marLeft w:val="0"/>
          <w:marRight w:val="0"/>
          <w:marTop w:val="0"/>
          <w:marBottom w:val="0"/>
          <w:divBdr>
            <w:top w:val="none" w:sz="0" w:space="0" w:color="auto"/>
            <w:left w:val="none" w:sz="0" w:space="0" w:color="auto"/>
            <w:bottom w:val="none" w:sz="0" w:space="0" w:color="auto"/>
            <w:right w:val="none" w:sz="0" w:space="0" w:color="auto"/>
          </w:divBdr>
        </w:div>
        <w:div w:id="366636892">
          <w:marLeft w:val="0"/>
          <w:marRight w:val="0"/>
          <w:marTop w:val="0"/>
          <w:marBottom w:val="0"/>
          <w:divBdr>
            <w:top w:val="none" w:sz="0" w:space="0" w:color="auto"/>
            <w:left w:val="none" w:sz="0" w:space="0" w:color="auto"/>
            <w:bottom w:val="none" w:sz="0" w:space="0" w:color="auto"/>
            <w:right w:val="none" w:sz="0" w:space="0" w:color="auto"/>
          </w:divBdr>
        </w:div>
        <w:div w:id="421072395">
          <w:marLeft w:val="0"/>
          <w:marRight w:val="0"/>
          <w:marTop w:val="0"/>
          <w:marBottom w:val="0"/>
          <w:divBdr>
            <w:top w:val="none" w:sz="0" w:space="0" w:color="auto"/>
            <w:left w:val="none" w:sz="0" w:space="0" w:color="auto"/>
            <w:bottom w:val="none" w:sz="0" w:space="0" w:color="auto"/>
            <w:right w:val="none" w:sz="0" w:space="0" w:color="auto"/>
          </w:divBdr>
        </w:div>
        <w:div w:id="478041163">
          <w:marLeft w:val="0"/>
          <w:marRight w:val="0"/>
          <w:marTop w:val="0"/>
          <w:marBottom w:val="0"/>
          <w:divBdr>
            <w:top w:val="none" w:sz="0" w:space="0" w:color="auto"/>
            <w:left w:val="none" w:sz="0" w:space="0" w:color="auto"/>
            <w:bottom w:val="none" w:sz="0" w:space="0" w:color="auto"/>
            <w:right w:val="none" w:sz="0" w:space="0" w:color="auto"/>
          </w:divBdr>
        </w:div>
        <w:div w:id="482741762">
          <w:marLeft w:val="0"/>
          <w:marRight w:val="0"/>
          <w:marTop w:val="0"/>
          <w:marBottom w:val="0"/>
          <w:divBdr>
            <w:top w:val="none" w:sz="0" w:space="0" w:color="auto"/>
            <w:left w:val="none" w:sz="0" w:space="0" w:color="auto"/>
            <w:bottom w:val="none" w:sz="0" w:space="0" w:color="auto"/>
            <w:right w:val="none" w:sz="0" w:space="0" w:color="auto"/>
          </w:divBdr>
        </w:div>
        <w:div w:id="536940305">
          <w:marLeft w:val="0"/>
          <w:marRight w:val="0"/>
          <w:marTop w:val="0"/>
          <w:marBottom w:val="0"/>
          <w:divBdr>
            <w:top w:val="none" w:sz="0" w:space="0" w:color="auto"/>
            <w:left w:val="none" w:sz="0" w:space="0" w:color="auto"/>
            <w:bottom w:val="none" w:sz="0" w:space="0" w:color="auto"/>
            <w:right w:val="none" w:sz="0" w:space="0" w:color="auto"/>
          </w:divBdr>
        </w:div>
        <w:div w:id="574634299">
          <w:marLeft w:val="0"/>
          <w:marRight w:val="0"/>
          <w:marTop w:val="0"/>
          <w:marBottom w:val="0"/>
          <w:divBdr>
            <w:top w:val="none" w:sz="0" w:space="0" w:color="auto"/>
            <w:left w:val="none" w:sz="0" w:space="0" w:color="auto"/>
            <w:bottom w:val="none" w:sz="0" w:space="0" w:color="auto"/>
            <w:right w:val="none" w:sz="0" w:space="0" w:color="auto"/>
          </w:divBdr>
        </w:div>
        <w:div w:id="576402711">
          <w:marLeft w:val="0"/>
          <w:marRight w:val="0"/>
          <w:marTop w:val="0"/>
          <w:marBottom w:val="0"/>
          <w:divBdr>
            <w:top w:val="none" w:sz="0" w:space="0" w:color="auto"/>
            <w:left w:val="none" w:sz="0" w:space="0" w:color="auto"/>
            <w:bottom w:val="none" w:sz="0" w:space="0" w:color="auto"/>
            <w:right w:val="none" w:sz="0" w:space="0" w:color="auto"/>
          </w:divBdr>
        </w:div>
        <w:div w:id="639575512">
          <w:marLeft w:val="0"/>
          <w:marRight w:val="0"/>
          <w:marTop w:val="0"/>
          <w:marBottom w:val="0"/>
          <w:divBdr>
            <w:top w:val="none" w:sz="0" w:space="0" w:color="auto"/>
            <w:left w:val="none" w:sz="0" w:space="0" w:color="auto"/>
            <w:bottom w:val="none" w:sz="0" w:space="0" w:color="auto"/>
            <w:right w:val="none" w:sz="0" w:space="0" w:color="auto"/>
          </w:divBdr>
        </w:div>
        <w:div w:id="650791081">
          <w:marLeft w:val="0"/>
          <w:marRight w:val="0"/>
          <w:marTop w:val="0"/>
          <w:marBottom w:val="0"/>
          <w:divBdr>
            <w:top w:val="none" w:sz="0" w:space="0" w:color="auto"/>
            <w:left w:val="none" w:sz="0" w:space="0" w:color="auto"/>
            <w:bottom w:val="none" w:sz="0" w:space="0" w:color="auto"/>
            <w:right w:val="none" w:sz="0" w:space="0" w:color="auto"/>
          </w:divBdr>
        </w:div>
        <w:div w:id="679312082">
          <w:marLeft w:val="0"/>
          <w:marRight w:val="0"/>
          <w:marTop w:val="0"/>
          <w:marBottom w:val="0"/>
          <w:divBdr>
            <w:top w:val="none" w:sz="0" w:space="0" w:color="auto"/>
            <w:left w:val="none" w:sz="0" w:space="0" w:color="auto"/>
            <w:bottom w:val="none" w:sz="0" w:space="0" w:color="auto"/>
            <w:right w:val="none" w:sz="0" w:space="0" w:color="auto"/>
          </w:divBdr>
        </w:div>
        <w:div w:id="682900659">
          <w:marLeft w:val="0"/>
          <w:marRight w:val="0"/>
          <w:marTop w:val="0"/>
          <w:marBottom w:val="0"/>
          <w:divBdr>
            <w:top w:val="none" w:sz="0" w:space="0" w:color="auto"/>
            <w:left w:val="none" w:sz="0" w:space="0" w:color="auto"/>
            <w:bottom w:val="none" w:sz="0" w:space="0" w:color="auto"/>
            <w:right w:val="none" w:sz="0" w:space="0" w:color="auto"/>
          </w:divBdr>
        </w:div>
        <w:div w:id="732581070">
          <w:marLeft w:val="0"/>
          <w:marRight w:val="0"/>
          <w:marTop w:val="0"/>
          <w:marBottom w:val="0"/>
          <w:divBdr>
            <w:top w:val="none" w:sz="0" w:space="0" w:color="auto"/>
            <w:left w:val="none" w:sz="0" w:space="0" w:color="auto"/>
            <w:bottom w:val="none" w:sz="0" w:space="0" w:color="auto"/>
            <w:right w:val="none" w:sz="0" w:space="0" w:color="auto"/>
          </w:divBdr>
        </w:div>
        <w:div w:id="784688603">
          <w:marLeft w:val="0"/>
          <w:marRight w:val="0"/>
          <w:marTop w:val="0"/>
          <w:marBottom w:val="0"/>
          <w:divBdr>
            <w:top w:val="none" w:sz="0" w:space="0" w:color="auto"/>
            <w:left w:val="none" w:sz="0" w:space="0" w:color="auto"/>
            <w:bottom w:val="none" w:sz="0" w:space="0" w:color="auto"/>
            <w:right w:val="none" w:sz="0" w:space="0" w:color="auto"/>
          </w:divBdr>
        </w:div>
        <w:div w:id="812715878">
          <w:marLeft w:val="0"/>
          <w:marRight w:val="0"/>
          <w:marTop w:val="0"/>
          <w:marBottom w:val="0"/>
          <w:divBdr>
            <w:top w:val="none" w:sz="0" w:space="0" w:color="auto"/>
            <w:left w:val="none" w:sz="0" w:space="0" w:color="auto"/>
            <w:bottom w:val="none" w:sz="0" w:space="0" w:color="auto"/>
            <w:right w:val="none" w:sz="0" w:space="0" w:color="auto"/>
          </w:divBdr>
        </w:div>
        <w:div w:id="880898612">
          <w:marLeft w:val="0"/>
          <w:marRight w:val="0"/>
          <w:marTop w:val="0"/>
          <w:marBottom w:val="0"/>
          <w:divBdr>
            <w:top w:val="none" w:sz="0" w:space="0" w:color="auto"/>
            <w:left w:val="none" w:sz="0" w:space="0" w:color="auto"/>
            <w:bottom w:val="none" w:sz="0" w:space="0" w:color="auto"/>
            <w:right w:val="none" w:sz="0" w:space="0" w:color="auto"/>
          </w:divBdr>
        </w:div>
        <w:div w:id="917330226">
          <w:marLeft w:val="0"/>
          <w:marRight w:val="0"/>
          <w:marTop w:val="0"/>
          <w:marBottom w:val="0"/>
          <w:divBdr>
            <w:top w:val="none" w:sz="0" w:space="0" w:color="auto"/>
            <w:left w:val="none" w:sz="0" w:space="0" w:color="auto"/>
            <w:bottom w:val="none" w:sz="0" w:space="0" w:color="auto"/>
            <w:right w:val="none" w:sz="0" w:space="0" w:color="auto"/>
          </w:divBdr>
        </w:div>
        <w:div w:id="991711755">
          <w:marLeft w:val="0"/>
          <w:marRight w:val="0"/>
          <w:marTop w:val="0"/>
          <w:marBottom w:val="0"/>
          <w:divBdr>
            <w:top w:val="none" w:sz="0" w:space="0" w:color="auto"/>
            <w:left w:val="none" w:sz="0" w:space="0" w:color="auto"/>
            <w:bottom w:val="none" w:sz="0" w:space="0" w:color="auto"/>
            <w:right w:val="none" w:sz="0" w:space="0" w:color="auto"/>
          </w:divBdr>
        </w:div>
        <w:div w:id="1017973161">
          <w:marLeft w:val="0"/>
          <w:marRight w:val="0"/>
          <w:marTop w:val="0"/>
          <w:marBottom w:val="0"/>
          <w:divBdr>
            <w:top w:val="none" w:sz="0" w:space="0" w:color="auto"/>
            <w:left w:val="none" w:sz="0" w:space="0" w:color="auto"/>
            <w:bottom w:val="none" w:sz="0" w:space="0" w:color="auto"/>
            <w:right w:val="none" w:sz="0" w:space="0" w:color="auto"/>
          </w:divBdr>
        </w:div>
        <w:div w:id="1039015542">
          <w:marLeft w:val="0"/>
          <w:marRight w:val="0"/>
          <w:marTop w:val="0"/>
          <w:marBottom w:val="0"/>
          <w:divBdr>
            <w:top w:val="none" w:sz="0" w:space="0" w:color="auto"/>
            <w:left w:val="none" w:sz="0" w:space="0" w:color="auto"/>
            <w:bottom w:val="none" w:sz="0" w:space="0" w:color="auto"/>
            <w:right w:val="none" w:sz="0" w:space="0" w:color="auto"/>
          </w:divBdr>
        </w:div>
        <w:div w:id="1089733459">
          <w:marLeft w:val="0"/>
          <w:marRight w:val="0"/>
          <w:marTop w:val="0"/>
          <w:marBottom w:val="0"/>
          <w:divBdr>
            <w:top w:val="none" w:sz="0" w:space="0" w:color="auto"/>
            <w:left w:val="none" w:sz="0" w:space="0" w:color="auto"/>
            <w:bottom w:val="none" w:sz="0" w:space="0" w:color="auto"/>
            <w:right w:val="none" w:sz="0" w:space="0" w:color="auto"/>
          </w:divBdr>
        </w:div>
        <w:div w:id="1097138853">
          <w:marLeft w:val="0"/>
          <w:marRight w:val="0"/>
          <w:marTop w:val="0"/>
          <w:marBottom w:val="0"/>
          <w:divBdr>
            <w:top w:val="none" w:sz="0" w:space="0" w:color="auto"/>
            <w:left w:val="none" w:sz="0" w:space="0" w:color="auto"/>
            <w:bottom w:val="none" w:sz="0" w:space="0" w:color="auto"/>
            <w:right w:val="none" w:sz="0" w:space="0" w:color="auto"/>
          </w:divBdr>
        </w:div>
        <w:div w:id="1110467658">
          <w:marLeft w:val="0"/>
          <w:marRight w:val="0"/>
          <w:marTop w:val="0"/>
          <w:marBottom w:val="0"/>
          <w:divBdr>
            <w:top w:val="none" w:sz="0" w:space="0" w:color="auto"/>
            <w:left w:val="none" w:sz="0" w:space="0" w:color="auto"/>
            <w:bottom w:val="none" w:sz="0" w:space="0" w:color="auto"/>
            <w:right w:val="none" w:sz="0" w:space="0" w:color="auto"/>
          </w:divBdr>
        </w:div>
        <w:div w:id="1123113388">
          <w:marLeft w:val="0"/>
          <w:marRight w:val="0"/>
          <w:marTop w:val="0"/>
          <w:marBottom w:val="0"/>
          <w:divBdr>
            <w:top w:val="none" w:sz="0" w:space="0" w:color="auto"/>
            <w:left w:val="none" w:sz="0" w:space="0" w:color="auto"/>
            <w:bottom w:val="none" w:sz="0" w:space="0" w:color="auto"/>
            <w:right w:val="none" w:sz="0" w:space="0" w:color="auto"/>
          </w:divBdr>
        </w:div>
        <w:div w:id="1145005634">
          <w:marLeft w:val="0"/>
          <w:marRight w:val="0"/>
          <w:marTop w:val="0"/>
          <w:marBottom w:val="0"/>
          <w:divBdr>
            <w:top w:val="none" w:sz="0" w:space="0" w:color="auto"/>
            <w:left w:val="none" w:sz="0" w:space="0" w:color="auto"/>
            <w:bottom w:val="none" w:sz="0" w:space="0" w:color="auto"/>
            <w:right w:val="none" w:sz="0" w:space="0" w:color="auto"/>
          </w:divBdr>
        </w:div>
        <w:div w:id="1183979468">
          <w:marLeft w:val="0"/>
          <w:marRight w:val="0"/>
          <w:marTop w:val="0"/>
          <w:marBottom w:val="0"/>
          <w:divBdr>
            <w:top w:val="none" w:sz="0" w:space="0" w:color="auto"/>
            <w:left w:val="none" w:sz="0" w:space="0" w:color="auto"/>
            <w:bottom w:val="none" w:sz="0" w:space="0" w:color="auto"/>
            <w:right w:val="none" w:sz="0" w:space="0" w:color="auto"/>
          </w:divBdr>
        </w:div>
        <w:div w:id="1213537397">
          <w:marLeft w:val="0"/>
          <w:marRight w:val="0"/>
          <w:marTop w:val="0"/>
          <w:marBottom w:val="0"/>
          <w:divBdr>
            <w:top w:val="none" w:sz="0" w:space="0" w:color="auto"/>
            <w:left w:val="none" w:sz="0" w:space="0" w:color="auto"/>
            <w:bottom w:val="none" w:sz="0" w:space="0" w:color="auto"/>
            <w:right w:val="none" w:sz="0" w:space="0" w:color="auto"/>
          </w:divBdr>
        </w:div>
        <w:div w:id="1257130435">
          <w:marLeft w:val="0"/>
          <w:marRight w:val="0"/>
          <w:marTop w:val="0"/>
          <w:marBottom w:val="0"/>
          <w:divBdr>
            <w:top w:val="none" w:sz="0" w:space="0" w:color="auto"/>
            <w:left w:val="none" w:sz="0" w:space="0" w:color="auto"/>
            <w:bottom w:val="none" w:sz="0" w:space="0" w:color="auto"/>
            <w:right w:val="none" w:sz="0" w:space="0" w:color="auto"/>
          </w:divBdr>
        </w:div>
        <w:div w:id="1269774192">
          <w:marLeft w:val="0"/>
          <w:marRight w:val="0"/>
          <w:marTop w:val="0"/>
          <w:marBottom w:val="0"/>
          <w:divBdr>
            <w:top w:val="none" w:sz="0" w:space="0" w:color="auto"/>
            <w:left w:val="none" w:sz="0" w:space="0" w:color="auto"/>
            <w:bottom w:val="none" w:sz="0" w:space="0" w:color="auto"/>
            <w:right w:val="none" w:sz="0" w:space="0" w:color="auto"/>
          </w:divBdr>
        </w:div>
        <w:div w:id="1290434559">
          <w:marLeft w:val="0"/>
          <w:marRight w:val="0"/>
          <w:marTop w:val="0"/>
          <w:marBottom w:val="0"/>
          <w:divBdr>
            <w:top w:val="none" w:sz="0" w:space="0" w:color="auto"/>
            <w:left w:val="none" w:sz="0" w:space="0" w:color="auto"/>
            <w:bottom w:val="none" w:sz="0" w:space="0" w:color="auto"/>
            <w:right w:val="none" w:sz="0" w:space="0" w:color="auto"/>
          </w:divBdr>
        </w:div>
        <w:div w:id="1340886318">
          <w:marLeft w:val="0"/>
          <w:marRight w:val="0"/>
          <w:marTop w:val="0"/>
          <w:marBottom w:val="0"/>
          <w:divBdr>
            <w:top w:val="none" w:sz="0" w:space="0" w:color="auto"/>
            <w:left w:val="none" w:sz="0" w:space="0" w:color="auto"/>
            <w:bottom w:val="none" w:sz="0" w:space="0" w:color="auto"/>
            <w:right w:val="none" w:sz="0" w:space="0" w:color="auto"/>
          </w:divBdr>
        </w:div>
        <w:div w:id="1354111313">
          <w:marLeft w:val="0"/>
          <w:marRight w:val="0"/>
          <w:marTop w:val="0"/>
          <w:marBottom w:val="0"/>
          <w:divBdr>
            <w:top w:val="none" w:sz="0" w:space="0" w:color="auto"/>
            <w:left w:val="none" w:sz="0" w:space="0" w:color="auto"/>
            <w:bottom w:val="none" w:sz="0" w:space="0" w:color="auto"/>
            <w:right w:val="none" w:sz="0" w:space="0" w:color="auto"/>
          </w:divBdr>
        </w:div>
        <w:div w:id="1359425312">
          <w:marLeft w:val="0"/>
          <w:marRight w:val="0"/>
          <w:marTop w:val="0"/>
          <w:marBottom w:val="0"/>
          <w:divBdr>
            <w:top w:val="none" w:sz="0" w:space="0" w:color="auto"/>
            <w:left w:val="none" w:sz="0" w:space="0" w:color="auto"/>
            <w:bottom w:val="none" w:sz="0" w:space="0" w:color="auto"/>
            <w:right w:val="none" w:sz="0" w:space="0" w:color="auto"/>
          </w:divBdr>
        </w:div>
        <w:div w:id="1411194000">
          <w:marLeft w:val="0"/>
          <w:marRight w:val="0"/>
          <w:marTop w:val="0"/>
          <w:marBottom w:val="0"/>
          <w:divBdr>
            <w:top w:val="none" w:sz="0" w:space="0" w:color="auto"/>
            <w:left w:val="none" w:sz="0" w:space="0" w:color="auto"/>
            <w:bottom w:val="none" w:sz="0" w:space="0" w:color="auto"/>
            <w:right w:val="none" w:sz="0" w:space="0" w:color="auto"/>
          </w:divBdr>
        </w:div>
        <w:div w:id="1416197882">
          <w:marLeft w:val="0"/>
          <w:marRight w:val="0"/>
          <w:marTop w:val="0"/>
          <w:marBottom w:val="0"/>
          <w:divBdr>
            <w:top w:val="none" w:sz="0" w:space="0" w:color="auto"/>
            <w:left w:val="none" w:sz="0" w:space="0" w:color="auto"/>
            <w:bottom w:val="none" w:sz="0" w:space="0" w:color="auto"/>
            <w:right w:val="none" w:sz="0" w:space="0" w:color="auto"/>
          </w:divBdr>
        </w:div>
        <w:div w:id="1419247910">
          <w:marLeft w:val="0"/>
          <w:marRight w:val="0"/>
          <w:marTop w:val="0"/>
          <w:marBottom w:val="0"/>
          <w:divBdr>
            <w:top w:val="none" w:sz="0" w:space="0" w:color="auto"/>
            <w:left w:val="none" w:sz="0" w:space="0" w:color="auto"/>
            <w:bottom w:val="none" w:sz="0" w:space="0" w:color="auto"/>
            <w:right w:val="none" w:sz="0" w:space="0" w:color="auto"/>
          </w:divBdr>
        </w:div>
        <w:div w:id="1420299019">
          <w:marLeft w:val="0"/>
          <w:marRight w:val="0"/>
          <w:marTop w:val="0"/>
          <w:marBottom w:val="0"/>
          <w:divBdr>
            <w:top w:val="none" w:sz="0" w:space="0" w:color="auto"/>
            <w:left w:val="none" w:sz="0" w:space="0" w:color="auto"/>
            <w:bottom w:val="none" w:sz="0" w:space="0" w:color="auto"/>
            <w:right w:val="none" w:sz="0" w:space="0" w:color="auto"/>
          </w:divBdr>
        </w:div>
        <w:div w:id="1428380720">
          <w:marLeft w:val="0"/>
          <w:marRight w:val="0"/>
          <w:marTop w:val="0"/>
          <w:marBottom w:val="0"/>
          <w:divBdr>
            <w:top w:val="none" w:sz="0" w:space="0" w:color="auto"/>
            <w:left w:val="none" w:sz="0" w:space="0" w:color="auto"/>
            <w:bottom w:val="none" w:sz="0" w:space="0" w:color="auto"/>
            <w:right w:val="none" w:sz="0" w:space="0" w:color="auto"/>
          </w:divBdr>
        </w:div>
        <w:div w:id="1453592930">
          <w:marLeft w:val="0"/>
          <w:marRight w:val="0"/>
          <w:marTop w:val="0"/>
          <w:marBottom w:val="0"/>
          <w:divBdr>
            <w:top w:val="none" w:sz="0" w:space="0" w:color="auto"/>
            <w:left w:val="none" w:sz="0" w:space="0" w:color="auto"/>
            <w:bottom w:val="none" w:sz="0" w:space="0" w:color="auto"/>
            <w:right w:val="none" w:sz="0" w:space="0" w:color="auto"/>
          </w:divBdr>
        </w:div>
        <w:div w:id="1521044356">
          <w:marLeft w:val="0"/>
          <w:marRight w:val="0"/>
          <w:marTop w:val="0"/>
          <w:marBottom w:val="0"/>
          <w:divBdr>
            <w:top w:val="none" w:sz="0" w:space="0" w:color="auto"/>
            <w:left w:val="none" w:sz="0" w:space="0" w:color="auto"/>
            <w:bottom w:val="none" w:sz="0" w:space="0" w:color="auto"/>
            <w:right w:val="none" w:sz="0" w:space="0" w:color="auto"/>
          </w:divBdr>
        </w:div>
        <w:div w:id="1586114432">
          <w:marLeft w:val="0"/>
          <w:marRight w:val="0"/>
          <w:marTop w:val="0"/>
          <w:marBottom w:val="0"/>
          <w:divBdr>
            <w:top w:val="none" w:sz="0" w:space="0" w:color="auto"/>
            <w:left w:val="none" w:sz="0" w:space="0" w:color="auto"/>
            <w:bottom w:val="none" w:sz="0" w:space="0" w:color="auto"/>
            <w:right w:val="none" w:sz="0" w:space="0" w:color="auto"/>
          </w:divBdr>
        </w:div>
        <w:div w:id="1591161498">
          <w:marLeft w:val="0"/>
          <w:marRight w:val="0"/>
          <w:marTop w:val="0"/>
          <w:marBottom w:val="0"/>
          <w:divBdr>
            <w:top w:val="none" w:sz="0" w:space="0" w:color="auto"/>
            <w:left w:val="none" w:sz="0" w:space="0" w:color="auto"/>
            <w:bottom w:val="none" w:sz="0" w:space="0" w:color="auto"/>
            <w:right w:val="none" w:sz="0" w:space="0" w:color="auto"/>
          </w:divBdr>
        </w:div>
        <w:div w:id="1625117249">
          <w:marLeft w:val="0"/>
          <w:marRight w:val="0"/>
          <w:marTop w:val="0"/>
          <w:marBottom w:val="0"/>
          <w:divBdr>
            <w:top w:val="none" w:sz="0" w:space="0" w:color="auto"/>
            <w:left w:val="none" w:sz="0" w:space="0" w:color="auto"/>
            <w:bottom w:val="none" w:sz="0" w:space="0" w:color="auto"/>
            <w:right w:val="none" w:sz="0" w:space="0" w:color="auto"/>
          </w:divBdr>
        </w:div>
        <w:div w:id="1669677037">
          <w:marLeft w:val="0"/>
          <w:marRight w:val="0"/>
          <w:marTop w:val="0"/>
          <w:marBottom w:val="0"/>
          <w:divBdr>
            <w:top w:val="none" w:sz="0" w:space="0" w:color="auto"/>
            <w:left w:val="none" w:sz="0" w:space="0" w:color="auto"/>
            <w:bottom w:val="none" w:sz="0" w:space="0" w:color="auto"/>
            <w:right w:val="none" w:sz="0" w:space="0" w:color="auto"/>
          </w:divBdr>
        </w:div>
        <w:div w:id="1683508601">
          <w:marLeft w:val="0"/>
          <w:marRight w:val="0"/>
          <w:marTop w:val="0"/>
          <w:marBottom w:val="0"/>
          <w:divBdr>
            <w:top w:val="none" w:sz="0" w:space="0" w:color="auto"/>
            <w:left w:val="none" w:sz="0" w:space="0" w:color="auto"/>
            <w:bottom w:val="none" w:sz="0" w:space="0" w:color="auto"/>
            <w:right w:val="none" w:sz="0" w:space="0" w:color="auto"/>
          </w:divBdr>
        </w:div>
        <w:div w:id="1716853420">
          <w:marLeft w:val="0"/>
          <w:marRight w:val="0"/>
          <w:marTop w:val="0"/>
          <w:marBottom w:val="0"/>
          <w:divBdr>
            <w:top w:val="none" w:sz="0" w:space="0" w:color="auto"/>
            <w:left w:val="none" w:sz="0" w:space="0" w:color="auto"/>
            <w:bottom w:val="none" w:sz="0" w:space="0" w:color="auto"/>
            <w:right w:val="none" w:sz="0" w:space="0" w:color="auto"/>
          </w:divBdr>
        </w:div>
        <w:div w:id="1724982625">
          <w:marLeft w:val="0"/>
          <w:marRight w:val="0"/>
          <w:marTop w:val="0"/>
          <w:marBottom w:val="0"/>
          <w:divBdr>
            <w:top w:val="none" w:sz="0" w:space="0" w:color="auto"/>
            <w:left w:val="none" w:sz="0" w:space="0" w:color="auto"/>
            <w:bottom w:val="none" w:sz="0" w:space="0" w:color="auto"/>
            <w:right w:val="none" w:sz="0" w:space="0" w:color="auto"/>
          </w:divBdr>
        </w:div>
        <w:div w:id="1740638470">
          <w:marLeft w:val="0"/>
          <w:marRight w:val="0"/>
          <w:marTop w:val="0"/>
          <w:marBottom w:val="0"/>
          <w:divBdr>
            <w:top w:val="none" w:sz="0" w:space="0" w:color="auto"/>
            <w:left w:val="none" w:sz="0" w:space="0" w:color="auto"/>
            <w:bottom w:val="none" w:sz="0" w:space="0" w:color="auto"/>
            <w:right w:val="none" w:sz="0" w:space="0" w:color="auto"/>
          </w:divBdr>
        </w:div>
        <w:div w:id="1749376349">
          <w:marLeft w:val="0"/>
          <w:marRight w:val="0"/>
          <w:marTop w:val="0"/>
          <w:marBottom w:val="0"/>
          <w:divBdr>
            <w:top w:val="none" w:sz="0" w:space="0" w:color="auto"/>
            <w:left w:val="none" w:sz="0" w:space="0" w:color="auto"/>
            <w:bottom w:val="none" w:sz="0" w:space="0" w:color="auto"/>
            <w:right w:val="none" w:sz="0" w:space="0" w:color="auto"/>
          </w:divBdr>
        </w:div>
        <w:div w:id="1750494942">
          <w:marLeft w:val="0"/>
          <w:marRight w:val="0"/>
          <w:marTop w:val="0"/>
          <w:marBottom w:val="0"/>
          <w:divBdr>
            <w:top w:val="none" w:sz="0" w:space="0" w:color="auto"/>
            <w:left w:val="none" w:sz="0" w:space="0" w:color="auto"/>
            <w:bottom w:val="none" w:sz="0" w:space="0" w:color="auto"/>
            <w:right w:val="none" w:sz="0" w:space="0" w:color="auto"/>
          </w:divBdr>
        </w:div>
        <w:div w:id="1756316278">
          <w:marLeft w:val="0"/>
          <w:marRight w:val="0"/>
          <w:marTop w:val="0"/>
          <w:marBottom w:val="0"/>
          <w:divBdr>
            <w:top w:val="none" w:sz="0" w:space="0" w:color="auto"/>
            <w:left w:val="none" w:sz="0" w:space="0" w:color="auto"/>
            <w:bottom w:val="none" w:sz="0" w:space="0" w:color="auto"/>
            <w:right w:val="none" w:sz="0" w:space="0" w:color="auto"/>
          </w:divBdr>
        </w:div>
        <w:div w:id="1773668843">
          <w:marLeft w:val="0"/>
          <w:marRight w:val="0"/>
          <w:marTop w:val="0"/>
          <w:marBottom w:val="0"/>
          <w:divBdr>
            <w:top w:val="none" w:sz="0" w:space="0" w:color="auto"/>
            <w:left w:val="none" w:sz="0" w:space="0" w:color="auto"/>
            <w:bottom w:val="none" w:sz="0" w:space="0" w:color="auto"/>
            <w:right w:val="none" w:sz="0" w:space="0" w:color="auto"/>
          </w:divBdr>
        </w:div>
        <w:div w:id="1887641788">
          <w:marLeft w:val="0"/>
          <w:marRight w:val="0"/>
          <w:marTop w:val="0"/>
          <w:marBottom w:val="0"/>
          <w:divBdr>
            <w:top w:val="none" w:sz="0" w:space="0" w:color="auto"/>
            <w:left w:val="none" w:sz="0" w:space="0" w:color="auto"/>
            <w:bottom w:val="none" w:sz="0" w:space="0" w:color="auto"/>
            <w:right w:val="none" w:sz="0" w:space="0" w:color="auto"/>
          </w:divBdr>
        </w:div>
        <w:div w:id="1895852632">
          <w:marLeft w:val="0"/>
          <w:marRight w:val="0"/>
          <w:marTop w:val="0"/>
          <w:marBottom w:val="0"/>
          <w:divBdr>
            <w:top w:val="none" w:sz="0" w:space="0" w:color="auto"/>
            <w:left w:val="none" w:sz="0" w:space="0" w:color="auto"/>
            <w:bottom w:val="none" w:sz="0" w:space="0" w:color="auto"/>
            <w:right w:val="none" w:sz="0" w:space="0" w:color="auto"/>
          </w:divBdr>
        </w:div>
        <w:div w:id="1962691041">
          <w:marLeft w:val="0"/>
          <w:marRight w:val="0"/>
          <w:marTop w:val="0"/>
          <w:marBottom w:val="0"/>
          <w:divBdr>
            <w:top w:val="none" w:sz="0" w:space="0" w:color="auto"/>
            <w:left w:val="none" w:sz="0" w:space="0" w:color="auto"/>
            <w:bottom w:val="none" w:sz="0" w:space="0" w:color="auto"/>
            <w:right w:val="none" w:sz="0" w:space="0" w:color="auto"/>
          </w:divBdr>
        </w:div>
        <w:div w:id="2013601161">
          <w:marLeft w:val="0"/>
          <w:marRight w:val="0"/>
          <w:marTop w:val="0"/>
          <w:marBottom w:val="0"/>
          <w:divBdr>
            <w:top w:val="none" w:sz="0" w:space="0" w:color="auto"/>
            <w:left w:val="none" w:sz="0" w:space="0" w:color="auto"/>
            <w:bottom w:val="none" w:sz="0" w:space="0" w:color="auto"/>
            <w:right w:val="none" w:sz="0" w:space="0" w:color="auto"/>
          </w:divBdr>
        </w:div>
        <w:div w:id="2088375906">
          <w:marLeft w:val="0"/>
          <w:marRight w:val="0"/>
          <w:marTop w:val="0"/>
          <w:marBottom w:val="0"/>
          <w:divBdr>
            <w:top w:val="none" w:sz="0" w:space="0" w:color="auto"/>
            <w:left w:val="none" w:sz="0" w:space="0" w:color="auto"/>
            <w:bottom w:val="none" w:sz="0" w:space="0" w:color="auto"/>
            <w:right w:val="none" w:sz="0" w:space="0" w:color="auto"/>
          </w:divBdr>
        </w:div>
      </w:divsChild>
    </w:div>
    <w:div w:id="329022413">
      <w:bodyDiv w:val="1"/>
      <w:marLeft w:val="0"/>
      <w:marRight w:val="0"/>
      <w:marTop w:val="0"/>
      <w:marBottom w:val="0"/>
      <w:divBdr>
        <w:top w:val="none" w:sz="0" w:space="0" w:color="auto"/>
        <w:left w:val="none" w:sz="0" w:space="0" w:color="auto"/>
        <w:bottom w:val="none" w:sz="0" w:space="0" w:color="auto"/>
        <w:right w:val="none" w:sz="0" w:space="0" w:color="auto"/>
      </w:divBdr>
      <w:divsChild>
        <w:div w:id="7875292">
          <w:marLeft w:val="0"/>
          <w:marRight w:val="0"/>
          <w:marTop w:val="0"/>
          <w:marBottom w:val="0"/>
          <w:divBdr>
            <w:top w:val="none" w:sz="0" w:space="0" w:color="auto"/>
            <w:left w:val="none" w:sz="0" w:space="0" w:color="auto"/>
            <w:bottom w:val="none" w:sz="0" w:space="0" w:color="auto"/>
            <w:right w:val="none" w:sz="0" w:space="0" w:color="auto"/>
          </w:divBdr>
        </w:div>
        <w:div w:id="65301014">
          <w:marLeft w:val="0"/>
          <w:marRight w:val="0"/>
          <w:marTop w:val="0"/>
          <w:marBottom w:val="0"/>
          <w:divBdr>
            <w:top w:val="none" w:sz="0" w:space="0" w:color="auto"/>
            <w:left w:val="none" w:sz="0" w:space="0" w:color="auto"/>
            <w:bottom w:val="none" w:sz="0" w:space="0" w:color="auto"/>
            <w:right w:val="none" w:sz="0" w:space="0" w:color="auto"/>
          </w:divBdr>
        </w:div>
        <w:div w:id="91124996">
          <w:marLeft w:val="0"/>
          <w:marRight w:val="0"/>
          <w:marTop w:val="0"/>
          <w:marBottom w:val="0"/>
          <w:divBdr>
            <w:top w:val="none" w:sz="0" w:space="0" w:color="auto"/>
            <w:left w:val="none" w:sz="0" w:space="0" w:color="auto"/>
            <w:bottom w:val="none" w:sz="0" w:space="0" w:color="auto"/>
            <w:right w:val="none" w:sz="0" w:space="0" w:color="auto"/>
          </w:divBdr>
        </w:div>
        <w:div w:id="93867714">
          <w:marLeft w:val="0"/>
          <w:marRight w:val="0"/>
          <w:marTop w:val="0"/>
          <w:marBottom w:val="0"/>
          <w:divBdr>
            <w:top w:val="none" w:sz="0" w:space="0" w:color="auto"/>
            <w:left w:val="none" w:sz="0" w:space="0" w:color="auto"/>
            <w:bottom w:val="none" w:sz="0" w:space="0" w:color="auto"/>
            <w:right w:val="none" w:sz="0" w:space="0" w:color="auto"/>
          </w:divBdr>
        </w:div>
        <w:div w:id="346492445">
          <w:marLeft w:val="0"/>
          <w:marRight w:val="0"/>
          <w:marTop w:val="0"/>
          <w:marBottom w:val="0"/>
          <w:divBdr>
            <w:top w:val="none" w:sz="0" w:space="0" w:color="auto"/>
            <w:left w:val="none" w:sz="0" w:space="0" w:color="auto"/>
            <w:bottom w:val="none" w:sz="0" w:space="0" w:color="auto"/>
            <w:right w:val="none" w:sz="0" w:space="0" w:color="auto"/>
          </w:divBdr>
        </w:div>
        <w:div w:id="407927937">
          <w:marLeft w:val="0"/>
          <w:marRight w:val="0"/>
          <w:marTop w:val="0"/>
          <w:marBottom w:val="0"/>
          <w:divBdr>
            <w:top w:val="none" w:sz="0" w:space="0" w:color="auto"/>
            <w:left w:val="none" w:sz="0" w:space="0" w:color="auto"/>
            <w:bottom w:val="none" w:sz="0" w:space="0" w:color="auto"/>
            <w:right w:val="none" w:sz="0" w:space="0" w:color="auto"/>
          </w:divBdr>
        </w:div>
        <w:div w:id="480924233">
          <w:marLeft w:val="0"/>
          <w:marRight w:val="0"/>
          <w:marTop w:val="0"/>
          <w:marBottom w:val="0"/>
          <w:divBdr>
            <w:top w:val="none" w:sz="0" w:space="0" w:color="auto"/>
            <w:left w:val="none" w:sz="0" w:space="0" w:color="auto"/>
            <w:bottom w:val="none" w:sz="0" w:space="0" w:color="auto"/>
            <w:right w:val="none" w:sz="0" w:space="0" w:color="auto"/>
          </w:divBdr>
        </w:div>
        <w:div w:id="562527880">
          <w:marLeft w:val="0"/>
          <w:marRight w:val="0"/>
          <w:marTop w:val="0"/>
          <w:marBottom w:val="0"/>
          <w:divBdr>
            <w:top w:val="none" w:sz="0" w:space="0" w:color="auto"/>
            <w:left w:val="none" w:sz="0" w:space="0" w:color="auto"/>
            <w:bottom w:val="none" w:sz="0" w:space="0" w:color="auto"/>
            <w:right w:val="none" w:sz="0" w:space="0" w:color="auto"/>
          </w:divBdr>
        </w:div>
        <w:div w:id="563837512">
          <w:marLeft w:val="0"/>
          <w:marRight w:val="0"/>
          <w:marTop w:val="0"/>
          <w:marBottom w:val="0"/>
          <w:divBdr>
            <w:top w:val="none" w:sz="0" w:space="0" w:color="auto"/>
            <w:left w:val="none" w:sz="0" w:space="0" w:color="auto"/>
            <w:bottom w:val="none" w:sz="0" w:space="0" w:color="auto"/>
            <w:right w:val="none" w:sz="0" w:space="0" w:color="auto"/>
          </w:divBdr>
        </w:div>
        <w:div w:id="573659487">
          <w:marLeft w:val="0"/>
          <w:marRight w:val="0"/>
          <w:marTop w:val="0"/>
          <w:marBottom w:val="0"/>
          <w:divBdr>
            <w:top w:val="none" w:sz="0" w:space="0" w:color="auto"/>
            <w:left w:val="none" w:sz="0" w:space="0" w:color="auto"/>
            <w:bottom w:val="none" w:sz="0" w:space="0" w:color="auto"/>
            <w:right w:val="none" w:sz="0" w:space="0" w:color="auto"/>
          </w:divBdr>
        </w:div>
        <w:div w:id="583148121">
          <w:marLeft w:val="0"/>
          <w:marRight w:val="0"/>
          <w:marTop w:val="0"/>
          <w:marBottom w:val="0"/>
          <w:divBdr>
            <w:top w:val="none" w:sz="0" w:space="0" w:color="auto"/>
            <w:left w:val="none" w:sz="0" w:space="0" w:color="auto"/>
            <w:bottom w:val="none" w:sz="0" w:space="0" w:color="auto"/>
            <w:right w:val="none" w:sz="0" w:space="0" w:color="auto"/>
          </w:divBdr>
        </w:div>
        <w:div w:id="595556563">
          <w:marLeft w:val="0"/>
          <w:marRight w:val="0"/>
          <w:marTop w:val="0"/>
          <w:marBottom w:val="0"/>
          <w:divBdr>
            <w:top w:val="none" w:sz="0" w:space="0" w:color="auto"/>
            <w:left w:val="none" w:sz="0" w:space="0" w:color="auto"/>
            <w:bottom w:val="none" w:sz="0" w:space="0" w:color="auto"/>
            <w:right w:val="none" w:sz="0" w:space="0" w:color="auto"/>
          </w:divBdr>
        </w:div>
        <w:div w:id="598222150">
          <w:marLeft w:val="0"/>
          <w:marRight w:val="0"/>
          <w:marTop w:val="0"/>
          <w:marBottom w:val="0"/>
          <w:divBdr>
            <w:top w:val="none" w:sz="0" w:space="0" w:color="auto"/>
            <w:left w:val="none" w:sz="0" w:space="0" w:color="auto"/>
            <w:bottom w:val="none" w:sz="0" w:space="0" w:color="auto"/>
            <w:right w:val="none" w:sz="0" w:space="0" w:color="auto"/>
          </w:divBdr>
        </w:div>
        <w:div w:id="629559025">
          <w:marLeft w:val="0"/>
          <w:marRight w:val="0"/>
          <w:marTop w:val="0"/>
          <w:marBottom w:val="0"/>
          <w:divBdr>
            <w:top w:val="none" w:sz="0" w:space="0" w:color="auto"/>
            <w:left w:val="none" w:sz="0" w:space="0" w:color="auto"/>
            <w:bottom w:val="none" w:sz="0" w:space="0" w:color="auto"/>
            <w:right w:val="none" w:sz="0" w:space="0" w:color="auto"/>
          </w:divBdr>
        </w:div>
        <w:div w:id="660819267">
          <w:marLeft w:val="0"/>
          <w:marRight w:val="0"/>
          <w:marTop w:val="0"/>
          <w:marBottom w:val="0"/>
          <w:divBdr>
            <w:top w:val="none" w:sz="0" w:space="0" w:color="auto"/>
            <w:left w:val="none" w:sz="0" w:space="0" w:color="auto"/>
            <w:bottom w:val="none" w:sz="0" w:space="0" w:color="auto"/>
            <w:right w:val="none" w:sz="0" w:space="0" w:color="auto"/>
          </w:divBdr>
        </w:div>
        <w:div w:id="670911839">
          <w:marLeft w:val="0"/>
          <w:marRight w:val="0"/>
          <w:marTop w:val="0"/>
          <w:marBottom w:val="0"/>
          <w:divBdr>
            <w:top w:val="none" w:sz="0" w:space="0" w:color="auto"/>
            <w:left w:val="none" w:sz="0" w:space="0" w:color="auto"/>
            <w:bottom w:val="none" w:sz="0" w:space="0" w:color="auto"/>
            <w:right w:val="none" w:sz="0" w:space="0" w:color="auto"/>
          </w:divBdr>
        </w:div>
        <w:div w:id="692533257">
          <w:marLeft w:val="0"/>
          <w:marRight w:val="0"/>
          <w:marTop w:val="0"/>
          <w:marBottom w:val="0"/>
          <w:divBdr>
            <w:top w:val="none" w:sz="0" w:space="0" w:color="auto"/>
            <w:left w:val="none" w:sz="0" w:space="0" w:color="auto"/>
            <w:bottom w:val="none" w:sz="0" w:space="0" w:color="auto"/>
            <w:right w:val="none" w:sz="0" w:space="0" w:color="auto"/>
          </w:divBdr>
        </w:div>
        <w:div w:id="726421716">
          <w:marLeft w:val="0"/>
          <w:marRight w:val="0"/>
          <w:marTop w:val="0"/>
          <w:marBottom w:val="0"/>
          <w:divBdr>
            <w:top w:val="none" w:sz="0" w:space="0" w:color="auto"/>
            <w:left w:val="none" w:sz="0" w:space="0" w:color="auto"/>
            <w:bottom w:val="none" w:sz="0" w:space="0" w:color="auto"/>
            <w:right w:val="none" w:sz="0" w:space="0" w:color="auto"/>
          </w:divBdr>
        </w:div>
        <w:div w:id="736976868">
          <w:marLeft w:val="0"/>
          <w:marRight w:val="0"/>
          <w:marTop w:val="0"/>
          <w:marBottom w:val="0"/>
          <w:divBdr>
            <w:top w:val="none" w:sz="0" w:space="0" w:color="auto"/>
            <w:left w:val="none" w:sz="0" w:space="0" w:color="auto"/>
            <w:bottom w:val="none" w:sz="0" w:space="0" w:color="auto"/>
            <w:right w:val="none" w:sz="0" w:space="0" w:color="auto"/>
          </w:divBdr>
        </w:div>
        <w:div w:id="740252367">
          <w:marLeft w:val="0"/>
          <w:marRight w:val="0"/>
          <w:marTop w:val="0"/>
          <w:marBottom w:val="0"/>
          <w:divBdr>
            <w:top w:val="none" w:sz="0" w:space="0" w:color="auto"/>
            <w:left w:val="none" w:sz="0" w:space="0" w:color="auto"/>
            <w:bottom w:val="none" w:sz="0" w:space="0" w:color="auto"/>
            <w:right w:val="none" w:sz="0" w:space="0" w:color="auto"/>
          </w:divBdr>
        </w:div>
        <w:div w:id="799154339">
          <w:marLeft w:val="0"/>
          <w:marRight w:val="0"/>
          <w:marTop w:val="0"/>
          <w:marBottom w:val="0"/>
          <w:divBdr>
            <w:top w:val="none" w:sz="0" w:space="0" w:color="auto"/>
            <w:left w:val="none" w:sz="0" w:space="0" w:color="auto"/>
            <w:bottom w:val="none" w:sz="0" w:space="0" w:color="auto"/>
            <w:right w:val="none" w:sz="0" w:space="0" w:color="auto"/>
          </w:divBdr>
        </w:div>
        <w:div w:id="810244791">
          <w:marLeft w:val="0"/>
          <w:marRight w:val="0"/>
          <w:marTop w:val="0"/>
          <w:marBottom w:val="0"/>
          <w:divBdr>
            <w:top w:val="none" w:sz="0" w:space="0" w:color="auto"/>
            <w:left w:val="none" w:sz="0" w:space="0" w:color="auto"/>
            <w:bottom w:val="none" w:sz="0" w:space="0" w:color="auto"/>
            <w:right w:val="none" w:sz="0" w:space="0" w:color="auto"/>
          </w:divBdr>
        </w:div>
        <w:div w:id="818502155">
          <w:marLeft w:val="0"/>
          <w:marRight w:val="0"/>
          <w:marTop w:val="0"/>
          <w:marBottom w:val="0"/>
          <w:divBdr>
            <w:top w:val="none" w:sz="0" w:space="0" w:color="auto"/>
            <w:left w:val="none" w:sz="0" w:space="0" w:color="auto"/>
            <w:bottom w:val="none" w:sz="0" w:space="0" w:color="auto"/>
            <w:right w:val="none" w:sz="0" w:space="0" w:color="auto"/>
          </w:divBdr>
        </w:div>
        <w:div w:id="838543351">
          <w:marLeft w:val="0"/>
          <w:marRight w:val="0"/>
          <w:marTop w:val="0"/>
          <w:marBottom w:val="0"/>
          <w:divBdr>
            <w:top w:val="none" w:sz="0" w:space="0" w:color="auto"/>
            <w:left w:val="none" w:sz="0" w:space="0" w:color="auto"/>
            <w:bottom w:val="none" w:sz="0" w:space="0" w:color="auto"/>
            <w:right w:val="none" w:sz="0" w:space="0" w:color="auto"/>
          </w:divBdr>
        </w:div>
        <w:div w:id="880943025">
          <w:marLeft w:val="0"/>
          <w:marRight w:val="0"/>
          <w:marTop w:val="0"/>
          <w:marBottom w:val="0"/>
          <w:divBdr>
            <w:top w:val="none" w:sz="0" w:space="0" w:color="auto"/>
            <w:left w:val="none" w:sz="0" w:space="0" w:color="auto"/>
            <w:bottom w:val="none" w:sz="0" w:space="0" w:color="auto"/>
            <w:right w:val="none" w:sz="0" w:space="0" w:color="auto"/>
          </w:divBdr>
        </w:div>
        <w:div w:id="898398116">
          <w:marLeft w:val="0"/>
          <w:marRight w:val="0"/>
          <w:marTop w:val="0"/>
          <w:marBottom w:val="0"/>
          <w:divBdr>
            <w:top w:val="none" w:sz="0" w:space="0" w:color="auto"/>
            <w:left w:val="none" w:sz="0" w:space="0" w:color="auto"/>
            <w:bottom w:val="none" w:sz="0" w:space="0" w:color="auto"/>
            <w:right w:val="none" w:sz="0" w:space="0" w:color="auto"/>
          </w:divBdr>
        </w:div>
        <w:div w:id="1032808994">
          <w:marLeft w:val="0"/>
          <w:marRight w:val="0"/>
          <w:marTop w:val="0"/>
          <w:marBottom w:val="0"/>
          <w:divBdr>
            <w:top w:val="none" w:sz="0" w:space="0" w:color="auto"/>
            <w:left w:val="none" w:sz="0" w:space="0" w:color="auto"/>
            <w:bottom w:val="none" w:sz="0" w:space="0" w:color="auto"/>
            <w:right w:val="none" w:sz="0" w:space="0" w:color="auto"/>
          </w:divBdr>
        </w:div>
        <w:div w:id="1071385235">
          <w:marLeft w:val="0"/>
          <w:marRight w:val="0"/>
          <w:marTop w:val="0"/>
          <w:marBottom w:val="0"/>
          <w:divBdr>
            <w:top w:val="none" w:sz="0" w:space="0" w:color="auto"/>
            <w:left w:val="none" w:sz="0" w:space="0" w:color="auto"/>
            <w:bottom w:val="none" w:sz="0" w:space="0" w:color="auto"/>
            <w:right w:val="none" w:sz="0" w:space="0" w:color="auto"/>
          </w:divBdr>
        </w:div>
        <w:div w:id="1079601118">
          <w:marLeft w:val="0"/>
          <w:marRight w:val="0"/>
          <w:marTop w:val="0"/>
          <w:marBottom w:val="0"/>
          <w:divBdr>
            <w:top w:val="none" w:sz="0" w:space="0" w:color="auto"/>
            <w:left w:val="none" w:sz="0" w:space="0" w:color="auto"/>
            <w:bottom w:val="none" w:sz="0" w:space="0" w:color="auto"/>
            <w:right w:val="none" w:sz="0" w:space="0" w:color="auto"/>
          </w:divBdr>
        </w:div>
        <w:div w:id="1117717628">
          <w:marLeft w:val="0"/>
          <w:marRight w:val="0"/>
          <w:marTop w:val="0"/>
          <w:marBottom w:val="0"/>
          <w:divBdr>
            <w:top w:val="none" w:sz="0" w:space="0" w:color="auto"/>
            <w:left w:val="none" w:sz="0" w:space="0" w:color="auto"/>
            <w:bottom w:val="none" w:sz="0" w:space="0" w:color="auto"/>
            <w:right w:val="none" w:sz="0" w:space="0" w:color="auto"/>
          </w:divBdr>
        </w:div>
        <w:div w:id="1118331819">
          <w:marLeft w:val="0"/>
          <w:marRight w:val="0"/>
          <w:marTop w:val="0"/>
          <w:marBottom w:val="0"/>
          <w:divBdr>
            <w:top w:val="none" w:sz="0" w:space="0" w:color="auto"/>
            <w:left w:val="none" w:sz="0" w:space="0" w:color="auto"/>
            <w:bottom w:val="none" w:sz="0" w:space="0" w:color="auto"/>
            <w:right w:val="none" w:sz="0" w:space="0" w:color="auto"/>
          </w:divBdr>
        </w:div>
        <w:div w:id="1126005437">
          <w:marLeft w:val="0"/>
          <w:marRight w:val="0"/>
          <w:marTop w:val="0"/>
          <w:marBottom w:val="0"/>
          <w:divBdr>
            <w:top w:val="none" w:sz="0" w:space="0" w:color="auto"/>
            <w:left w:val="none" w:sz="0" w:space="0" w:color="auto"/>
            <w:bottom w:val="none" w:sz="0" w:space="0" w:color="auto"/>
            <w:right w:val="none" w:sz="0" w:space="0" w:color="auto"/>
          </w:divBdr>
        </w:div>
        <w:div w:id="1176924660">
          <w:marLeft w:val="0"/>
          <w:marRight w:val="0"/>
          <w:marTop w:val="0"/>
          <w:marBottom w:val="0"/>
          <w:divBdr>
            <w:top w:val="none" w:sz="0" w:space="0" w:color="auto"/>
            <w:left w:val="none" w:sz="0" w:space="0" w:color="auto"/>
            <w:bottom w:val="none" w:sz="0" w:space="0" w:color="auto"/>
            <w:right w:val="none" w:sz="0" w:space="0" w:color="auto"/>
          </w:divBdr>
        </w:div>
        <w:div w:id="1290162635">
          <w:marLeft w:val="0"/>
          <w:marRight w:val="0"/>
          <w:marTop w:val="0"/>
          <w:marBottom w:val="0"/>
          <w:divBdr>
            <w:top w:val="none" w:sz="0" w:space="0" w:color="auto"/>
            <w:left w:val="none" w:sz="0" w:space="0" w:color="auto"/>
            <w:bottom w:val="none" w:sz="0" w:space="0" w:color="auto"/>
            <w:right w:val="none" w:sz="0" w:space="0" w:color="auto"/>
          </w:divBdr>
        </w:div>
        <w:div w:id="1317806401">
          <w:marLeft w:val="0"/>
          <w:marRight w:val="0"/>
          <w:marTop w:val="0"/>
          <w:marBottom w:val="0"/>
          <w:divBdr>
            <w:top w:val="none" w:sz="0" w:space="0" w:color="auto"/>
            <w:left w:val="none" w:sz="0" w:space="0" w:color="auto"/>
            <w:bottom w:val="none" w:sz="0" w:space="0" w:color="auto"/>
            <w:right w:val="none" w:sz="0" w:space="0" w:color="auto"/>
          </w:divBdr>
        </w:div>
        <w:div w:id="1334185987">
          <w:marLeft w:val="0"/>
          <w:marRight w:val="0"/>
          <w:marTop w:val="0"/>
          <w:marBottom w:val="0"/>
          <w:divBdr>
            <w:top w:val="none" w:sz="0" w:space="0" w:color="auto"/>
            <w:left w:val="none" w:sz="0" w:space="0" w:color="auto"/>
            <w:bottom w:val="none" w:sz="0" w:space="0" w:color="auto"/>
            <w:right w:val="none" w:sz="0" w:space="0" w:color="auto"/>
          </w:divBdr>
        </w:div>
        <w:div w:id="1338071684">
          <w:marLeft w:val="0"/>
          <w:marRight w:val="0"/>
          <w:marTop w:val="0"/>
          <w:marBottom w:val="0"/>
          <w:divBdr>
            <w:top w:val="none" w:sz="0" w:space="0" w:color="auto"/>
            <w:left w:val="none" w:sz="0" w:space="0" w:color="auto"/>
            <w:bottom w:val="none" w:sz="0" w:space="0" w:color="auto"/>
            <w:right w:val="none" w:sz="0" w:space="0" w:color="auto"/>
          </w:divBdr>
        </w:div>
        <w:div w:id="1346978430">
          <w:marLeft w:val="0"/>
          <w:marRight w:val="0"/>
          <w:marTop w:val="0"/>
          <w:marBottom w:val="0"/>
          <w:divBdr>
            <w:top w:val="none" w:sz="0" w:space="0" w:color="auto"/>
            <w:left w:val="none" w:sz="0" w:space="0" w:color="auto"/>
            <w:bottom w:val="none" w:sz="0" w:space="0" w:color="auto"/>
            <w:right w:val="none" w:sz="0" w:space="0" w:color="auto"/>
          </w:divBdr>
        </w:div>
        <w:div w:id="1350914664">
          <w:marLeft w:val="0"/>
          <w:marRight w:val="0"/>
          <w:marTop w:val="0"/>
          <w:marBottom w:val="0"/>
          <w:divBdr>
            <w:top w:val="none" w:sz="0" w:space="0" w:color="auto"/>
            <w:left w:val="none" w:sz="0" w:space="0" w:color="auto"/>
            <w:bottom w:val="none" w:sz="0" w:space="0" w:color="auto"/>
            <w:right w:val="none" w:sz="0" w:space="0" w:color="auto"/>
          </w:divBdr>
        </w:div>
        <w:div w:id="1381595055">
          <w:marLeft w:val="0"/>
          <w:marRight w:val="0"/>
          <w:marTop w:val="0"/>
          <w:marBottom w:val="0"/>
          <w:divBdr>
            <w:top w:val="none" w:sz="0" w:space="0" w:color="auto"/>
            <w:left w:val="none" w:sz="0" w:space="0" w:color="auto"/>
            <w:bottom w:val="none" w:sz="0" w:space="0" w:color="auto"/>
            <w:right w:val="none" w:sz="0" w:space="0" w:color="auto"/>
          </w:divBdr>
        </w:div>
        <w:div w:id="1400707984">
          <w:marLeft w:val="0"/>
          <w:marRight w:val="0"/>
          <w:marTop w:val="0"/>
          <w:marBottom w:val="0"/>
          <w:divBdr>
            <w:top w:val="none" w:sz="0" w:space="0" w:color="auto"/>
            <w:left w:val="none" w:sz="0" w:space="0" w:color="auto"/>
            <w:bottom w:val="none" w:sz="0" w:space="0" w:color="auto"/>
            <w:right w:val="none" w:sz="0" w:space="0" w:color="auto"/>
          </w:divBdr>
        </w:div>
        <w:div w:id="1540782500">
          <w:marLeft w:val="0"/>
          <w:marRight w:val="0"/>
          <w:marTop w:val="0"/>
          <w:marBottom w:val="0"/>
          <w:divBdr>
            <w:top w:val="none" w:sz="0" w:space="0" w:color="auto"/>
            <w:left w:val="none" w:sz="0" w:space="0" w:color="auto"/>
            <w:bottom w:val="none" w:sz="0" w:space="0" w:color="auto"/>
            <w:right w:val="none" w:sz="0" w:space="0" w:color="auto"/>
          </w:divBdr>
        </w:div>
        <w:div w:id="1561361325">
          <w:marLeft w:val="0"/>
          <w:marRight w:val="0"/>
          <w:marTop w:val="0"/>
          <w:marBottom w:val="0"/>
          <w:divBdr>
            <w:top w:val="none" w:sz="0" w:space="0" w:color="auto"/>
            <w:left w:val="none" w:sz="0" w:space="0" w:color="auto"/>
            <w:bottom w:val="none" w:sz="0" w:space="0" w:color="auto"/>
            <w:right w:val="none" w:sz="0" w:space="0" w:color="auto"/>
          </w:divBdr>
        </w:div>
        <w:div w:id="1598563715">
          <w:marLeft w:val="0"/>
          <w:marRight w:val="0"/>
          <w:marTop w:val="0"/>
          <w:marBottom w:val="0"/>
          <w:divBdr>
            <w:top w:val="none" w:sz="0" w:space="0" w:color="auto"/>
            <w:left w:val="none" w:sz="0" w:space="0" w:color="auto"/>
            <w:bottom w:val="none" w:sz="0" w:space="0" w:color="auto"/>
            <w:right w:val="none" w:sz="0" w:space="0" w:color="auto"/>
          </w:divBdr>
        </w:div>
        <w:div w:id="1651716918">
          <w:marLeft w:val="0"/>
          <w:marRight w:val="0"/>
          <w:marTop w:val="0"/>
          <w:marBottom w:val="0"/>
          <w:divBdr>
            <w:top w:val="none" w:sz="0" w:space="0" w:color="auto"/>
            <w:left w:val="none" w:sz="0" w:space="0" w:color="auto"/>
            <w:bottom w:val="none" w:sz="0" w:space="0" w:color="auto"/>
            <w:right w:val="none" w:sz="0" w:space="0" w:color="auto"/>
          </w:divBdr>
        </w:div>
        <w:div w:id="1660692087">
          <w:marLeft w:val="0"/>
          <w:marRight w:val="0"/>
          <w:marTop w:val="0"/>
          <w:marBottom w:val="0"/>
          <w:divBdr>
            <w:top w:val="none" w:sz="0" w:space="0" w:color="auto"/>
            <w:left w:val="none" w:sz="0" w:space="0" w:color="auto"/>
            <w:bottom w:val="none" w:sz="0" w:space="0" w:color="auto"/>
            <w:right w:val="none" w:sz="0" w:space="0" w:color="auto"/>
          </w:divBdr>
        </w:div>
        <w:div w:id="1672372053">
          <w:marLeft w:val="0"/>
          <w:marRight w:val="0"/>
          <w:marTop w:val="0"/>
          <w:marBottom w:val="0"/>
          <w:divBdr>
            <w:top w:val="none" w:sz="0" w:space="0" w:color="auto"/>
            <w:left w:val="none" w:sz="0" w:space="0" w:color="auto"/>
            <w:bottom w:val="none" w:sz="0" w:space="0" w:color="auto"/>
            <w:right w:val="none" w:sz="0" w:space="0" w:color="auto"/>
          </w:divBdr>
        </w:div>
        <w:div w:id="1749234228">
          <w:marLeft w:val="0"/>
          <w:marRight w:val="0"/>
          <w:marTop w:val="0"/>
          <w:marBottom w:val="0"/>
          <w:divBdr>
            <w:top w:val="none" w:sz="0" w:space="0" w:color="auto"/>
            <w:left w:val="none" w:sz="0" w:space="0" w:color="auto"/>
            <w:bottom w:val="none" w:sz="0" w:space="0" w:color="auto"/>
            <w:right w:val="none" w:sz="0" w:space="0" w:color="auto"/>
          </w:divBdr>
        </w:div>
        <w:div w:id="1775519686">
          <w:marLeft w:val="0"/>
          <w:marRight w:val="0"/>
          <w:marTop w:val="0"/>
          <w:marBottom w:val="0"/>
          <w:divBdr>
            <w:top w:val="none" w:sz="0" w:space="0" w:color="auto"/>
            <w:left w:val="none" w:sz="0" w:space="0" w:color="auto"/>
            <w:bottom w:val="none" w:sz="0" w:space="0" w:color="auto"/>
            <w:right w:val="none" w:sz="0" w:space="0" w:color="auto"/>
          </w:divBdr>
        </w:div>
        <w:div w:id="1800995784">
          <w:marLeft w:val="0"/>
          <w:marRight w:val="0"/>
          <w:marTop w:val="0"/>
          <w:marBottom w:val="0"/>
          <w:divBdr>
            <w:top w:val="none" w:sz="0" w:space="0" w:color="auto"/>
            <w:left w:val="none" w:sz="0" w:space="0" w:color="auto"/>
            <w:bottom w:val="none" w:sz="0" w:space="0" w:color="auto"/>
            <w:right w:val="none" w:sz="0" w:space="0" w:color="auto"/>
          </w:divBdr>
        </w:div>
        <w:div w:id="1865751276">
          <w:marLeft w:val="0"/>
          <w:marRight w:val="0"/>
          <w:marTop w:val="0"/>
          <w:marBottom w:val="0"/>
          <w:divBdr>
            <w:top w:val="none" w:sz="0" w:space="0" w:color="auto"/>
            <w:left w:val="none" w:sz="0" w:space="0" w:color="auto"/>
            <w:bottom w:val="none" w:sz="0" w:space="0" w:color="auto"/>
            <w:right w:val="none" w:sz="0" w:space="0" w:color="auto"/>
          </w:divBdr>
        </w:div>
        <w:div w:id="1897929735">
          <w:marLeft w:val="0"/>
          <w:marRight w:val="0"/>
          <w:marTop w:val="0"/>
          <w:marBottom w:val="0"/>
          <w:divBdr>
            <w:top w:val="none" w:sz="0" w:space="0" w:color="auto"/>
            <w:left w:val="none" w:sz="0" w:space="0" w:color="auto"/>
            <w:bottom w:val="none" w:sz="0" w:space="0" w:color="auto"/>
            <w:right w:val="none" w:sz="0" w:space="0" w:color="auto"/>
          </w:divBdr>
        </w:div>
        <w:div w:id="1908832844">
          <w:marLeft w:val="0"/>
          <w:marRight w:val="0"/>
          <w:marTop w:val="0"/>
          <w:marBottom w:val="0"/>
          <w:divBdr>
            <w:top w:val="none" w:sz="0" w:space="0" w:color="auto"/>
            <w:left w:val="none" w:sz="0" w:space="0" w:color="auto"/>
            <w:bottom w:val="none" w:sz="0" w:space="0" w:color="auto"/>
            <w:right w:val="none" w:sz="0" w:space="0" w:color="auto"/>
          </w:divBdr>
        </w:div>
        <w:div w:id="1914465105">
          <w:marLeft w:val="0"/>
          <w:marRight w:val="0"/>
          <w:marTop w:val="0"/>
          <w:marBottom w:val="0"/>
          <w:divBdr>
            <w:top w:val="none" w:sz="0" w:space="0" w:color="auto"/>
            <w:left w:val="none" w:sz="0" w:space="0" w:color="auto"/>
            <w:bottom w:val="none" w:sz="0" w:space="0" w:color="auto"/>
            <w:right w:val="none" w:sz="0" w:space="0" w:color="auto"/>
          </w:divBdr>
        </w:div>
        <w:div w:id="1934360647">
          <w:marLeft w:val="0"/>
          <w:marRight w:val="0"/>
          <w:marTop w:val="0"/>
          <w:marBottom w:val="0"/>
          <w:divBdr>
            <w:top w:val="none" w:sz="0" w:space="0" w:color="auto"/>
            <w:left w:val="none" w:sz="0" w:space="0" w:color="auto"/>
            <w:bottom w:val="none" w:sz="0" w:space="0" w:color="auto"/>
            <w:right w:val="none" w:sz="0" w:space="0" w:color="auto"/>
          </w:divBdr>
        </w:div>
        <w:div w:id="1954315733">
          <w:marLeft w:val="0"/>
          <w:marRight w:val="0"/>
          <w:marTop w:val="0"/>
          <w:marBottom w:val="0"/>
          <w:divBdr>
            <w:top w:val="none" w:sz="0" w:space="0" w:color="auto"/>
            <w:left w:val="none" w:sz="0" w:space="0" w:color="auto"/>
            <w:bottom w:val="none" w:sz="0" w:space="0" w:color="auto"/>
            <w:right w:val="none" w:sz="0" w:space="0" w:color="auto"/>
          </w:divBdr>
        </w:div>
        <w:div w:id="1954558774">
          <w:marLeft w:val="0"/>
          <w:marRight w:val="0"/>
          <w:marTop w:val="0"/>
          <w:marBottom w:val="0"/>
          <w:divBdr>
            <w:top w:val="none" w:sz="0" w:space="0" w:color="auto"/>
            <w:left w:val="none" w:sz="0" w:space="0" w:color="auto"/>
            <w:bottom w:val="none" w:sz="0" w:space="0" w:color="auto"/>
            <w:right w:val="none" w:sz="0" w:space="0" w:color="auto"/>
          </w:divBdr>
        </w:div>
        <w:div w:id="1954634473">
          <w:marLeft w:val="0"/>
          <w:marRight w:val="0"/>
          <w:marTop w:val="0"/>
          <w:marBottom w:val="0"/>
          <w:divBdr>
            <w:top w:val="none" w:sz="0" w:space="0" w:color="auto"/>
            <w:left w:val="none" w:sz="0" w:space="0" w:color="auto"/>
            <w:bottom w:val="none" w:sz="0" w:space="0" w:color="auto"/>
            <w:right w:val="none" w:sz="0" w:space="0" w:color="auto"/>
          </w:divBdr>
        </w:div>
        <w:div w:id="1955478776">
          <w:marLeft w:val="0"/>
          <w:marRight w:val="0"/>
          <w:marTop w:val="0"/>
          <w:marBottom w:val="0"/>
          <w:divBdr>
            <w:top w:val="none" w:sz="0" w:space="0" w:color="auto"/>
            <w:left w:val="none" w:sz="0" w:space="0" w:color="auto"/>
            <w:bottom w:val="none" w:sz="0" w:space="0" w:color="auto"/>
            <w:right w:val="none" w:sz="0" w:space="0" w:color="auto"/>
          </w:divBdr>
        </w:div>
        <w:div w:id="2035886386">
          <w:marLeft w:val="0"/>
          <w:marRight w:val="0"/>
          <w:marTop w:val="0"/>
          <w:marBottom w:val="0"/>
          <w:divBdr>
            <w:top w:val="none" w:sz="0" w:space="0" w:color="auto"/>
            <w:left w:val="none" w:sz="0" w:space="0" w:color="auto"/>
            <w:bottom w:val="none" w:sz="0" w:space="0" w:color="auto"/>
            <w:right w:val="none" w:sz="0" w:space="0" w:color="auto"/>
          </w:divBdr>
        </w:div>
        <w:div w:id="2045471907">
          <w:marLeft w:val="0"/>
          <w:marRight w:val="0"/>
          <w:marTop w:val="0"/>
          <w:marBottom w:val="0"/>
          <w:divBdr>
            <w:top w:val="none" w:sz="0" w:space="0" w:color="auto"/>
            <w:left w:val="none" w:sz="0" w:space="0" w:color="auto"/>
            <w:bottom w:val="none" w:sz="0" w:space="0" w:color="auto"/>
            <w:right w:val="none" w:sz="0" w:space="0" w:color="auto"/>
          </w:divBdr>
        </w:div>
        <w:div w:id="2146660651">
          <w:marLeft w:val="0"/>
          <w:marRight w:val="0"/>
          <w:marTop w:val="0"/>
          <w:marBottom w:val="0"/>
          <w:divBdr>
            <w:top w:val="none" w:sz="0" w:space="0" w:color="auto"/>
            <w:left w:val="none" w:sz="0" w:space="0" w:color="auto"/>
            <w:bottom w:val="none" w:sz="0" w:space="0" w:color="auto"/>
            <w:right w:val="none" w:sz="0" w:space="0" w:color="auto"/>
          </w:divBdr>
        </w:div>
      </w:divsChild>
    </w:div>
    <w:div w:id="349139100">
      <w:bodyDiv w:val="1"/>
      <w:marLeft w:val="0"/>
      <w:marRight w:val="0"/>
      <w:marTop w:val="0"/>
      <w:marBottom w:val="0"/>
      <w:divBdr>
        <w:top w:val="none" w:sz="0" w:space="0" w:color="auto"/>
        <w:left w:val="none" w:sz="0" w:space="0" w:color="auto"/>
        <w:bottom w:val="none" w:sz="0" w:space="0" w:color="auto"/>
        <w:right w:val="none" w:sz="0" w:space="0" w:color="auto"/>
      </w:divBdr>
    </w:div>
    <w:div w:id="421489795">
      <w:bodyDiv w:val="1"/>
      <w:marLeft w:val="0"/>
      <w:marRight w:val="0"/>
      <w:marTop w:val="0"/>
      <w:marBottom w:val="0"/>
      <w:divBdr>
        <w:top w:val="none" w:sz="0" w:space="0" w:color="auto"/>
        <w:left w:val="none" w:sz="0" w:space="0" w:color="auto"/>
        <w:bottom w:val="none" w:sz="0" w:space="0" w:color="auto"/>
        <w:right w:val="none" w:sz="0" w:space="0" w:color="auto"/>
      </w:divBdr>
    </w:div>
    <w:div w:id="466551317">
      <w:bodyDiv w:val="1"/>
      <w:marLeft w:val="0"/>
      <w:marRight w:val="0"/>
      <w:marTop w:val="0"/>
      <w:marBottom w:val="0"/>
      <w:divBdr>
        <w:top w:val="none" w:sz="0" w:space="0" w:color="auto"/>
        <w:left w:val="none" w:sz="0" w:space="0" w:color="auto"/>
        <w:bottom w:val="none" w:sz="0" w:space="0" w:color="auto"/>
        <w:right w:val="none" w:sz="0" w:space="0" w:color="auto"/>
      </w:divBdr>
      <w:divsChild>
        <w:div w:id="129710020">
          <w:marLeft w:val="0"/>
          <w:marRight w:val="0"/>
          <w:marTop w:val="0"/>
          <w:marBottom w:val="0"/>
          <w:divBdr>
            <w:top w:val="none" w:sz="0" w:space="0" w:color="auto"/>
            <w:left w:val="none" w:sz="0" w:space="0" w:color="auto"/>
            <w:bottom w:val="none" w:sz="0" w:space="0" w:color="auto"/>
            <w:right w:val="none" w:sz="0" w:space="0" w:color="auto"/>
          </w:divBdr>
        </w:div>
        <w:div w:id="144394581">
          <w:marLeft w:val="0"/>
          <w:marRight w:val="0"/>
          <w:marTop w:val="0"/>
          <w:marBottom w:val="0"/>
          <w:divBdr>
            <w:top w:val="none" w:sz="0" w:space="0" w:color="auto"/>
            <w:left w:val="none" w:sz="0" w:space="0" w:color="auto"/>
            <w:bottom w:val="none" w:sz="0" w:space="0" w:color="auto"/>
            <w:right w:val="none" w:sz="0" w:space="0" w:color="auto"/>
          </w:divBdr>
        </w:div>
        <w:div w:id="150870327">
          <w:marLeft w:val="0"/>
          <w:marRight w:val="0"/>
          <w:marTop w:val="0"/>
          <w:marBottom w:val="0"/>
          <w:divBdr>
            <w:top w:val="none" w:sz="0" w:space="0" w:color="auto"/>
            <w:left w:val="none" w:sz="0" w:space="0" w:color="auto"/>
            <w:bottom w:val="none" w:sz="0" w:space="0" w:color="auto"/>
            <w:right w:val="none" w:sz="0" w:space="0" w:color="auto"/>
          </w:divBdr>
        </w:div>
        <w:div w:id="164512952">
          <w:marLeft w:val="0"/>
          <w:marRight w:val="0"/>
          <w:marTop w:val="0"/>
          <w:marBottom w:val="0"/>
          <w:divBdr>
            <w:top w:val="none" w:sz="0" w:space="0" w:color="auto"/>
            <w:left w:val="none" w:sz="0" w:space="0" w:color="auto"/>
            <w:bottom w:val="none" w:sz="0" w:space="0" w:color="auto"/>
            <w:right w:val="none" w:sz="0" w:space="0" w:color="auto"/>
          </w:divBdr>
        </w:div>
        <w:div w:id="169570208">
          <w:marLeft w:val="0"/>
          <w:marRight w:val="0"/>
          <w:marTop w:val="0"/>
          <w:marBottom w:val="0"/>
          <w:divBdr>
            <w:top w:val="none" w:sz="0" w:space="0" w:color="auto"/>
            <w:left w:val="none" w:sz="0" w:space="0" w:color="auto"/>
            <w:bottom w:val="none" w:sz="0" w:space="0" w:color="auto"/>
            <w:right w:val="none" w:sz="0" w:space="0" w:color="auto"/>
          </w:divBdr>
        </w:div>
        <w:div w:id="184641085">
          <w:marLeft w:val="0"/>
          <w:marRight w:val="0"/>
          <w:marTop w:val="0"/>
          <w:marBottom w:val="0"/>
          <w:divBdr>
            <w:top w:val="none" w:sz="0" w:space="0" w:color="auto"/>
            <w:left w:val="none" w:sz="0" w:space="0" w:color="auto"/>
            <w:bottom w:val="none" w:sz="0" w:space="0" w:color="auto"/>
            <w:right w:val="none" w:sz="0" w:space="0" w:color="auto"/>
          </w:divBdr>
        </w:div>
        <w:div w:id="205919225">
          <w:marLeft w:val="0"/>
          <w:marRight w:val="0"/>
          <w:marTop w:val="0"/>
          <w:marBottom w:val="0"/>
          <w:divBdr>
            <w:top w:val="none" w:sz="0" w:space="0" w:color="auto"/>
            <w:left w:val="none" w:sz="0" w:space="0" w:color="auto"/>
            <w:bottom w:val="none" w:sz="0" w:space="0" w:color="auto"/>
            <w:right w:val="none" w:sz="0" w:space="0" w:color="auto"/>
          </w:divBdr>
        </w:div>
        <w:div w:id="225534606">
          <w:marLeft w:val="0"/>
          <w:marRight w:val="0"/>
          <w:marTop w:val="0"/>
          <w:marBottom w:val="0"/>
          <w:divBdr>
            <w:top w:val="none" w:sz="0" w:space="0" w:color="auto"/>
            <w:left w:val="none" w:sz="0" w:space="0" w:color="auto"/>
            <w:bottom w:val="none" w:sz="0" w:space="0" w:color="auto"/>
            <w:right w:val="none" w:sz="0" w:space="0" w:color="auto"/>
          </w:divBdr>
        </w:div>
        <w:div w:id="349455005">
          <w:marLeft w:val="0"/>
          <w:marRight w:val="0"/>
          <w:marTop w:val="0"/>
          <w:marBottom w:val="0"/>
          <w:divBdr>
            <w:top w:val="none" w:sz="0" w:space="0" w:color="auto"/>
            <w:left w:val="none" w:sz="0" w:space="0" w:color="auto"/>
            <w:bottom w:val="none" w:sz="0" w:space="0" w:color="auto"/>
            <w:right w:val="none" w:sz="0" w:space="0" w:color="auto"/>
          </w:divBdr>
        </w:div>
        <w:div w:id="382217578">
          <w:marLeft w:val="0"/>
          <w:marRight w:val="0"/>
          <w:marTop w:val="0"/>
          <w:marBottom w:val="0"/>
          <w:divBdr>
            <w:top w:val="none" w:sz="0" w:space="0" w:color="auto"/>
            <w:left w:val="none" w:sz="0" w:space="0" w:color="auto"/>
            <w:bottom w:val="none" w:sz="0" w:space="0" w:color="auto"/>
            <w:right w:val="none" w:sz="0" w:space="0" w:color="auto"/>
          </w:divBdr>
        </w:div>
        <w:div w:id="388112640">
          <w:marLeft w:val="0"/>
          <w:marRight w:val="0"/>
          <w:marTop w:val="0"/>
          <w:marBottom w:val="0"/>
          <w:divBdr>
            <w:top w:val="none" w:sz="0" w:space="0" w:color="auto"/>
            <w:left w:val="none" w:sz="0" w:space="0" w:color="auto"/>
            <w:bottom w:val="none" w:sz="0" w:space="0" w:color="auto"/>
            <w:right w:val="none" w:sz="0" w:space="0" w:color="auto"/>
          </w:divBdr>
        </w:div>
        <w:div w:id="449981434">
          <w:marLeft w:val="0"/>
          <w:marRight w:val="0"/>
          <w:marTop w:val="0"/>
          <w:marBottom w:val="0"/>
          <w:divBdr>
            <w:top w:val="none" w:sz="0" w:space="0" w:color="auto"/>
            <w:left w:val="none" w:sz="0" w:space="0" w:color="auto"/>
            <w:bottom w:val="none" w:sz="0" w:space="0" w:color="auto"/>
            <w:right w:val="none" w:sz="0" w:space="0" w:color="auto"/>
          </w:divBdr>
        </w:div>
        <w:div w:id="471749951">
          <w:marLeft w:val="0"/>
          <w:marRight w:val="0"/>
          <w:marTop w:val="0"/>
          <w:marBottom w:val="0"/>
          <w:divBdr>
            <w:top w:val="none" w:sz="0" w:space="0" w:color="auto"/>
            <w:left w:val="none" w:sz="0" w:space="0" w:color="auto"/>
            <w:bottom w:val="none" w:sz="0" w:space="0" w:color="auto"/>
            <w:right w:val="none" w:sz="0" w:space="0" w:color="auto"/>
          </w:divBdr>
        </w:div>
        <w:div w:id="583033609">
          <w:marLeft w:val="0"/>
          <w:marRight w:val="0"/>
          <w:marTop w:val="0"/>
          <w:marBottom w:val="0"/>
          <w:divBdr>
            <w:top w:val="none" w:sz="0" w:space="0" w:color="auto"/>
            <w:left w:val="none" w:sz="0" w:space="0" w:color="auto"/>
            <w:bottom w:val="none" w:sz="0" w:space="0" w:color="auto"/>
            <w:right w:val="none" w:sz="0" w:space="0" w:color="auto"/>
          </w:divBdr>
        </w:div>
        <w:div w:id="587423775">
          <w:marLeft w:val="0"/>
          <w:marRight w:val="0"/>
          <w:marTop w:val="0"/>
          <w:marBottom w:val="0"/>
          <w:divBdr>
            <w:top w:val="none" w:sz="0" w:space="0" w:color="auto"/>
            <w:left w:val="none" w:sz="0" w:space="0" w:color="auto"/>
            <w:bottom w:val="none" w:sz="0" w:space="0" w:color="auto"/>
            <w:right w:val="none" w:sz="0" w:space="0" w:color="auto"/>
          </w:divBdr>
        </w:div>
        <w:div w:id="609971753">
          <w:marLeft w:val="0"/>
          <w:marRight w:val="0"/>
          <w:marTop w:val="0"/>
          <w:marBottom w:val="0"/>
          <w:divBdr>
            <w:top w:val="none" w:sz="0" w:space="0" w:color="auto"/>
            <w:left w:val="none" w:sz="0" w:space="0" w:color="auto"/>
            <w:bottom w:val="none" w:sz="0" w:space="0" w:color="auto"/>
            <w:right w:val="none" w:sz="0" w:space="0" w:color="auto"/>
          </w:divBdr>
        </w:div>
        <w:div w:id="718942804">
          <w:marLeft w:val="0"/>
          <w:marRight w:val="0"/>
          <w:marTop w:val="0"/>
          <w:marBottom w:val="0"/>
          <w:divBdr>
            <w:top w:val="none" w:sz="0" w:space="0" w:color="auto"/>
            <w:left w:val="none" w:sz="0" w:space="0" w:color="auto"/>
            <w:bottom w:val="none" w:sz="0" w:space="0" w:color="auto"/>
            <w:right w:val="none" w:sz="0" w:space="0" w:color="auto"/>
          </w:divBdr>
        </w:div>
        <w:div w:id="761603422">
          <w:marLeft w:val="0"/>
          <w:marRight w:val="0"/>
          <w:marTop w:val="0"/>
          <w:marBottom w:val="0"/>
          <w:divBdr>
            <w:top w:val="none" w:sz="0" w:space="0" w:color="auto"/>
            <w:left w:val="none" w:sz="0" w:space="0" w:color="auto"/>
            <w:bottom w:val="none" w:sz="0" w:space="0" w:color="auto"/>
            <w:right w:val="none" w:sz="0" w:space="0" w:color="auto"/>
          </w:divBdr>
        </w:div>
        <w:div w:id="771784550">
          <w:marLeft w:val="0"/>
          <w:marRight w:val="0"/>
          <w:marTop w:val="0"/>
          <w:marBottom w:val="0"/>
          <w:divBdr>
            <w:top w:val="none" w:sz="0" w:space="0" w:color="auto"/>
            <w:left w:val="none" w:sz="0" w:space="0" w:color="auto"/>
            <w:bottom w:val="none" w:sz="0" w:space="0" w:color="auto"/>
            <w:right w:val="none" w:sz="0" w:space="0" w:color="auto"/>
          </w:divBdr>
        </w:div>
        <w:div w:id="830753148">
          <w:marLeft w:val="0"/>
          <w:marRight w:val="0"/>
          <w:marTop w:val="0"/>
          <w:marBottom w:val="0"/>
          <w:divBdr>
            <w:top w:val="none" w:sz="0" w:space="0" w:color="auto"/>
            <w:left w:val="none" w:sz="0" w:space="0" w:color="auto"/>
            <w:bottom w:val="none" w:sz="0" w:space="0" w:color="auto"/>
            <w:right w:val="none" w:sz="0" w:space="0" w:color="auto"/>
          </w:divBdr>
        </w:div>
        <w:div w:id="865870290">
          <w:marLeft w:val="0"/>
          <w:marRight w:val="0"/>
          <w:marTop w:val="0"/>
          <w:marBottom w:val="0"/>
          <w:divBdr>
            <w:top w:val="none" w:sz="0" w:space="0" w:color="auto"/>
            <w:left w:val="none" w:sz="0" w:space="0" w:color="auto"/>
            <w:bottom w:val="none" w:sz="0" w:space="0" w:color="auto"/>
            <w:right w:val="none" w:sz="0" w:space="0" w:color="auto"/>
          </w:divBdr>
        </w:div>
        <w:div w:id="866328901">
          <w:marLeft w:val="0"/>
          <w:marRight w:val="0"/>
          <w:marTop w:val="0"/>
          <w:marBottom w:val="0"/>
          <w:divBdr>
            <w:top w:val="none" w:sz="0" w:space="0" w:color="auto"/>
            <w:left w:val="none" w:sz="0" w:space="0" w:color="auto"/>
            <w:bottom w:val="none" w:sz="0" w:space="0" w:color="auto"/>
            <w:right w:val="none" w:sz="0" w:space="0" w:color="auto"/>
          </w:divBdr>
        </w:div>
        <w:div w:id="872306976">
          <w:marLeft w:val="0"/>
          <w:marRight w:val="0"/>
          <w:marTop w:val="0"/>
          <w:marBottom w:val="0"/>
          <w:divBdr>
            <w:top w:val="none" w:sz="0" w:space="0" w:color="auto"/>
            <w:left w:val="none" w:sz="0" w:space="0" w:color="auto"/>
            <w:bottom w:val="none" w:sz="0" w:space="0" w:color="auto"/>
            <w:right w:val="none" w:sz="0" w:space="0" w:color="auto"/>
          </w:divBdr>
        </w:div>
        <w:div w:id="874120742">
          <w:marLeft w:val="0"/>
          <w:marRight w:val="0"/>
          <w:marTop w:val="0"/>
          <w:marBottom w:val="0"/>
          <w:divBdr>
            <w:top w:val="none" w:sz="0" w:space="0" w:color="auto"/>
            <w:left w:val="none" w:sz="0" w:space="0" w:color="auto"/>
            <w:bottom w:val="none" w:sz="0" w:space="0" w:color="auto"/>
            <w:right w:val="none" w:sz="0" w:space="0" w:color="auto"/>
          </w:divBdr>
        </w:div>
        <w:div w:id="876042232">
          <w:marLeft w:val="0"/>
          <w:marRight w:val="0"/>
          <w:marTop w:val="0"/>
          <w:marBottom w:val="0"/>
          <w:divBdr>
            <w:top w:val="none" w:sz="0" w:space="0" w:color="auto"/>
            <w:left w:val="none" w:sz="0" w:space="0" w:color="auto"/>
            <w:bottom w:val="none" w:sz="0" w:space="0" w:color="auto"/>
            <w:right w:val="none" w:sz="0" w:space="0" w:color="auto"/>
          </w:divBdr>
        </w:div>
        <w:div w:id="935794518">
          <w:marLeft w:val="0"/>
          <w:marRight w:val="0"/>
          <w:marTop w:val="0"/>
          <w:marBottom w:val="0"/>
          <w:divBdr>
            <w:top w:val="none" w:sz="0" w:space="0" w:color="auto"/>
            <w:left w:val="none" w:sz="0" w:space="0" w:color="auto"/>
            <w:bottom w:val="none" w:sz="0" w:space="0" w:color="auto"/>
            <w:right w:val="none" w:sz="0" w:space="0" w:color="auto"/>
          </w:divBdr>
        </w:div>
        <w:div w:id="976952621">
          <w:marLeft w:val="0"/>
          <w:marRight w:val="0"/>
          <w:marTop w:val="0"/>
          <w:marBottom w:val="0"/>
          <w:divBdr>
            <w:top w:val="none" w:sz="0" w:space="0" w:color="auto"/>
            <w:left w:val="none" w:sz="0" w:space="0" w:color="auto"/>
            <w:bottom w:val="none" w:sz="0" w:space="0" w:color="auto"/>
            <w:right w:val="none" w:sz="0" w:space="0" w:color="auto"/>
          </w:divBdr>
        </w:div>
        <w:div w:id="980308862">
          <w:marLeft w:val="0"/>
          <w:marRight w:val="0"/>
          <w:marTop w:val="0"/>
          <w:marBottom w:val="0"/>
          <w:divBdr>
            <w:top w:val="none" w:sz="0" w:space="0" w:color="auto"/>
            <w:left w:val="none" w:sz="0" w:space="0" w:color="auto"/>
            <w:bottom w:val="none" w:sz="0" w:space="0" w:color="auto"/>
            <w:right w:val="none" w:sz="0" w:space="0" w:color="auto"/>
          </w:divBdr>
        </w:div>
        <w:div w:id="990987971">
          <w:marLeft w:val="0"/>
          <w:marRight w:val="0"/>
          <w:marTop w:val="0"/>
          <w:marBottom w:val="0"/>
          <w:divBdr>
            <w:top w:val="none" w:sz="0" w:space="0" w:color="auto"/>
            <w:left w:val="none" w:sz="0" w:space="0" w:color="auto"/>
            <w:bottom w:val="none" w:sz="0" w:space="0" w:color="auto"/>
            <w:right w:val="none" w:sz="0" w:space="0" w:color="auto"/>
          </w:divBdr>
        </w:div>
        <w:div w:id="1000111336">
          <w:marLeft w:val="0"/>
          <w:marRight w:val="0"/>
          <w:marTop w:val="0"/>
          <w:marBottom w:val="0"/>
          <w:divBdr>
            <w:top w:val="none" w:sz="0" w:space="0" w:color="auto"/>
            <w:left w:val="none" w:sz="0" w:space="0" w:color="auto"/>
            <w:bottom w:val="none" w:sz="0" w:space="0" w:color="auto"/>
            <w:right w:val="none" w:sz="0" w:space="0" w:color="auto"/>
          </w:divBdr>
        </w:div>
        <w:div w:id="1028679444">
          <w:marLeft w:val="0"/>
          <w:marRight w:val="0"/>
          <w:marTop w:val="0"/>
          <w:marBottom w:val="0"/>
          <w:divBdr>
            <w:top w:val="none" w:sz="0" w:space="0" w:color="auto"/>
            <w:left w:val="none" w:sz="0" w:space="0" w:color="auto"/>
            <w:bottom w:val="none" w:sz="0" w:space="0" w:color="auto"/>
            <w:right w:val="none" w:sz="0" w:space="0" w:color="auto"/>
          </w:divBdr>
        </w:div>
        <w:div w:id="1031806246">
          <w:marLeft w:val="0"/>
          <w:marRight w:val="0"/>
          <w:marTop w:val="0"/>
          <w:marBottom w:val="0"/>
          <w:divBdr>
            <w:top w:val="none" w:sz="0" w:space="0" w:color="auto"/>
            <w:left w:val="none" w:sz="0" w:space="0" w:color="auto"/>
            <w:bottom w:val="none" w:sz="0" w:space="0" w:color="auto"/>
            <w:right w:val="none" w:sz="0" w:space="0" w:color="auto"/>
          </w:divBdr>
        </w:div>
        <w:div w:id="1104182812">
          <w:marLeft w:val="0"/>
          <w:marRight w:val="0"/>
          <w:marTop w:val="0"/>
          <w:marBottom w:val="0"/>
          <w:divBdr>
            <w:top w:val="none" w:sz="0" w:space="0" w:color="auto"/>
            <w:left w:val="none" w:sz="0" w:space="0" w:color="auto"/>
            <w:bottom w:val="none" w:sz="0" w:space="0" w:color="auto"/>
            <w:right w:val="none" w:sz="0" w:space="0" w:color="auto"/>
          </w:divBdr>
        </w:div>
        <w:div w:id="1129207966">
          <w:marLeft w:val="0"/>
          <w:marRight w:val="0"/>
          <w:marTop w:val="0"/>
          <w:marBottom w:val="0"/>
          <w:divBdr>
            <w:top w:val="none" w:sz="0" w:space="0" w:color="auto"/>
            <w:left w:val="none" w:sz="0" w:space="0" w:color="auto"/>
            <w:bottom w:val="none" w:sz="0" w:space="0" w:color="auto"/>
            <w:right w:val="none" w:sz="0" w:space="0" w:color="auto"/>
          </w:divBdr>
        </w:div>
        <w:div w:id="1159687832">
          <w:marLeft w:val="0"/>
          <w:marRight w:val="0"/>
          <w:marTop w:val="0"/>
          <w:marBottom w:val="0"/>
          <w:divBdr>
            <w:top w:val="none" w:sz="0" w:space="0" w:color="auto"/>
            <w:left w:val="none" w:sz="0" w:space="0" w:color="auto"/>
            <w:bottom w:val="none" w:sz="0" w:space="0" w:color="auto"/>
            <w:right w:val="none" w:sz="0" w:space="0" w:color="auto"/>
          </w:divBdr>
        </w:div>
        <w:div w:id="1177035069">
          <w:marLeft w:val="0"/>
          <w:marRight w:val="0"/>
          <w:marTop w:val="0"/>
          <w:marBottom w:val="0"/>
          <w:divBdr>
            <w:top w:val="none" w:sz="0" w:space="0" w:color="auto"/>
            <w:left w:val="none" w:sz="0" w:space="0" w:color="auto"/>
            <w:bottom w:val="none" w:sz="0" w:space="0" w:color="auto"/>
            <w:right w:val="none" w:sz="0" w:space="0" w:color="auto"/>
          </w:divBdr>
        </w:div>
        <w:div w:id="1182160506">
          <w:marLeft w:val="0"/>
          <w:marRight w:val="0"/>
          <w:marTop w:val="0"/>
          <w:marBottom w:val="0"/>
          <w:divBdr>
            <w:top w:val="none" w:sz="0" w:space="0" w:color="auto"/>
            <w:left w:val="none" w:sz="0" w:space="0" w:color="auto"/>
            <w:bottom w:val="none" w:sz="0" w:space="0" w:color="auto"/>
            <w:right w:val="none" w:sz="0" w:space="0" w:color="auto"/>
          </w:divBdr>
        </w:div>
        <w:div w:id="1227179298">
          <w:marLeft w:val="0"/>
          <w:marRight w:val="0"/>
          <w:marTop w:val="0"/>
          <w:marBottom w:val="0"/>
          <w:divBdr>
            <w:top w:val="none" w:sz="0" w:space="0" w:color="auto"/>
            <w:left w:val="none" w:sz="0" w:space="0" w:color="auto"/>
            <w:bottom w:val="none" w:sz="0" w:space="0" w:color="auto"/>
            <w:right w:val="none" w:sz="0" w:space="0" w:color="auto"/>
          </w:divBdr>
        </w:div>
        <w:div w:id="1245725316">
          <w:marLeft w:val="0"/>
          <w:marRight w:val="0"/>
          <w:marTop w:val="0"/>
          <w:marBottom w:val="0"/>
          <w:divBdr>
            <w:top w:val="none" w:sz="0" w:space="0" w:color="auto"/>
            <w:left w:val="none" w:sz="0" w:space="0" w:color="auto"/>
            <w:bottom w:val="none" w:sz="0" w:space="0" w:color="auto"/>
            <w:right w:val="none" w:sz="0" w:space="0" w:color="auto"/>
          </w:divBdr>
        </w:div>
        <w:div w:id="1249272683">
          <w:marLeft w:val="0"/>
          <w:marRight w:val="0"/>
          <w:marTop w:val="0"/>
          <w:marBottom w:val="0"/>
          <w:divBdr>
            <w:top w:val="none" w:sz="0" w:space="0" w:color="auto"/>
            <w:left w:val="none" w:sz="0" w:space="0" w:color="auto"/>
            <w:bottom w:val="none" w:sz="0" w:space="0" w:color="auto"/>
            <w:right w:val="none" w:sz="0" w:space="0" w:color="auto"/>
          </w:divBdr>
        </w:div>
        <w:div w:id="1375038478">
          <w:marLeft w:val="0"/>
          <w:marRight w:val="0"/>
          <w:marTop w:val="0"/>
          <w:marBottom w:val="0"/>
          <w:divBdr>
            <w:top w:val="none" w:sz="0" w:space="0" w:color="auto"/>
            <w:left w:val="none" w:sz="0" w:space="0" w:color="auto"/>
            <w:bottom w:val="none" w:sz="0" w:space="0" w:color="auto"/>
            <w:right w:val="none" w:sz="0" w:space="0" w:color="auto"/>
          </w:divBdr>
        </w:div>
        <w:div w:id="1390806171">
          <w:marLeft w:val="0"/>
          <w:marRight w:val="0"/>
          <w:marTop w:val="0"/>
          <w:marBottom w:val="0"/>
          <w:divBdr>
            <w:top w:val="none" w:sz="0" w:space="0" w:color="auto"/>
            <w:left w:val="none" w:sz="0" w:space="0" w:color="auto"/>
            <w:bottom w:val="none" w:sz="0" w:space="0" w:color="auto"/>
            <w:right w:val="none" w:sz="0" w:space="0" w:color="auto"/>
          </w:divBdr>
        </w:div>
        <w:div w:id="1405832926">
          <w:marLeft w:val="0"/>
          <w:marRight w:val="0"/>
          <w:marTop w:val="0"/>
          <w:marBottom w:val="0"/>
          <w:divBdr>
            <w:top w:val="none" w:sz="0" w:space="0" w:color="auto"/>
            <w:left w:val="none" w:sz="0" w:space="0" w:color="auto"/>
            <w:bottom w:val="none" w:sz="0" w:space="0" w:color="auto"/>
            <w:right w:val="none" w:sz="0" w:space="0" w:color="auto"/>
          </w:divBdr>
        </w:div>
        <w:div w:id="1406565730">
          <w:marLeft w:val="0"/>
          <w:marRight w:val="0"/>
          <w:marTop w:val="0"/>
          <w:marBottom w:val="0"/>
          <w:divBdr>
            <w:top w:val="none" w:sz="0" w:space="0" w:color="auto"/>
            <w:left w:val="none" w:sz="0" w:space="0" w:color="auto"/>
            <w:bottom w:val="none" w:sz="0" w:space="0" w:color="auto"/>
            <w:right w:val="none" w:sz="0" w:space="0" w:color="auto"/>
          </w:divBdr>
        </w:div>
        <w:div w:id="1419718697">
          <w:marLeft w:val="0"/>
          <w:marRight w:val="0"/>
          <w:marTop w:val="0"/>
          <w:marBottom w:val="0"/>
          <w:divBdr>
            <w:top w:val="none" w:sz="0" w:space="0" w:color="auto"/>
            <w:left w:val="none" w:sz="0" w:space="0" w:color="auto"/>
            <w:bottom w:val="none" w:sz="0" w:space="0" w:color="auto"/>
            <w:right w:val="none" w:sz="0" w:space="0" w:color="auto"/>
          </w:divBdr>
        </w:div>
        <w:div w:id="1429306768">
          <w:marLeft w:val="0"/>
          <w:marRight w:val="0"/>
          <w:marTop w:val="0"/>
          <w:marBottom w:val="0"/>
          <w:divBdr>
            <w:top w:val="none" w:sz="0" w:space="0" w:color="auto"/>
            <w:left w:val="none" w:sz="0" w:space="0" w:color="auto"/>
            <w:bottom w:val="none" w:sz="0" w:space="0" w:color="auto"/>
            <w:right w:val="none" w:sz="0" w:space="0" w:color="auto"/>
          </w:divBdr>
        </w:div>
        <w:div w:id="1453786025">
          <w:marLeft w:val="0"/>
          <w:marRight w:val="0"/>
          <w:marTop w:val="0"/>
          <w:marBottom w:val="0"/>
          <w:divBdr>
            <w:top w:val="none" w:sz="0" w:space="0" w:color="auto"/>
            <w:left w:val="none" w:sz="0" w:space="0" w:color="auto"/>
            <w:bottom w:val="none" w:sz="0" w:space="0" w:color="auto"/>
            <w:right w:val="none" w:sz="0" w:space="0" w:color="auto"/>
          </w:divBdr>
        </w:div>
        <w:div w:id="1475754273">
          <w:marLeft w:val="0"/>
          <w:marRight w:val="0"/>
          <w:marTop w:val="0"/>
          <w:marBottom w:val="0"/>
          <w:divBdr>
            <w:top w:val="none" w:sz="0" w:space="0" w:color="auto"/>
            <w:left w:val="none" w:sz="0" w:space="0" w:color="auto"/>
            <w:bottom w:val="none" w:sz="0" w:space="0" w:color="auto"/>
            <w:right w:val="none" w:sz="0" w:space="0" w:color="auto"/>
          </w:divBdr>
        </w:div>
        <w:div w:id="1483618033">
          <w:marLeft w:val="0"/>
          <w:marRight w:val="0"/>
          <w:marTop w:val="0"/>
          <w:marBottom w:val="0"/>
          <w:divBdr>
            <w:top w:val="none" w:sz="0" w:space="0" w:color="auto"/>
            <w:left w:val="none" w:sz="0" w:space="0" w:color="auto"/>
            <w:bottom w:val="none" w:sz="0" w:space="0" w:color="auto"/>
            <w:right w:val="none" w:sz="0" w:space="0" w:color="auto"/>
          </w:divBdr>
        </w:div>
        <w:div w:id="1488984010">
          <w:marLeft w:val="0"/>
          <w:marRight w:val="0"/>
          <w:marTop w:val="0"/>
          <w:marBottom w:val="0"/>
          <w:divBdr>
            <w:top w:val="none" w:sz="0" w:space="0" w:color="auto"/>
            <w:left w:val="none" w:sz="0" w:space="0" w:color="auto"/>
            <w:bottom w:val="none" w:sz="0" w:space="0" w:color="auto"/>
            <w:right w:val="none" w:sz="0" w:space="0" w:color="auto"/>
          </w:divBdr>
        </w:div>
        <w:div w:id="1493250964">
          <w:marLeft w:val="0"/>
          <w:marRight w:val="0"/>
          <w:marTop w:val="0"/>
          <w:marBottom w:val="0"/>
          <w:divBdr>
            <w:top w:val="none" w:sz="0" w:space="0" w:color="auto"/>
            <w:left w:val="none" w:sz="0" w:space="0" w:color="auto"/>
            <w:bottom w:val="none" w:sz="0" w:space="0" w:color="auto"/>
            <w:right w:val="none" w:sz="0" w:space="0" w:color="auto"/>
          </w:divBdr>
        </w:div>
        <w:div w:id="1501311243">
          <w:marLeft w:val="0"/>
          <w:marRight w:val="0"/>
          <w:marTop w:val="0"/>
          <w:marBottom w:val="0"/>
          <w:divBdr>
            <w:top w:val="none" w:sz="0" w:space="0" w:color="auto"/>
            <w:left w:val="none" w:sz="0" w:space="0" w:color="auto"/>
            <w:bottom w:val="none" w:sz="0" w:space="0" w:color="auto"/>
            <w:right w:val="none" w:sz="0" w:space="0" w:color="auto"/>
          </w:divBdr>
        </w:div>
        <w:div w:id="1526405957">
          <w:marLeft w:val="0"/>
          <w:marRight w:val="0"/>
          <w:marTop w:val="0"/>
          <w:marBottom w:val="0"/>
          <w:divBdr>
            <w:top w:val="none" w:sz="0" w:space="0" w:color="auto"/>
            <w:left w:val="none" w:sz="0" w:space="0" w:color="auto"/>
            <w:bottom w:val="none" w:sz="0" w:space="0" w:color="auto"/>
            <w:right w:val="none" w:sz="0" w:space="0" w:color="auto"/>
          </w:divBdr>
        </w:div>
        <w:div w:id="1542279219">
          <w:marLeft w:val="0"/>
          <w:marRight w:val="0"/>
          <w:marTop w:val="0"/>
          <w:marBottom w:val="0"/>
          <w:divBdr>
            <w:top w:val="none" w:sz="0" w:space="0" w:color="auto"/>
            <w:left w:val="none" w:sz="0" w:space="0" w:color="auto"/>
            <w:bottom w:val="none" w:sz="0" w:space="0" w:color="auto"/>
            <w:right w:val="none" w:sz="0" w:space="0" w:color="auto"/>
          </w:divBdr>
        </w:div>
        <w:div w:id="1668434370">
          <w:marLeft w:val="0"/>
          <w:marRight w:val="0"/>
          <w:marTop w:val="0"/>
          <w:marBottom w:val="0"/>
          <w:divBdr>
            <w:top w:val="none" w:sz="0" w:space="0" w:color="auto"/>
            <w:left w:val="none" w:sz="0" w:space="0" w:color="auto"/>
            <w:bottom w:val="none" w:sz="0" w:space="0" w:color="auto"/>
            <w:right w:val="none" w:sz="0" w:space="0" w:color="auto"/>
          </w:divBdr>
        </w:div>
        <w:div w:id="1688143315">
          <w:marLeft w:val="0"/>
          <w:marRight w:val="0"/>
          <w:marTop w:val="0"/>
          <w:marBottom w:val="0"/>
          <w:divBdr>
            <w:top w:val="none" w:sz="0" w:space="0" w:color="auto"/>
            <w:left w:val="none" w:sz="0" w:space="0" w:color="auto"/>
            <w:bottom w:val="none" w:sz="0" w:space="0" w:color="auto"/>
            <w:right w:val="none" w:sz="0" w:space="0" w:color="auto"/>
          </w:divBdr>
        </w:div>
        <w:div w:id="1706641588">
          <w:marLeft w:val="0"/>
          <w:marRight w:val="0"/>
          <w:marTop w:val="0"/>
          <w:marBottom w:val="0"/>
          <w:divBdr>
            <w:top w:val="none" w:sz="0" w:space="0" w:color="auto"/>
            <w:left w:val="none" w:sz="0" w:space="0" w:color="auto"/>
            <w:bottom w:val="none" w:sz="0" w:space="0" w:color="auto"/>
            <w:right w:val="none" w:sz="0" w:space="0" w:color="auto"/>
          </w:divBdr>
        </w:div>
        <w:div w:id="1722054475">
          <w:marLeft w:val="0"/>
          <w:marRight w:val="0"/>
          <w:marTop w:val="0"/>
          <w:marBottom w:val="0"/>
          <w:divBdr>
            <w:top w:val="none" w:sz="0" w:space="0" w:color="auto"/>
            <w:left w:val="none" w:sz="0" w:space="0" w:color="auto"/>
            <w:bottom w:val="none" w:sz="0" w:space="0" w:color="auto"/>
            <w:right w:val="none" w:sz="0" w:space="0" w:color="auto"/>
          </w:divBdr>
        </w:div>
        <w:div w:id="1786804464">
          <w:marLeft w:val="0"/>
          <w:marRight w:val="0"/>
          <w:marTop w:val="0"/>
          <w:marBottom w:val="0"/>
          <w:divBdr>
            <w:top w:val="none" w:sz="0" w:space="0" w:color="auto"/>
            <w:left w:val="none" w:sz="0" w:space="0" w:color="auto"/>
            <w:bottom w:val="none" w:sz="0" w:space="0" w:color="auto"/>
            <w:right w:val="none" w:sz="0" w:space="0" w:color="auto"/>
          </w:divBdr>
        </w:div>
        <w:div w:id="1795369849">
          <w:marLeft w:val="0"/>
          <w:marRight w:val="0"/>
          <w:marTop w:val="0"/>
          <w:marBottom w:val="0"/>
          <w:divBdr>
            <w:top w:val="none" w:sz="0" w:space="0" w:color="auto"/>
            <w:left w:val="none" w:sz="0" w:space="0" w:color="auto"/>
            <w:bottom w:val="none" w:sz="0" w:space="0" w:color="auto"/>
            <w:right w:val="none" w:sz="0" w:space="0" w:color="auto"/>
          </w:divBdr>
        </w:div>
        <w:div w:id="1859001405">
          <w:marLeft w:val="0"/>
          <w:marRight w:val="0"/>
          <w:marTop w:val="0"/>
          <w:marBottom w:val="0"/>
          <w:divBdr>
            <w:top w:val="none" w:sz="0" w:space="0" w:color="auto"/>
            <w:left w:val="none" w:sz="0" w:space="0" w:color="auto"/>
            <w:bottom w:val="none" w:sz="0" w:space="0" w:color="auto"/>
            <w:right w:val="none" w:sz="0" w:space="0" w:color="auto"/>
          </w:divBdr>
        </w:div>
        <w:div w:id="1897811910">
          <w:marLeft w:val="0"/>
          <w:marRight w:val="0"/>
          <w:marTop w:val="0"/>
          <w:marBottom w:val="0"/>
          <w:divBdr>
            <w:top w:val="none" w:sz="0" w:space="0" w:color="auto"/>
            <w:left w:val="none" w:sz="0" w:space="0" w:color="auto"/>
            <w:bottom w:val="none" w:sz="0" w:space="0" w:color="auto"/>
            <w:right w:val="none" w:sz="0" w:space="0" w:color="auto"/>
          </w:divBdr>
        </w:div>
        <w:div w:id="1903830614">
          <w:marLeft w:val="0"/>
          <w:marRight w:val="0"/>
          <w:marTop w:val="0"/>
          <w:marBottom w:val="0"/>
          <w:divBdr>
            <w:top w:val="none" w:sz="0" w:space="0" w:color="auto"/>
            <w:left w:val="none" w:sz="0" w:space="0" w:color="auto"/>
            <w:bottom w:val="none" w:sz="0" w:space="0" w:color="auto"/>
            <w:right w:val="none" w:sz="0" w:space="0" w:color="auto"/>
          </w:divBdr>
        </w:div>
        <w:div w:id="1920214396">
          <w:marLeft w:val="0"/>
          <w:marRight w:val="0"/>
          <w:marTop w:val="0"/>
          <w:marBottom w:val="0"/>
          <w:divBdr>
            <w:top w:val="none" w:sz="0" w:space="0" w:color="auto"/>
            <w:left w:val="none" w:sz="0" w:space="0" w:color="auto"/>
            <w:bottom w:val="none" w:sz="0" w:space="0" w:color="auto"/>
            <w:right w:val="none" w:sz="0" w:space="0" w:color="auto"/>
          </w:divBdr>
        </w:div>
        <w:div w:id="1939093525">
          <w:marLeft w:val="0"/>
          <w:marRight w:val="0"/>
          <w:marTop w:val="0"/>
          <w:marBottom w:val="0"/>
          <w:divBdr>
            <w:top w:val="none" w:sz="0" w:space="0" w:color="auto"/>
            <w:left w:val="none" w:sz="0" w:space="0" w:color="auto"/>
            <w:bottom w:val="none" w:sz="0" w:space="0" w:color="auto"/>
            <w:right w:val="none" w:sz="0" w:space="0" w:color="auto"/>
          </w:divBdr>
        </w:div>
        <w:div w:id="2049378275">
          <w:marLeft w:val="0"/>
          <w:marRight w:val="0"/>
          <w:marTop w:val="0"/>
          <w:marBottom w:val="0"/>
          <w:divBdr>
            <w:top w:val="none" w:sz="0" w:space="0" w:color="auto"/>
            <w:left w:val="none" w:sz="0" w:space="0" w:color="auto"/>
            <w:bottom w:val="none" w:sz="0" w:space="0" w:color="auto"/>
            <w:right w:val="none" w:sz="0" w:space="0" w:color="auto"/>
          </w:divBdr>
        </w:div>
        <w:div w:id="2066175887">
          <w:marLeft w:val="0"/>
          <w:marRight w:val="0"/>
          <w:marTop w:val="0"/>
          <w:marBottom w:val="0"/>
          <w:divBdr>
            <w:top w:val="none" w:sz="0" w:space="0" w:color="auto"/>
            <w:left w:val="none" w:sz="0" w:space="0" w:color="auto"/>
            <w:bottom w:val="none" w:sz="0" w:space="0" w:color="auto"/>
            <w:right w:val="none" w:sz="0" w:space="0" w:color="auto"/>
          </w:divBdr>
        </w:div>
        <w:div w:id="2093507749">
          <w:marLeft w:val="0"/>
          <w:marRight w:val="0"/>
          <w:marTop w:val="0"/>
          <w:marBottom w:val="0"/>
          <w:divBdr>
            <w:top w:val="none" w:sz="0" w:space="0" w:color="auto"/>
            <w:left w:val="none" w:sz="0" w:space="0" w:color="auto"/>
            <w:bottom w:val="none" w:sz="0" w:space="0" w:color="auto"/>
            <w:right w:val="none" w:sz="0" w:space="0" w:color="auto"/>
          </w:divBdr>
        </w:div>
      </w:divsChild>
    </w:div>
    <w:div w:id="508448330">
      <w:bodyDiv w:val="1"/>
      <w:marLeft w:val="0"/>
      <w:marRight w:val="0"/>
      <w:marTop w:val="0"/>
      <w:marBottom w:val="0"/>
      <w:divBdr>
        <w:top w:val="none" w:sz="0" w:space="0" w:color="auto"/>
        <w:left w:val="none" w:sz="0" w:space="0" w:color="auto"/>
        <w:bottom w:val="none" w:sz="0" w:space="0" w:color="auto"/>
        <w:right w:val="none" w:sz="0" w:space="0" w:color="auto"/>
      </w:divBdr>
      <w:divsChild>
        <w:div w:id="22024623">
          <w:marLeft w:val="288"/>
          <w:marRight w:val="0"/>
          <w:marTop w:val="115"/>
          <w:marBottom w:val="0"/>
          <w:divBdr>
            <w:top w:val="none" w:sz="0" w:space="0" w:color="auto"/>
            <w:left w:val="none" w:sz="0" w:space="0" w:color="auto"/>
            <w:bottom w:val="none" w:sz="0" w:space="0" w:color="auto"/>
            <w:right w:val="none" w:sz="0" w:space="0" w:color="auto"/>
          </w:divBdr>
        </w:div>
        <w:div w:id="345982635">
          <w:marLeft w:val="288"/>
          <w:marRight w:val="0"/>
          <w:marTop w:val="115"/>
          <w:marBottom w:val="0"/>
          <w:divBdr>
            <w:top w:val="none" w:sz="0" w:space="0" w:color="auto"/>
            <w:left w:val="none" w:sz="0" w:space="0" w:color="auto"/>
            <w:bottom w:val="none" w:sz="0" w:space="0" w:color="auto"/>
            <w:right w:val="none" w:sz="0" w:space="0" w:color="auto"/>
          </w:divBdr>
        </w:div>
        <w:div w:id="896474408">
          <w:marLeft w:val="288"/>
          <w:marRight w:val="0"/>
          <w:marTop w:val="115"/>
          <w:marBottom w:val="0"/>
          <w:divBdr>
            <w:top w:val="none" w:sz="0" w:space="0" w:color="auto"/>
            <w:left w:val="none" w:sz="0" w:space="0" w:color="auto"/>
            <w:bottom w:val="none" w:sz="0" w:space="0" w:color="auto"/>
            <w:right w:val="none" w:sz="0" w:space="0" w:color="auto"/>
          </w:divBdr>
        </w:div>
        <w:div w:id="1616405321">
          <w:marLeft w:val="288"/>
          <w:marRight w:val="0"/>
          <w:marTop w:val="115"/>
          <w:marBottom w:val="0"/>
          <w:divBdr>
            <w:top w:val="none" w:sz="0" w:space="0" w:color="auto"/>
            <w:left w:val="none" w:sz="0" w:space="0" w:color="auto"/>
            <w:bottom w:val="none" w:sz="0" w:space="0" w:color="auto"/>
            <w:right w:val="none" w:sz="0" w:space="0" w:color="auto"/>
          </w:divBdr>
        </w:div>
      </w:divsChild>
    </w:div>
    <w:div w:id="541015670">
      <w:bodyDiv w:val="1"/>
      <w:marLeft w:val="0"/>
      <w:marRight w:val="0"/>
      <w:marTop w:val="0"/>
      <w:marBottom w:val="0"/>
      <w:divBdr>
        <w:top w:val="none" w:sz="0" w:space="0" w:color="auto"/>
        <w:left w:val="none" w:sz="0" w:space="0" w:color="auto"/>
        <w:bottom w:val="none" w:sz="0" w:space="0" w:color="auto"/>
        <w:right w:val="none" w:sz="0" w:space="0" w:color="auto"/>
      </w:divBdr>
    </w:div>
    <w:div w:id="582498029">
      <w:bodyDiv w:val="1"/>
      <w:marLeft w:val="0"/>
      <w:marRight w:val="0"/>
      <w:marTop w:val="0"/>
      <w:marBottom w:val="0"/>
      <w:divBdr>
        <w:top w:val="none" w:sz="0" w:space="0" w:color="auto"/>
        <w:left w:val="none" w:sz="0" w:space="0" w:color="auto"/>
        <w:bottom w:val="none" w:sz="0" w:space="0" w:color="auto"/>
        <w:right w:val="none" w:sz="0" w:space="0" w:color="auto"/>
      </w:divBdr>
      <w:divsChild>
        <w:div w:id="853497045">
          <w:marLeft w:val="288"/>
          <w:marRight w:val="0"/>
          <w:marTop w:val="115"/>
          <w:marBottom w:val="0"/>
          <w:divBdr>
            <w:top w:val="none" w:sz="0" w:space="0" w:color="auto"/>
            <w:left w:val="none" w:sz="0" w:space="0" w:color="auto"/>
            <w:bottom w:val="none" w:sz="0" w:space="0" w:color="auto"/>
            <w:right w:val="none" w:sz="0" w:space="0" w:color="auto"/>
          </w:divBdr>
        </w:div>
      </w:divsChild>
    </w:div>
    <w:div w:id="616177843">
      <w:bodyDiv w:val="1"/>
      <w:marLeft w:val="0"/>
      <w:marRight w:val="0"/>
      <w:marTop w:val="0"/>
      <w:marBottom w:val="0"/>
      <w:divBdr>
        <w:top w:val="none" w:sz="0" w:space="0" w:color="auto"/>
        <w:left w:val="none" w:sz="0" w:space="0" w:color="auto"/>
        <w:bottom w:val="none" w:sz="0" w:space="0" w:color="auto"/>
        <w:right w:val="none" w:sz="0" w:space="0" w:color="auto"/>
      </w:divBdr>
      <w:divsChild>
        <w:div w:id="677660438">
          <w:marLeft w:val="0"/>
          <w:marRight w:val="0"/>
          <w:marTop w:val="0"/>
          <w:marBottom w:val="0"/>
          <w:divBdr>
            <w:top w:val="none" w:sz="0" w:space="0" w:color="auto"/>
            <w:left w:val="none" w:sz="0" w:space="0" w:color="auto"/>
            <w:bottom w:val="none" w:sz="0" w:space="0" w:color="auto"/>
            <w:right w:val="none" w:sz="0" w:space="0" w:color="auto"/>
          </w:divBdr>
        </w:div>
        <w:div w:id="691491180">
          <w:marLeft w:val="0"/>
          <w:marRight w:val="0"/>
          <w:marTop w:val="0"/>
          <w:marBottom w:val="0"/>
          <w:divBdr>
            <w:top w:val="none" w:sz="0" w:space="0" w:color="auto"/>
            <w:left w:val="none" w:sz="0" w:space="0" w:color="auto"/>
            <w:bottom w:val="none" w:sz="0" w:space="0" w:color="auto"/>
            <w:right w:val="none" w:sz="0" w:space="0" w:color="auto"/>
          </w:divBdr>
        </w:div>
        <w:div w:id="784008030">
          <w:marLeft w:val="0"/>
          <w:marRight w:val="0"/>
          <w:marTop w:val="0"/>
          <w:marBottom w:val="0"/>
          <w:divBdr>
            <w:top w:val="none" w:sz="0" w:space="0" w:color="auto"/>
            <w:left w:val="none" w:sz="0" w:space="0" w:color="auto"/>
            <w:bottom w:val="none" w:sz="0" w:space="0" w:color="auto"/>
            <w:right w:val="none" w:sz="0" w:space="0" w:color="auto"/>
          </w:divBdr>
        </w:div>
        <w:div w:id="827549607">
          <w:marLeft w:val="0"/>
          <w:marRight w:val="0"/>
          <w:marTop w:val="0"/>
          <w:marBottom w:val="0"/>
          <w:divBdr>
            <w:top w:val="none" w:sz="0" w:space="0" w:color="auto"/>
            <w:left w:val="none" w:sz="0" w:space="0" w:color="auto"/>
            <w:bottom w:val="none" w:sz="0" w:space="0" w:color="auto"/>
            <w:right w:val="none" w:sz="0" w:space="0" w:color="auto"/>
          </w:divBdr>
        </w:div>
        <w:div w:id="1081870199">
          <w:marLeft w:val="0"/>
          <w:marRight w:val="0"/>
          <w:marTop w:val="0"/>
          <w:marBottom w:val="0"/>
          <w:divBdr>
            <w:top w:val="none" w:sz="0" w:space="0" w:color="auto"/>
            <w:left w:val="none" w:sz="0" w:space="0" w:color="auto"/>
            <w:bottom w:val="none" w:sz="0" w:space="0" w:color="auto"/>
            <w:right w:val="none" w:sz="0" w:space="0" w:color="auto"/>
          </w:divBdr>
        </w:div>
        <w:div w:id="1730376790">
          <w:marLeft w:val="0"/>
          <w:marRight w:val="0"/>
          <w:marTop w:val="0"/>
          <w:marBottom w:val="0"/>
          <w:divBdr>
            <w:top w:val="none" w:sz="0" w:space="0" w:color="auto"/>
            <w:left w:val="none" w:sz="0" w:space="0" w:color="auto"/>
            <w:bottom w:val="none" w:sz="0" w:space="0" w:color="auto"/>
            <w:right w:val="none" w:sz="0" w:space="0" w:color="auto"/>
          </w:divBdr>
        </w:div>
        <w:div w:id="2072340345">
          <w:marLeft w:val="0"/>
          <w:marRight w:val="0"/>
          <w:marTop w:val="0"/>
          <w:marBottom w:val="0"/>
          <w:divBdr>
            <w:top w:val="none" w:sz="0" w:space="0" w:color="auto"/>
            <w:left w:val="none" w:sz="0" w:space="0" w:color="auto"/>
            <w:bottom w:val="none" w:sz="0" w:space="0" w:color="auto"/>
            <w:right w:val="none" w:sz="0" w:space="0" w:color="auto"/>
          </w:divBdr>
        </w:div>
      </w:divsChild>
    </w:div>
    <w:div w:id="676883086">
      <w:bodyDiv w:val="1"/>
      <w:marLeft w:val="0"/>
      <w:marRight w:val="0"/>
      <w:marTop w:val="0"/>
      <w:marBottom w:val="0"/>
      <w:divBdr>
        <w:top w:val="none" w:sz="0" w:space="0" w:color="auto"/>
        <w:left w:val="none" w:sz="0" w:space="0" w:color="auto"/>
        <w:bottom w:val="none" w:sz="0" w:space="0" w:color="auto"/>
        <w:right w:val="none" w:sz="0" w:space="0" w:color="auto"/>
      </w:divBdr>
      <w:divsChild>
        <w:div w:id="805780495">
          <w:marLeft w:val="288"/>
          <w:marRight w:val="0"/>
          <w:marTop w:val="106"/>
          <w:marBottom w:val="0"/>
          <w:divBdr>
            <w:top w:val="none" w:sz="0" w:space="0" w:color="auto"/>
            <w:left w:val="none" w:sz="0" w:space="0" w:color="auto"/>
            <w:bottom w:val="none" w:sz="0" w:space="0" w:color="auto"/>
            <w:right w:val="none" w:sz="0" w:space="0" w:color="auto"/>
          </w:divBdr>
        </w:div>
      </w:divsChild>
    </w:div>
    <w:div w:id="755596776">
      <w:bodyDiv w:val="1"/>
      <w:marLeft w:val="0"/>
      <w:marRight w:val="0"/>
      <w:marTop w:val="0"/>
      <w:marBottom w:val="0"/>
      <w:divBdr>
        <w:top w:val="none" w:sz="0" w:space="0" w:color="auto"/>
        <w:left w:val="none" w:sz="0" w:space="0" w:color="auto"/>
        <w:bottom w:val="none" w:sz="0" w:space="0" w:color="auto"/>
        <w:right w:val="none" w:sz="0" w:space="0" w:color="auto"/>
      </w:divBdr>
      <w:divsChild>
        <w:div w:id="136917490">
          <w:marLeft w:val="288"/>
          <w:marRight w:val="0"/>
          <w:marTop w:val="106"/>
          <w:marBottom w:val="120"/>
          <w:divBdr>
            <w:top w:val="none" w:sz="0" w:space="0" w:color="auto"/>
            <w:left w:val="none" w:sz="0" w:space="0" w:color="auto"/>
            <w:bottom w:val="none" w:sz="0" w:space="0" w:color="auto"/>
            <w:right w:val="none" w:sz="0" w:space="0" w:color="auto"/>
          </w:divBdr>
        </w:div>
        <w:div w:id="587077864">
          <w:marLeft w:val="288"/>
          <w:marRight w:val="0"/>
          <w:marTop w:val="106"/>
          <w:marBottom w:val="120"/>
          <w:divBdr>
            <w:top w:val="none" w:sz="0" w:space="0" w:color="auto"/>
            <w:left w:val="none" w:sz="0" w:space="0" w:color="auto"/>
            <w:bottom w:val="none" w:sz="0" w:space="0" w:color="auto"/>
            <w:right w:val="none" w:sz="0" w:space="0" w:color="auto"/>
          </w:divBdr>
        </w:div>
        <w:div w:id="645278800">
          <w:marLeft w:val="288"/>
          <w:marRight w:val="0"/>
          <w:marTop w:val="106"/>
          <w:marBottom w:val="120"/>
          <w:divBdr>
            <w:top w:val="none" w:sz="0" w:space="0" w:color="auto"/>
            <w:left w:val="none" w:sz="0" w:space="0" w:color="auto"/>
            <w:bottom w:val="none" w:sz="0" w:space="0" w:color="auto"/>
            <w:right w:val="none" w:sz="0" w:space="0" w:color="auto"/>
          </w:divBdr>
        </w:div>
        <w:div w:id="884827682">
          <w:marLeft w:val="288"/>
          <w:marRight w:val="0"/>
          <w:marTop w:val="106"/>
          <w:marBottom w:val="120"/>
          <w:divBdr>
            <w:top w:val="none" w:sz="0" w:space="0" w:color="auto"/>
            <w:left w:val="none" w:sz="0" w:space="0" w:color="auto"/>
            <w:bottom w:val="none" w:sz="0" w:space="0" w:color="auto"/>
            <w:right w:val="none" w:sz="0" w:space="0" w:color="auto"/>
          </w:divBdr>
        </w:div>
        <w:div w:id="1570194800">
          <w:marLeft w:val="288"/>
          <w:marRight w:val="0"/>
          <w:marTop w:val="106"/>
          <w:marBottom w:val="120"/>
          <w:divBdr>
            <w:top w:val="none" w:sz="0" w:space="0" w:color="auto"/>
            <w:left w:val="none" w:sz="0" w:space="0" w:color="auto"/>
            <w:bottom w:val="none" w:sz="0" w:space="0" w:color="auto"/>
            <w:right w:val="none" w:sz="0" w:space="0" w:color="auto"/>
          </w:divBdr>
        </w:div>
      </w:divsChild>
    </w:div>
    <w:div w:id="774131264">
      <w:bodyDiv w:val="1"/>
      <w:marLeft w:val="0"/>
      <w:marRight w:val="0"/>
      <w:marTop w:val="0"/>
      <w:marBottom w:val="0"/>
      <w:divBdr>
        <w:top w:val="none" w:sz="0" w:space="0" w:color="auto"/>
        <w:left w:val="none" w:sz="0" w:space="0" w:color="auto"/>
        <w:bottom w:val="none" w:sz="0" w:space="0" w:color="auto"/>
        <w:right w:val="none" w:sz="0" w:space="0" w:color="auto"/>
      </w:divBdr>
      <w:divsChild>
        <w:div w:id="1417899300">
          <w:marLeft w:val="432"/>
          <w:marRight w:val="0"/>
          <w:marTop w:val="115"/>
          <w:marBottom w:val="0"/>
          <w:divBdr>
            <w:top w:val="none" w:sz="0" w:space="0" w:color="auto"/>
            <w:left w:val="none" w:sz="0" w:space="0" w:color="auto"/>
            <w:bottom w:val="none" w:sz="0" w:space="0" w:color="auto"/>
            <w:right w:val="none" w:sz="0" w:space="0" w:color="auto"/>
          </w:divBdr>
        </w:div>
      </w:divsChild>
    </w:div>
    <w:div w:id="794106525">
      <w:bodyDiv w:val="1"/>
      <w:marLeft w:val="0"/>
      <w:marRight w:val="0"/>
      <w:marTop w:val="0"/>
      <w:marBottom w:val="0"/>
      <w:divBdr>
        <w:top w:val="none" w:sz="0" w:space="0" w:color="auto"/>
        <w:left w:val="none" w:sz="0" w:space="0" w:color="auto"/>
        <w:bottom w:val="none" w:sz="0" w:space="0" w:color="auto"/>
        <w:right w:val="none" w:sz="0" w:space="0" w:color="auto"/>
      </w:divBdr>
    </w:div>
    <w:div w:id="808863980">
      <w:bodyDiv w:val="1"/>
      <w:marLeft w:val="0"/>
      <w:marRight w:val="0"/>
      <w:marTop w:val="0"/>
      <w:marBottom w:val="0"/>
      <w:divBdr>
        <w:top w:val="none" w:sz="0" w:space="0" w:color="auto"/>
        <w:left w:val="none" w:sz="0" w:space="0" w:color="auto"/>
        <w:bottom w:val="none" w:sz="0" w:space="0" w:color="auto"/>
        <w:right w:val="none" w:sz="0" w:space="0" w:color="auto"/>
      </w:divBdr>
      <w:divsChild>
        <w:div w:id="447041896">
          <w:marLeft w:val="288"/>
          <w:marRight w:val="0"/>
          <w:marTop w:val="115"/>
          <w:marBottom w:val="0"/>
          <w:divBdr>
            <w:top w:val="none" w:sz="0" w:space="0" w:color="auto"/>
            <w:left w:val="none" w:sz="0" w:space="0" w:color="auto"/>
            <w:bottom w:val="none" w:sz="0" w:space="0" w:color="auto"/>
            <w:right w:val="none" w:sz="0" w:space="0" w:color="auto"/>
          </w:divBdr>
        </w:div>
      </w:divsChild>
    </w:div>
    <w:div w:id="813907204">
      <w:bodyDiv w:val="1"/>
      <w:marLeft w:val="0"/>
      <w:marRight w:val="0"/>
      <w:marTop w:val="0"/>
      <w:marBottom w:val="0"/>
      <w:divBdr>
        <w:top w:val="none" w:sz="0" w:space="0" w:color="auto"/>
        <w:left w:val="none" w:sz="0" w:space="0" w:color="auto"/>
        <w:bottom w:val="none" w:sz="0" w:space="0" w:color="auto"/>
        <w:right w:val="none" w:sz="0" w:space="0" w:color="auto"/>
      </w:divBdr>
    </w:div>
    <w:div w:id="838886595">
      <w:bodyDiv w:val="1"/>
      <w:marLeft w:val="0"/>
      <w:marRight w:val="0"/>
      <w:marTop w:val="0"/>
      <w:marBottom w:val="0"/>
      <w:divBdr>
        <w:top w:val="none" w:sz="0" w:space="0" w:color="auto"/>
        <w:left w:val="none" w:sz="0" w:space="0" w:color="auto"/>
        <w:bottom w:val="none" w:sz="0" w:space="0" w:color="auto"/>
        <w:right w:val="none" w:sz="0" w:space="0" w:color="auto"/>
      </w:divBdr>
    </w:div>
    <w:div w:id="853766561">
      <w:bodyDiv w:val="1"/>
      <w:marLeft w:val="0"/>
      <w:marRight w:val="0"/>
      <w:marTop w:val="0"/>
      <w:marBottom w:val="0"/>
      <w:divBdr>
        <w:top w:val="none" w:sz="0" w:space="0" w:color="auto"/>
        <w:left w:val="none" w:sz="0" w:space="0" w:color="auto"/>
        <w:bottom w:val="none" w:sz="0" w:space="0" w:color="auto"/>
        <w:right w:val="none" w:sz="0" w:space="0" w:color="auto"/>
      </w:divBdr>
    </w:div>
    <w:div w:id="889414798">
      <w:bodyDiv w:val="1"/>
      <w:marLeft w:val="0"/>
      <w:marRight w:val="0"/>
      <w:marTop w:val="0"/>
      <w:marBottom w:val="0"/>
      <w:divBdr>
        <w:top w:val="none" w:sz="0" w:space="0" w:color="auto"/>
        <w:left w:val="none" w:sz="0" w:space="0" w:color="auto"/>
        <w:bottom w:val="none" w:sz="0" w:space="0" w:color="auto"/>
        <w:right w:val="none" w:sz="0" w:space="0" w:color="auto"/>
      </w:divBdr>
    </w:div>
    <w:div w:id="916785715">
      <w:bodyDiv w:val="1"/>
      <w:marLeft w:val="0"/>
      <w:marRight w:val="0"/>
      <w:marTop w:val="0"/>
      <w:marBottom w:val="0"/>
      <w:divBdr>
        <w:top w:val="none" w:sz="0" w:space="0" w:color="auto"/>
        <w:left w:val="none" w:sz="0" w:space="0" w:color="auto"/>
        <w:bottom w:val="none" w:sz="0" w:space="0" w:color="auto"/>
        <w:right w:val="none" w:sz="0" w:space="0" w:color="auto"/>
      </w:divBdr>
    </w:div>
    <w:div w:id="953560670">
      <w:bodyDiv w:val="1"/>
      <w:marLeft w:val="0"/>
      <w:marRight w:val="0"/>
      <w:marTop w:val="0"/>
      <w:marBottom w:val="0"/>
      <w:divBdr>
        <w:top w:val="none" w:sz="0" w:space="0" w:color="auto"/>
        <w:left w:val="none" w:sz="0" w:space="0" w:color="auto"/>
        <w:bottom w:val="none" w:sz="0" w:space="0" w:color="auto"/>
        <w:right w:val="none" w:sz="0" w:space="0" w:color="auto"/>
      </w:divBdr>
    </w:div>
    <w:div w:id="993023790">
      <w:bodyDiv w:val="1"/>
      <w:marLeft w:val="0"/>
      <w:marRight w:val="0"/>
      <w:marTop w:val="0"/>
      <w:marBottom w:val="0"/>
      <w:divBdr>
        <w:top w:val="none" w:sz="0" w:space="0" w:color="auto"/>
        <w:left w:val="none" w:sz="0" w:space="0" w:color="auto"/>
        <w:bottom w:val="none" w:sz="0" w:space="0" w:color="auto"/>
        <w:right w:val="none" w:sz="0" w:space="0" w:color="auto"/>
      </w:divBdr>
    </w:div>
    <w:div w:id="1054042300">
      <w:bodyDiv w:val="1"/>
      <w:marLeft w:val="0"/>
      <w:marRight w:val="0"/>
      <w:marTop w:val="0"/>
      <w:marBottom w:val="0"/>
      <w:divBdr>
        <w:top w:val="none" w:sz="0" w:space="0" w:color="auto"/>
        <w:left w:val="none" w:sz="0" w:space="0" w:color="auto"/>
        <w:bottom w:val="none" w:sz="0" w:space="0" w:color="auto"/>
        <w:right w:val="none" w:sz="0" w:space="0" w:color="auto"/>
      </w:divBdr>
    </w:div>
    <w:div w:id="1054816817">
      <w:bodyDiv w:val="1"/>
      <w:marLeft w:val="0"/>
      <w:marRight w:val="0"/>
      <w:marTop w:val="0"/>
      <w:marBottom w:val="0"/>
      <w:divBdr>
        <w:top w:val="none" w:sz="0" w:space="0" w:color="auto"/>
        <w:left w:val="none" w:sz="0" w:space="0" w:color="auto"/>
        <w:bottom w:val="none" w:sz="0" w:space="0" w:color="auto"/>
        <w:right w:val="none" w:sz="0" w:space="0" w:color="auto"/>
      </w:divBdr>
      <w:divsChild>
        <w:div w:id="1338733034">
          <w:marLeft w:val="288"/>
          <w:marRight w:val="0"/>
          <w:marTop w:val="134"/>
          <w:marBottom w:val="0"/>
          <w:divBdr>
            <w:top w:val="none" w:sz="0" w:space="0" w:color="auto"/>
            <w:left w:val="none" w:sz="0" w:space="0" w:color="auto"/>
            <w:bottom w:val="none" w:sz="0" w:space="0" w:color="auto"/>
            <w:right w:val="none" w:sz="0" w:space="0" w:color="auto"/>
          </w:divBdr>
        </w:div>
      </w:divsChild>
    </w:div>
    <w:div w:id="1104038976">
      <w:bodyDiv w:val="1"/>
      <w:marLeft w:val="0"/>
      <w:marRight w:val="0"/>
      <w:marTop w:val="0"/>
      <w:marBottom w:val="0"/>
      <w:divBdr>
        <w:top w:val="none" w:sz="0" w:space="0" w:color="auto"/>
        <w:left w:val="none" w:sz="0" w:space="0" w:color="auto"/>
        <w:bottom w:val="none" w:sz="0" w:space="0" w:color="auto"/>
        <w:right w:val="none" w:sz="0" w:space="0" w:color="auto"/>
      </w:divBdr>
      <w:divsChild>
        <w:div w:id="725377704">
          <w:marLeft w:val="288"/>
          <w:marRight w:val="0"/>
          <w:marTop w:val="115"/>
          <w:marBottom w:val="0"/>
          <w:divBdr>
            <w:top w:val="none" w:sz="0" w:space="0" w:color="auto"/>
            <w:left w:val="none" w:sz="0" w:space="0" w:color="auto"/>
            <w:bottom w:val="none" w:sz="0" w:space="0" w:color="auto"/>
            <w:right w:val="none" w:sz="0" w:space="0" w:color="auto"/>
          </w:divBdr>
        </w:div>
        <w:div w:id="1653438382">
          <w:marLeft w:val="288"/>
          <w:marRight w:val="0"/>
          <w:marTop w:val="115"/>
          <w:marBottom w:val="0"/>
          <w:divBdr>
            <w:top w:val="none" w:sz="0" w:space="0" w:color="auto"/>
            <w:left w:val="none" w:sz="0" w:space="0" w:color="auto"/>
            <w:bottom w:val="none" w:sz="0" w:space="0" w:color="auto"/>
            <w:right w:val="none" w:sz="0" w:space="0" w:color="auto"/>
          </w:divBdr>
        </w:div>
        <w:div w:id="858004467">
          <w:marLeft w:val="288"/>
          <w:marRight w:val="0"/>
          <w:marTop w:val="115"/>
          <w:marBottom w:val="0"/>
          <w:divBdr>
            <w:top w:val="none" w:sz="0" w:space="0" w:color="auto"/>
            <w:left w:val="none" w:sz="0" w:space="0" w:color="auto"/>
            <w:bottom w:val="none" w:sz="0" w:space="0" w:color="auto"/>
            <w:right w:val="none" w:sz="0" w:space="0" w:color="auto"/>
          </w:divBdr>
        </w:div>
      </w:divsChild>
    </w:div>
    <w:div w:id="1108623518">
      <w:bodyDiv w:val="1"/>
      <w:marLeft w:val="0"/>
      <w:marRight w:val="0"/>
      <w:marTop w:val="0"/>
      <w:marBottom w:val="0"/>
      <w:divBdr>
        <w:top w:val="none" w:sz="0" w:space="0" w:color="auto"/>
        <w:left w:val="none" w:sz="0" w:space="0" w:color="auto"/>
        <w:bottom w:val="none" w:sz="0" w:space="0" w:color="auto"/>
        <w:right w:val="none" w:sz="0" w:space="0" w:color="auto"/>
      </w:divBdr>
      <w:divsChild>
        <w:div w:id="172184764">
          <w:marLeft w:val="288"/>
          <w:marRight w:val="0"/>
          <w:marTop w:val="96"/>
          <w:marBottom w:val="0"/>
          <w:divBdr>
            <w:top w:val="none" w:sz="0" w:space="0" w:color="auto"/>
            <w:left w:val="none" w:sz="0" w:space="0" w:color="auto"/>
            <w:bottom w:val="none" w:sz="0" w:space="0" w:color="auto"/>
            <w:right w:val="none" w:sz="0" w:space="0" w:color="auto"/>
          </w:divBdr>
        </w:div>
        <w:div w:id="222060664">
          <w:marLeft w:val="706"/>
          <w:marRight w:val="0"/>
          <w:marTop w:val="96"/>
          <w:marBottom w:val="0"/>
          <w:divBdr>
            <w:top w:val="none" w:sz="0" w:space="0" w:color="auto"/>
            <w:left w:val="none" w:sz="0" w:space="0" w:color="auto"/>
            <w:bottom w:val="none" w:sz="0" w:space="0" w:color="auto"/>
            <w:right w:val="none" w:sz="0" w:space="0" w:color="auto"/>
          </w:divBdr>
        </w:div>
        <w:div w:id="394813801">
          <w:marLeft w:val="288"/>
          <w:marRight w:val="0"/>
          <w:marTop w:val="96"/>
          <w:marBottom w:val="0"/>
          <w:divBdr>
            <w:top w:val="none" w:sz="0" w:space="0" w:color="auto"/>
            <w:left w:val="none" w:sz="0" w:space="0" w:color="auto"/>
            <w:bottom w:val="none" w:sz="0" w:space="0" w:color="auto"/>
            <w:right w:val="none" w:sz="0" w:space="0" w:color="auto"/>
          </w:divBdr>
        </w:div>
        <w:div w:id="1100567496">
          <w:marLeft w:val="288"/>
          <w:marRight w:val="0"/>
          <w:marTop w:val="96"/>
          <w:marBottom w:val="0"/>
          <w:divBdr>
            <w:top w:val="none" w:sz="0" w:space="0" w:color="auto"/>
            <w:left w:val="none" w:sz="0" w:space="0" w:color="auto"/>
            <w:bottom w:val="none" w:sz="0" w:space="0" w:color="auto"/>
            <w:right w:val="none" w:sz="0" w:space="0" w:color="auto"/>
          </w:divBdr>
        </w:div>
        <w:div w:id="1208684654">
          <w:marLeft w:val="706"/>
          <w:marRight w:val="0"/>
          <w:marTop w:val="96"/>
          <w:marBottom w:val="0"/>
          <w:divBdr>
            <w:top w:val="none" w:sz="0" w:space="0" w:color="auto"/>
            <w:left w:val="none" w:sz="0" w:space="0" w:color="auto"/>
            <w:bottom w:val="none" w:sz="0" w:space="0" w:color="auto"/>
            <w:right w:val="none" w:sz="0" w:space="0" w:color="auto"/>
          </w:divBdr>
        </w:div>
        <w:div w:id="1289631252">
          <w:marLeft w:val="706"/>
          <w:marRight w:val="0"/>
          <w:marTop w:val="96"/>
          <w:marBottom w:val="240"/>
          <w:divBdr>
            <w:top w:val="none" w:sz="0" w:space="0" w:color="auto"/>
            <w:left w:val="none" w:sz="0" w:space="0" w:color="auto"/>
            <w:bottom w:val="none" w:sz="0" w:space="0" w:color="auto"/>
            <w:right w:val="none" w:sz="0" w:space="0" w:color="auto"/>
          </w:divBdr>
        </w:div>
        <w:div w:id="1584949774">
          <w:marLeft w:val="706"/>
          <w:marRight w:val="0"/>
          <w:marTop w:val="96"/>
          <w:marBottom w:val="0"/>
          <w:divBdr>
            <w:top w:val="none" w:sz="0" w:space="0" w:color="auto"/>
            <w:left w:val="none" w:sz="0" w:space="0" w:color="auto"/>
            <w:bottom w:val="none" w:sz="0" w:space="0" w:color="auto"/>
            <w:right w:val="none" w:sz="0" w:space="0" w:color="auto"/>
          </w:divBdr>
        </w:div>
        <w:div w:id="1646548194">
          <w:marLeft w:val="706"/>
          <w:marRight w:val="0"/>
          <w:marTop w:val="96"/>
          <w:marBottom w:val="0"/>
          <w:divBdr>
            <w:top w:val="none" w:sz="0" w:space="0" w:color="auto"/>
            <w:left w:val="none" w:sz="0" w:space="0" w:color="auto"/>
            <w:bottom w:val="none" w:sz="0" w:space="0" w:color="auto"/>
            <w:right w:val="none" w:sz="0" w:space="0" w:color="auto"/>
          </w:divBdr>
        </w:div>
      </w:divsChild>
    </w:div>
    <w:div w:id="1118183695">
      <w:bodyDiv w:val="1"/>
      <w:marLeft w:val="0"/>
      <w:marRight w:val="0"/>
      <w:marTop w:val="0"/>
      <w:marBottom w:val="0"/>
      <w:divBdr>
        <w:top w:val="none" w:sz="0" w:space="0" w:color="auto"/>
        <w:left w:val="none" w:sz="0" w:space="0" w:color="auto"/>
        <w:bottom w:val="none" w:sz="0" w:space="0" w:color="auto"/>
        <w:right w:val="none" w:sz="0" w:space="0" w:color="auto"/>
      </w:divBdr>
    </w:div>
    <w:div w:id="1125195663">
      <w:bodyDiv w:val="1"/>
      <w:marLeft w:val="0"/>
      <w:marRight w:val="0"/>
      <w:marTop w:val="0"/>
      <w:marBottom w:val="0"/>
      <w:divBdr>
        <w:top w:val="none" w:sz="0" w:space="0" w:color="auto"/>
        <w:left w:val="none" w:sz="0" w:space="0" w:color="auto"/>
        <w:bottom w:val="none" w:sz="0" w:space="0" w:color="auto"/>
        <w:right w:val="none" w:sz="0" w:space="0" w:color="auto"/>
      </w:divBdr>
      <w:divsChild>
        <w:div w:id="676424107">
          <w:marLeft w:val="288"/>
          <w:marRight w:val="0"/>
          <w:marTop w:val="134"/>
          <w:marBottom w:val="0"/>
          <w:divBdr>
            <w:top w:val="none" w:sz="0" w:space="0" w:color="auto"/>
            <w:left w:val="none" w:sz="0" w:space="0" w:color="auto"/>
            <w:bottom w:val="none" w:sz="0" w:space="0" w:color="auto"/>
            <w:right w:val="none" w:sz="0" w:space="0" w:color="auto"/>
          </w:divBdr>
        </w:div>
        <w:div w:id="1058437947">
          <w:marLeft w:val="288"/>
          <w:marRight w:val="0"/>
          <w:marTop w:val="134"/>
          <w:marBottom w:val="0"/>
          <w:divBdr>
            <w:top w:val="none" w:sz="0" w:space="0" w:color="auto"/>
            <w:left w:val="none" w:sz="0" w:space="0" w:color="auto"/>
            <w:bottom w:val="none" w:sz="0" w:space="0" w:color="auto"/>
            <w:right w:val="none" w:sz="0" w:space="0" w:color="auto"/>
          </w:divBdr>
        </w:div>
      </w:divsChild>
    </w:div>
    <w:div w:id="1171215035">
      <w:bodyDiv w:val="1"/>
      <w:marLeft w:val="0"/>
      <w:marRight w:val="0"/>
      <w:marTop w:val="0"/>
      <w:marBottom w:val="0"/>
      <w:divBdr>
        <w:top w:val="none" w:sz="0" w:space="0" w:color="auto"/>
        <w:left w:val="none" w:sz="0" w:space="0" w:color="auto"/>
        <w:bottom w:val="none" w:sz="0" w:space="0" w:color="auto"/>
        <w:right w:val="none" w:sz="0" w:space="0" w:color="auto"/>
      </w:divBdr>
    </w:div>
    <w:div w:id="1183395965">
      <w:bodyDiv w:val="1"/>
      <w:marLeft w:val="0"/>
      <w:marRight w:val="0"/>
      <w:marTop w:val="0"/>
      <w:marBottom w:val="0"/>
      <w:divBdr>
        <w:top w:val="none" w:sz="0" w:space="0" w:color="auto"/>
        <w:left w:val="none" w:sz="0" w:space="0" w:color="auto"/>
        <w:bottom w:val="none" w:sz="0" w:space="0" w:color="auto"/>
        <w:right w:val="none" w:sz="0" w:space="0" w:color="auto"/>
      </w:divBdr>
      <w:divsChild>
        <w:div w:id="657421111">
          <w:marLeft w:val="288"/>
          <w:marRight w:val="0"/>
          <w:marTop w:val="115"/>
          <w:marBottom w:val="0"/>
          <w:divBdr>
            <w:top w:val="none" w:sz="0" w:space="0" w:color="auto"/>
            <w:left w:val="none" w:sz="0" w:space="0" w:color="auto"/>
            <w:bottom w:val="none" w:sz="0" w:space="0" w:color="auto"/>
            <w:right w:val="none" w:sz="0" w:space="0" w:color="auto"/>
          </w:divBdr>
        </w:div>
        <w:div w:id="663701589">
          <w:marLeft w:val="288"/>
          <w:marRight w:val="0"/>
          <w:marTop w:val="115"/>
          <w:marBottom w:val="0"/>
          <w:divBdr>
            <w:top w:val="none" w:sz="0" w:space="0" w:color="auto"/>
            <w:left w:val="none" w:sz="0" w:space="0" w:color="auto"/>
            <w:bottom w:val="none" w:sz="0" w:space="0" w:color="auto"/>
            <w:right w:val="none" w:sz="0" w:space="0" w:color="auto"/>
          </w:divBdr>
        </w:div>
        <w:div w:id="706805891">
          <w:marLeft w:val="288"/>
          <w:marRight w:val="0"/>
          <w:marTop w:val="115"/>
          <w:marBottom w:val="0"/>
          <w:divBdr>
            <w:top w:val="none" w:sz="0" w:space="0" w:color="auto"/>
            <w:left w:val="none" w:sz="0" w:space="0" w:color="auto"/>
            <w:bottom w:val="none" w:sz="0" w:space="0" w:color="auto"/>
            <w:right w:val="none" w:sz="0" w:space="0" w:color="auto"/>
          </w:divBdr>
        </w:div>
        <w:div w:id="1987470175">
          <w:marLeft w:val="288"/>
          <w:marRight w:val="0"/>
          <w:marTop w:val="115"/>
          <w:marBottom w:val="0"/>
          <w:divBdr>
            <w:top w:val="none" w:sz="0" w:space="0" w:color="auto"/>
            <w:left w:val="none" w:sz="0" w:space="0" w:color="auto"/>
            <w:bottom w:val="none" w:sz="0" w:space="0" w:color="auto"/>
            <w:right w:val="none" w:sz="0" w:space="0" w:color="auto"/>
          </w:divBdr>
        </w:div>
      </w:divsChild>
    </w:div>
    <w:div w:id="1190021718">
      <w:bodyDiv w:val="1"/>
      <w:marLeft w:val="0"/>
      <w:marRight w:val="0"/>
      <w:marTop w:val="0"/>
      <w:marBottom w:val="0"/>
      <w:divBdr>
        <w:top w:val="none" w:sz="0" w:space="0" w:color="auto"/>
        <w:left w:val="none" w:sz="0" w:space="0" w:color="auto"/>
        <w:bottom w:val="none" w:sz="0" w:space="0" w:color="auto"/>
        <w:right w:val="none" w:sz="0" w:space="0" w:color="auto"/>
      </w:divBdr>
    </w:div>
    <w:div w:id="1192114133">
      <w:bodyDiv w:val="1"/>
      <w:marLeft w:val="0"/>
      <w:marRight w:val="0"/>
      <w:marTop w:val="0"/>
      <w:marBottom w:val="0"/>
      <w:divBdr>
        <w:top w:val="none" w:sz="0" w:space="0" w:color="auto"/>
        <w:left w:val="none" w:sz="0" w:space="0" w:color="auto"/>
        <w:bottom w:val="none" w:sz="0" w:space="0" w:color="auto"/>
        <w:right w:val="none" w:sz="0" w:space="0" w:color="auto"/>
      </w:divBdr>
      <w:divsChild>
        <w:div w:id="26688788">
          <w:marLeft w:val="288"/>
          <w:marRight w:val="0"/>
          <w:marTop w:val="106"/>
          <w:marBottom w:val="0"/>
          <w:divBdr>
            <w:top w:val="none" w:sz="0" w:space="0" w:color="auto"/>
            <w:left w:val="none" w:sz="0" w:space="0" w:color="auto"/>
            <w:bottom w:val="none" w:sz="0" w:space="0" w:color="auto"/>
            <w:right w:val="none" w:sz="0" w:space="0" w:color="auto"/>
          </w:divBdr>
        </w:div>
      </w:divsChild>
    </w:div>
    <w:div w:id="1312950682">
      <w:bodyDiv w:val="1"/>
      <w:marLeft w:val="0"/>
      <w:marRight w:val="0"/>
      <w:marTop w:val="0"/>
      <w:marBottom w:val="0"/>
      <w:divBdr>
        <w:top w:val="none" w:sz="0" w:space="0" w:color="auto"/>
        <w:left w:val="none" w:sz="0" w:space="0" w:color="auto"/>
        <w:bottom w:val="none" w:sz="0" w:space="0" w:color="auto"/>
        <w:right w:val="none" w:sz="0" w:space="0" w:color="auto"/>
      </w:divBdr>
      <w:divsChild>
        <w:div w:id="96951487">
          <w:marLeft w:val="0"/>
          <w:marRight w:val="0"/>
          <w:marTop w:val="0"/>
          <w:marBottom w:val="0"/>
          <w:divBdr>
            <w:top w:val="none" w:sz="0" w:space="0" w:color="auto"/>
            <w:left w:val="none" w:sz="0" w:space="0" w:color="auto"/>
            <w:bottom w:val="none" w:sz="0" w:space="0" w:color="auto"/>
            <w:right w:val="none" w:sz="0" w:space="0" w:color="auto"/>
          </w:divBdr>
        </w:div>
        <w:div w:id="108477691">
          <w:marLeft w:val="0"/>
          <w:marRight w:val="0"/>
          <w:marTop w:val="0"/>
          <w:marBottom w:val="0"/>
          <w:divBdr>
            <w:top w:val="none" w:sz="0" w:space="0" w:color="auto"/>
            <w:left w:val="none" w:sz="0" w:space="0" w:color="auto"/>
            <w:bottom w:val="none" w:sz="0" w:space="0" w:color="auto"/>
            <w:right w:val="none" w:sz="0" w:space="0" w:color="auto"/>
          </w:divBdr>
        </w:div>
        <w:div w:id="277222074">
          <w:marLeft w:val="0"/>
          <w:marRight w:val="0"/>
          <w:marTop w:val="0"/>
          <w:marBottom w:val="0"/>
          <w:divBdr>
            <w:top w:val="none" w:sz="0" w:space="0" w:color="auto"/>
            <w:left w:val="none" w:sz="0" w:space="0" w:color="auto"/>
            <w:bottom w:val="none" w:sz="0" w:space="0" w:color="auto"/>
            <w:right w:val="none" w:sz="0" w:space="0" w:color="auto"/>
          </w:divBdr>
        </w:div>
        <w:div w:id="705443514">
          <w:marLeft w:val="0"/>
          <w:marRight w:val="0"/>
          <w:marTop w:val="0"/>
          <w:marBottom w:val="0"/>
          <w:divBdr>
            <w:top w:val="none" w:sz="0" w:space="0" w:color="auto"/>
            <w:left w:val="none" w:sz="0" w:space="0" w:color="auto"/>
            <w:bottom w:val="none" w:sz="0" w:space="0" w:color="auto"/>
            <w:right w:val="none" w:sz="0" w:space="0" w:color="auto"/>
          </w:divBdr>
        </w:div>
        <w:div w:id="851721389">
          <w:marLeft w:val="0"/>
          <w:marRight w:val="0"/>
          <w:marTop w:val="0"/>
          <w:marBottom w:val="0"/>
          <w:divBdr>
            <w:top w:val="none" w:sz="0" w:space="0" w:color="auto"/>
            <w:left w:val="none" w:sz="0" w:space="0" w:color="auto"/>
            <w:bottom w:val="none" w:sz="0" w:space="0" w:color="auto"/>
            <w:right w:val="none" w:sz="0" w:space="0" w:color="auto"/>
          </w:divBdr>
        </w:div>
        <w:div w:id="1040782876">
          <w:marLeft w:val="0"/>
          <w:marRight w:val="0"/>
          <w:marTop w:val="0"/>
          <w:marBottom w:val="0"/>
          <w:divBdr>
            <w:top w:val="none" w:sz="0" w:space="0" w:color="auto"/>
            <w:left w:val="none" w:sz="0" w:space="0" w:color="auto"/>
            <w:bottom w:val="none" w:sz="0" w:space="0" w:color="auto"/>
            <w:right w:val="none" w:sz="0" w:space="0" w:color="auto"/>
          </w:divBdr>
        </w:div>
        <w:div w:id="1341784802">
          <w:marLeft w:val="0"/>
          <w:marRight w:val="0"/>
          <w:marTop w:val="0"/>
          <w:marBottom w:val="0"/>
          <w:divBdr>
            <w:top w:val="none" w:sz="0" w:space="0" w:color="auto"/>
            <w:left w:val="none" w:sz="0" w:space="0" w:color="auto"/>
            <w:bottom w:val="none" w:sz="0" w:space="0" w:color="auto"/>
            <w:right w:val="none" w:sz="0" w:space="0" w:color="auto"/>
          </w:divBdr>
        </w:div>
        <w:div w:id="2116634684">
          <w:marLeft w:val="0"/>
          <w:marRight w:val="0"/>
          <w:marTop w:val="0"/>
          <w:marBottom w:val="0"/>
          <w:divBdr>
            <w:top w:val="none" w:sz="0" w:space="0" w:color="auto"/>
            <w:left w:val="none" w:sz="0" w:space="0" w:color="auto"/>
            <w:bottom w:val="none" w:sz="0" w:space="0" w:color="auto"/>
            <w:right w:val="none" w:sz="0" w:space="0" w:color="auto"/>
          </w:divBdr>
        </w:div>
        <w:div w:id="2143189238">
          <w:marLeft w:val="0"/>
          <w:marRight w:val="0"/>
          <w:marTop w:val="0"/>
          <w:marBottom w:val="0"/>
          <w:divBdr>
            <w:top w:val="none" w:sz="0" w:space="0" w:color="auto"/>
            <w:left w:val="none" w:sz="0" w:space="0" w:color="auto"/>
            <w:bottom w:val="none" w:sz="0" w:space="0" w:color="auto"/>
            <w:right w:val="none" w:sz="0" w:space="0" w:color="auto"/>
          </w:divBdr>
        </w:div>
      </w:divsChild>
    </w:div>
    <w:div w:id="1330980313">
      <w:bodyDiv w:val="1"/>
      <w:marLeft w:val="0"/>
      <w:marRight w:val="0"/>
      <w:marTop w:val="0"/>
      <w:marBottom w:val="0"/>
      <w:divBdr>
        <w:top w:val="none" w:sz="0" w:space="0" w:color="auto"/>
        <w:left w:val="none" w:sz="0" w:space="0" w:color="auto"/>
        <w:bottom w:val="none" w:sz="0" w:space="0" w:color="auto"/>
        <w:right w:val="none" w:sz="0" w:space="0" w:color="auto"/>
      </w:divBdr>
    </w:div>
    <w:div w:id="1363481055">
      <w:bodyDiv w:val="1"/>
      <w:marLeft w:val="0"/>
      <w:marRight w:val="0"/>
      <w:marTop w:val="0"/>
      <w:marBottom w:val="0"/>
      <w:divBdr>
        <w:top w:val="none" w:sz="0" w:space="0" w:color="auto"/>
        <w:left w:val="none" w:sz="0" w:space="0" w:color="auto"/>
        <w:bottom w:val="none" w:sz="0" w:space="0" w:color="auto"/>
        <w:right w:val="none" w:sz="0" w:space="0" w:color="auto"/>
      </w:divBdr>
    </w:div>
    <w:div w:id="1408922173">
      <w:bodyDiv w:val="1"/>
      <w:marLeft w:val="0"/>
      <w:marRight w:val="0"/>
      <w:marTop w:val="0"/>
      <w:marBottom w:val="0"/>
      <w:divBdr>
        <w:top w:val="none" w:sz="0" w:space="0" w:color="auto"/>
        <w:left w:val="none" w:sz="0" w:space="0" w:color="auto"/>
        <w:bottom w:val="none" w:sz="0" w:space="0" w:color="auto"/>
        <w:right w:val="none" w:sz="0" w:space="0" w:color="auto"/>
      </w:divBdr>
      <w:divsChild>
        <w:div w:id="1970429092">
          <w:marLeft w:val="288"/>
          <w:marRight w:val="0"/>
          <w:marTop w:val="106"/>
          <w:marBottom w:val="0"/>
          <w:divBdr>
            <w:top w:val="none" w:sz="0" w:space="0" w:color="auto"/>
            <w:left w:val="none" w:sz="0" w:space="0" w:color="auto"/>
            <w:bottom w:val="none" w:sz="0" w:space="0" w:color="auto"/>
            <w:right w:val="none" w:sz="0" w:space="0" w:color="auto"/>
          </w:divBdr>
        </w:div>
        <w:div w:id="189532316">
          <w:marLeft w:val="288"/>
          <w:marRight w:val="0"/>
          <w:marTop w:val="106"/>
          <w:marBottom w:val="0"/>
          <w:divBdr>
            <w:top w:val="none" w:sz="0" w:space="0" w:color="auto"/>
            <w:left w:val="none" w:sz="0" w:space="0" w:color="auto"/>
            <w:bottom w:val="none" w:sz="0" w:space="0" w:color="auto"/>
            <w:right w:val="none" w:sz="0" w:space="0" w:color="auto"/>
          </w:divBdr>
        </w:div>
        <w:div w:id="1285847239">
          <w:marLeft w:val="288"/>
          <w:marRight w:val="0"/>
          <w:marTop w:val="106"/>
          <w:marBottom w:val="0"/>
          <w:divBdr>
            <w:top w:val="none" w:sz="0" w:space="0" w:color="auto"/>
            <w:left w:val="none" w:sz="0" w:space="0" w:color="auto"/>
            <w:bottom w:val="none" w:sz="0" w:space="0" w:color="auto"/>
            <w:right w:val="none" w:sz="0" w:space="0" w:color="auto"/>
          </w:divBdr>
        </w:div>
        <w:div w:id="1012344353">
          <w:marLeft w:val="288"/>
          <w:marRight w:val="0"/>
          <w:marTop w:val="106"/>
          <w:marBottom w:val="0"/>
          <w:divBdr>
            <w:top w:val="none" w:sz="0" w:space="0" w:color="auto"/>
            <w:left w:val="none" w:sz="0" w:space="0" w:color="auto"/>
            <w:bottom w:val="none" w:sz="0" w:space="0" w:color="auto"/>
            <w:right w:val="none" w:sz="0" w:space="0" w:color="auto"/>
          </w:divBdr>
        </w:div>
      </w:divsChild>
    </w:div>
    <w:div w:id="1411585006">
      <w:bodyDiv w:val="1"/>
      <w:marLeft w:val="0"/>
      <w:marRight w:val="0"/>
      <w:marTop w:val="0"/>
      <w:marBottom w:val="0"/>
      <w:divBdr>
        <w:top w:val="none" w:sz="0" w:space="0" w:color="auto"/>
        <w:left w:val="none" w:sz="0" w:space="0" w:color="auto"/>
        <w:bottom w:val="none" w:sz="0" w:space="0" w:color="auto"/>
        <w:right w:val="none" w:sz="0" w:space="0" w:color="auto"/>
      </w:divBdr>
      <w:divsChild>
        <w:div w:id="1875803824">
          <w:marLeft w:val="288"/>
          <w:marRight w:val="0"/>
          <w:marTop w:val="115"/>
          <w:marBottom w:val="0"/>
          <w:divBdr>
            <w:top w:val="none" w:sz="0" w:space="0" w:color="auto"/>
            <w:left w:val="none" w:sz="0" w:space="0" w:color="auto"/>
            <w:bottom w:val="none" w:sz="0" w:space="0" w:color="auto"/>
            <w:right w:val="none" w:sz="0" w:space="0" w:color="auto"/>
          </w:divBdr>
        </w:div>
      </w:divsChild>
    </w:div>
    <w:div w:id="1457093916">
      <w:bodyDiv w:val="1"/>
      <w:marLeft w:val="0"/>
      <w:marRight w:val="0"/>
      <w:marTop w:val="0"/>
      <w:marBottom w:val="0"/>
      <w:divBdr>
        <w:top w:val="none" w:sz="0" w:space="0" w:color="auto"/>
        <w:left w:val="none" w:sz="0" w:space="0" w:color="auto"/>
        <w:bottom w:val="none" w:sz="0" w:space="0" w:color="auto"/>
        <w:right w:val="none" w:sz="0" w:space="0" w:color="auto"/>
      </w:divBdr>
    </w:div>
    <w:div w:id="1531800571">
      <w:bodyDiv w:val="1"/>
      <w:marLeft w:val="0"/>
      <w:marRight w:val="0"/>
      <w:marTop w:val="0"/>
      <w:marBottom w:val="0"/>
      <w:divBdr>
        <w:top w:val="none" w:sz="0" w:space="0" w:color="auto"/>
        <w:left w:val="none" w:sz="0" w:space="0" w:color="auto"/>
        <w:bottom w:val="none" w:sz="0" w:space="0" w:color="auto"/>
        <w:right w:val="none" w:sz="0" w:space="0" w:color="auto"/>
      </w:divBdr>
    </w:div>
    <w:div w:id="1543439982">
      <w:bodyDiv w:val="1"/>
      <w:marLeft w:val="0"/>
      <w:marRight w:val="0"/>
      <w:marTop w:val="0"/>
      <w:marBottom w:val="0"/>
      <w:divBdr>
        <w:top w:val="none" w:sz="0" w:space="0" w:color="auto"/>
        <w:left w:val="none" w:sz="0" w:space="0" w:color="auto"/>
        <w:bottom w:val="none" w:sz="0" w:space="0" w:color="auto"/>
        <w:right w:val="none" w:sz="0" w:space="0" w:color="auto"/>
      </w:divBdr>
    </w:div>
    <w:div w:id="1565414063">
      <w:bodyDiv w:val="1"/>
      <w:marLeft w:val="0"/>
      <w:marRight w:val="0"/>
      <w:marTop w:val="0"/>
      <w:marBottom w:val="0"/>
      <w:divBdr>
        <w:top w:val="none" w:sz="0" w:space="0" w:color="auto"/>
        <w:left w:val="none" w:sz="0" w:space="0" w:color="auto"/>
        <w:bottom w:val="none" w:sz="0" w:space="0" w:color="auto"/>
        <w:right w:val="none" w:sz="0" w:space="0" w:color="auto"/>
      </w:divBdr>
    </w:div>
    <w:div w:id="1570463620">
      <w:bodyDiv w:val="1"/>
      <w:marLeft w:val="0"/>
      <w:marRight w:val="0"/>
      <w:marTop w:val="0"/>
      <w:marBottom w:val="0"/>
      <w:divBdr>
        <w:top w:val="none" w:sz="0" w:space="0" w:color="auto"/>
        <w:left w:val="none" w:sz="0" w:space="0" w:color="auto"/>
        <w:bottom w:val="none" w:sz="0" w:space="0" w:color="auto"/>
        <w:right w:val="none" w:sz="0" w:space="0" w:color="auto"/>
      </w:divBdr>
    </w:div>
    <w:div w:id="1582910818">
      <w:bodyDiv w:val="1"/>
      <w:marLeft w:val="0"/>
      <w:marRight w:val="0"/>
      <w:marTop w:val="0"/>
      <w:marBottom w:val="0"/>
      <w:divBdr>
        <w:top w:val="none" w:sz="0" w:space="0" w:color="auto"/>
        <w:left w:val="none" w:sz="0" w:space="0" w:color="auto"/>
        <w:bottom w:val="none" w:sz="0" w:space="0" w:color="auto"/>
        <w:right w:val="none" w:sz="0" w:space="0" w:color="auto"/>
      </w:divBdr>
      <w:divsChild>
        <w:div w:id="88623858">
          <w:marLeft w:val="0"/>
          <w:marRight w:val="0"/>
          <w:marTop w:val="0"/>
          <w:marBottom w:val="0"/>
          <w:divBdr>
            <w:top w:val="none" w:sz="0" w:space="0" w:color="auto"/>
            <w:left w:val="none" w:sz="0" w:space="0" w:color="auto"/>
            <w:bottom w:val="none" w:sz="0" w:space="0" w:color="auto"/>
            <w:right w:val="none" w:sz="0" w:space="0" w:color="auto"/>
          </w:divBdr>
        </w:div>
        <w:div w:id="96609461">
          <w:marLeft w:val="0"/>
          <w:marRight w:val="0"/>
          <w:marTop w:val="0"/>
          <w:marBottom w:val="0"/>
          <w:divBdr>
            <w:top w:val="none" w:sz="0" w:space="0" w:color="auto"/>
            <w:left w:val="none" w:sz="0" w:space="0" w:color="auto"/>
            <w:bottom w:val="none" w:sz="0" w:space="0" w:color="auto"/>
            <w:right w:val="none" w:sz="0" w:space="0" w:color="auto"/>
          </w:divBdr>
        </w:div>
        <w:div w:id="210117082">
          <w:marLeft w:val="0"/>
          <w:marRight w:val="0"/>
          <w:marTop w:val="0"/>
          <w:marBottom w:val="0"/>
          <w:divBdr>
            <w:top w:val="none" w:sz="0" w:space="0" w:color="auto"/>
            <w:left w:val="none" w:sz="0" w:space="0" w:color="auto"/>
            <w:bottom w:val="none" w:sz="0" w:space="0" w:color="auto"/>
            <w:right w:val="none" w:sz="0" w:space="0" w:color="auto"/>
          </w:divBdr>
        </w:div>
        <w:div w:id="545680657">
          <w:marLeft w:val="0"/>
          <w:marRight w:val="0"/>
          <w:marTop w:val="0"/>
          <w:marBottom w:val="0"/>
          <w:divBdr>
            <w:top w:val="none" w:sz="0" w:space="0" w:color="auto"/>
            <w:left w:val="none" w:sz="0" w:space="0" w:color="auto"/>
            <w:bottom w:val="none" w:sz="0" w:space="0" w:color="auto"/>
            <w:right w:val="none" w:sz="0" w:space="0" w:color="auto"/>
          </w:divBdr>
        </w:div>
        <w:div w:id="957688054">
          <w:marLeft w:val="0"/>
          <w:marRight w:val="0"/>
          <w:marTop w:val="0"/>
          <w:marBottom w:val="0"/>
          <w:divBdr>
            <w:top w:val="none" w:sz="0" w:space="0" w:color="auto"/>
            <w:left w:val="none" w:sz="0" w:space="0" w:color="auto"/>
            <w:bottom w:val="none" w:sz="0" w:space="0" w:color="auto"/>
            <w:right w:val="none" w:sz="0" w:space="0" w:color="auto"/>
          </w:divBdr>
        </w:div>
        <w:div w:id="1061904501">
          <w:marLeft w:val="0"/>
          <w:marRight w:val="0"/>
          <w:marTop w:val="0"/>
          <w:marBottom w:val="0"/>
          <w:divBdr>
            <w:top w:val="none" w:sz="0" w:space="0" w:color="auto"/>
            <w:left w:val="none" w:sz="0" w:space="0" w:color="auto"/>
            <w:bottom w:val="none" w:sz="0" w:space="0" w:color="auto"/>
            <w:right w:val="none" w:sz="0" w:space="0" w:color="auto"/>
          </w:divBdr>
        </w:div>
        <w:div w:id="1243218717">
          <w:marLeft w:val="0"/>
          <w:marRight w:val="0"/>
          <w:marTop w:val="0"/>
          <w:marBottom w:val="0"/>
          <w:divBdr>
            <w:top w:val="none" w:sz="0" w:space="0" w:color="auto"/>
            <w:left w:val="none" w:sz="0" w:space="0" w:color="auto"/>
            <w:bottom w:val="none" w:sz="0" w:space="0" w:color="auto"/>
            <w:right w:val="none" w:sz="0" w:space="0" w:color="auto"/>
          </w:divBdr>
        </w:div>
        <w:div w:id="1294288159">
          <w:marLeft w:val="0"/>
          <w:marRight w:val="0"/>
          <w:marTop w:val="0"/>
          <w:marBottom w:val="0"/>
          <w:divBdr>
            <w:top w:val="none" w:sz="0" w:space="0" w:color="auto"/>
            <w:left w:val="none" w:sz="0" w:space="0" w:color="auto"/>
            <w:bottom w:val="none" w:sz="0" w:space="0" w:color="auto"/>
            <w:right w:val="none" w:sz="0" w:space="0" w:color="auto"/>
          </w:divBdr>
        </w:div>
        <w:div w:id="1684474184">
          <w:marLeft w:val="0"/>
          <w:marRight w:val="0"/>
          <w:marTop w:val="0"/>
          <w:marBottom w:val="0"/>
          <w:divBdr>
            <w:top w:val="none" w:sz="0" w:space="0" w:color="auto"/>
            <w:left w:val="none" w:sz="0" w:space="0" w:color="auto"/>
            <w:bottom w:val="none" w:sz="0" w:space="0" w:color="auto"/>
            <w:right w:val="none" w:sz="0" w:space="0" w:color="auto"/>
          </w:divBdr>
        </w:div>
      </w:divsChild>
    </w:div>
    <w:div w:id="1599676495">
      <w:bodyDiv w:val="1"/>
      <w:marLeft w:val="0"/>
      <w:marRight w:val="0"/>
      <w:marTop w:val="0"/>
      <w:marBottom w:val="0"/>
      <w:divBdr>
        <w:top w:val="none" w:sz="0" w:space="0" w:color="auto"/>
        <w:left w:val="none" w:sz="0" w:space="0" w:color="auto"/>
        <w:bottom w:val="none" w:sz="0" w:space="0" w:color="auto"/>
        <w:right w:val="none" w:sz="0" w:space="0" w:color="auto"/>
      </w:divBdr>
      <w:divsChild>
        <w:div w:id="1392733407">
          <w:marLeft w:val="0"/>
          <w:marRight w:val="0"/>
          <w:marTop w:val="0"/>
          <w:marBottom w:val="0"/>
          <w:divBdr>
            <w:top w:val="none" w:sz="0" w:space="0" w:color="auto"/>
            <w:left w:val="none" w:sz="0" w:space="0" w:color="auto"/>
            <w:bottom w:val="none" w:sz="0" w:space="0" w:color="auto"/>
            <w:right w:val="none" w:sz="0" w:space="0" w:color="auto"/>
          </w:divBdr>
          <w:divsChild>
            <w:div w:id="89008134">
              <w:marLeft w:val="0"/>
              <w:marRight w:val="0"/>
              <w:marTop w:val="0"/>
              <w:marBottom w:val="0"/>
              <w:divBdr>
                <w:top w:val="none" w:sz="0" w:space="0" w:color="auto"/>
                <w:left w:val="none" w:sz="0" w:space="0" w:color="auto"/>
                <w:bottom w:val="none" w:sz="0" w:space="0" w:color="auto"/>
                <w:right w:val="none" w:sz="0" w:space="0" w:color="auto"/>
              </w:divBdr>
            </w:div>
            <w:div w:id="245116210">
              <w:marLeft w:val="0"/>
              <w:marRight w:val="0"/>
              <w:marTop w:val="0"/>
              <w:marBottom w:val="0"/>
              <w:divBdr>
                <w:top w:val="none" w:sz="0" w:space="0" w:color="auto"/>
                <w:left w:val="none" w:sz="0" w:space="0" w:color="auto"/>
                <w:bottom w:val="none" w:sz="0" w:space="0" w:color="auto"/>
                <w:right w:val="none" w:sz="0" w:space="0" w:color="auto"/>
              </w:divBdr>
            </w:div>
            <w:div w:id="286011198">
              <w:marLeft w:val="0"/>
              <w:marRight w:val="0"/>
              <w:marTop w:val="0"/>
              <w:marBottom w:val="0"/>
              <w:divBdr>
                <w:top w:val="none" w:sz="0" w:space="0" w:color="auto"/>
                <w:left w:val="none" w:sz="0" w:space="0" w:color="auto"/>
                <w:bottom w:val="none" w:sz="0" w:space="0" w:color="auto"/>
                <w:right w:val="none" w:sz="0" w:space="0" w:color="auto"/>
              </w:divBdr>
            </w:div>
            <w:div w:id="320350668">
              <w:marLeft w:val="0"/>
              <w:marRight w:val="0"/>
              <w:marTop w:val="0"/>
              <w:marBottom w:val="0"/>
              <w:divBdr>
                <w:top w:val="none" w:sz="0" w:space="0" w:color="auto"/>
                <w:left w:val="none" w:sz="0" w:space="0" w:color="auto"/>
                <w:bottom w:val="none" w:sz="0" w:space="0" w:color="auto"/>
                <w:right w:val="none" w:sz="0" w:space="0" w:color="auto"/>
              </w:divBdr>
            </w:div>
            <w:div w:id="456411846">
              <w:marLeft w:val="0"/>
              <w:marRight w:val="0"/>
              <w:marTop w:val="0"/>
              <w:marBottom w:val="0"/>
              <w:divBdr>
                <w:top w:val="none" w:sz="0" w:space="0" w:color="auto"/>
                <w:left w:val="none" w:sz="0" w:space="0" w:color="auto"/>
                <w:bottom w:val="none" w:sz="0" w:space="0" w:color="auto"/>
                <w:right w:val="none" w:sz="0" w:space="0" w:color="auto"/>
              </w:divBdr>
            </w:div>
            <w:div w:id="588083591">
              <w:marLeft w:val="0"/>
              <w:marRight w:val="0"/>
              <w:marTop w:val="0"/>
              <w:marBottom w:val="0"/>
              <w:divBdr>
                <w:top w:val="none" w:sz="0" w:space="0" w:color="auto"/>
                <w:left w:val="none" w:sz="0" w:space="0" w:color="auto"/>
                <w:bottom w:val="none" w:sz="0" w:space="0" w:color="auto"/>
                <w:right w:val="none" w:sz="0" w:space="0" w:color="auto"/>
              </w:divBdr>
            </w:div>
            <w:div w:id="697854968">
              <w:marLeft w:val="0"/>
              <w:marRight w:val="0"/>
              <w:marTop w:val="0"/>
              <w:marBottom w:val="0"/>
              <w:divBdr>
                <w:top w:val="none" w:sz="0" w:space="0" w:color="auto"/>
                <w:left w:val="none" w:sz="0" w:space="0" w:color="auto"/>
                <w:bottom w:val="none" w:sz="0" w:space="0" w:color="auto"/>
                <w:right w:val="none" w:sz="0" w:space="0" w:color="auto"/>
              </w:divBdr>
            </w:div>
            <w:div w:id="793251041">
              <w:marLeft w:val="0"/>
              <w:marRight w:val="0"/>
              <w:marTop w:val="0"/>
              <w:marBottom w:val="0"/>
              <w:divBdr>
                <w:top w:val="none" w:sz="0" w:space="0" w:color="auto"/>
                <w:left w:val="none" w:sz="0" w:space="0" w:color="auto"/>
                <w:bottom w:val="none" w:sz="0" w:space="0" w:color="auto"/>
                <w:right w:val="none" w:sz="0" w:space="0" w:color="auto"/>
              </w:divBdr>
            </w:div>
            <w:div w:id="857962315">
              <w:marLeft w:val="0"/>
              <w:marRight w:val="0"/>
              <w:marTop w:val="0"/>
              <w:marBottom w:val="0"/>
              <w:divBdr>
                <w:top w:val="none" w:sz="0" w:space="0" w:color="auto"/>
                <w:left w:val="none" w:sz="0" w:space="0" w:color="auto"/>
                <w:bottom w:val="none" w:sz="0" w:space="0" w:color="auto"/>
                <w:right w:val="none" w:sz="0" w:space="0" w:color="auto"/>
              </w:divBdr>
            </w:div>
            <w:div w:id="1103306758">
              <w:marLeft w:val="0"/>
              <w:marRight w:val="0"/>
              <w:marTop w:val="0"/>
              <w:marBottom w:val="0"/>
              <w:divBdr>
                <w:top w:val="none" w:sz="0" w:space="0" w:color="auto"/>
                <w:left w:val="none" w:sz="0" w:space="0" w:color="auto"/>
                <w:bottom w:val="none" w:sz="0" w:space="0" w:color="auto"/>
                <w:right w:val="none" w:sz="0" w:space="0" w:color="auto"/>
              </w:divBdr>
            </w:div>
            <w:div w:id="1186168723">
              <w:marLeft w:val="0"/>
              <w:marRight w:val="0"/>
              <w:marTop w:val="0"/>
              <w:marBottom w:val="0"/>
              <w:divBdr>
                <w:top w:val="none" w:sz="0" w:space="0" w:color="auto"/>
                <w:left w:val="none" w:sz="0" w:space="0" w:color="auto"/>
                <w:bottom w:val="none" w:sz="0" w:space="0" w:color="auto"/>
                <w:right w:val="none" w:sz="0" w:space="0" w:color="auto"/>
              </w:divBdr>
            </w:div>
            <w:div w:id="1241864153">
              <w:marLeft w:val="0"/>
              <w:marRight w:val="0"/>
              <w:marTop w:val="0"/>
              <w:marBottom w:val="0"/>
              <w:divBdr>
                <w:top w:val="none" w:sz="0" w:space="0" w:color="auto"/>
                <w:left w:val="none" w:sz="0" w:space="0" w:color="auto"/>
                <w:bottom w:val="none" w:sz="0" w:space="0" w:color="auto"/>
                <w:right w:val="none" w:sz="0" w:space="0" w:color="auto"/>
              </w:divBdr>
            </w:div>
            <w:div w:id="1373726953">
              <w:marLeft w:val="0"/>
              <w:marRight w:val="0"/>
              <w:marTop w:val="0"/>
              <w:marBottom w:val="0"/>
              <w:divBdr>
                <w:top w:val="none" w:sz="0" w:space="0" w:color="auto"/>
                <w:left w:val="none" w:sz="0" w:space="0" w:color="auto"/>
                <w:bottom w:val="none" w:sz="0" w:space="0" w:color="auto"/>
                <w:right w:val="none" w:sz="0" w:space="0" w:color="auto"/>
              </w:divBdr>
            </w:div>
            <w:div w:id="1559977591">
              <w:marLeft w:val="0"/>
              <w:marRight w:val="0"/>
              <w:marTop w:val="0"/>
              <w:marBottom w:val="0"/>
              <w:divBdr>
                <w:top w:val="none" w:sz="0" w:space="0" w:color="auto"/>
                <w:left w:val="none" w:sz="0" w:space="0" w:color="auto"/>
                <w:bottom w:val="none" w:sz="0" w:space="0" w:color="auto"/>
                <w:right w:val="none" w:sz="0" w:space="0" w:color="auto"/>
              </w:divBdr>
            </w:div>
            <w:div w:id="1637298236">
              <w:marLeft w:val="0"/>
              <w:marRight w:val="0"/>
              <w:marTop w:val="0"/>
              <w:marBottom w:val="0"/>
              <w:divBdr>
                <w:top w:val="none" w:sz="0" w:space="0" w:color="auto"/>
                <w:left w:val="none" w:sz="0" w:space="0" w:color="auto"/>
                <w:bottom w:val="none" w:sz="0" w:space="0" w:color="auto"/>
                <w:right w:val="none" w:sz="0" w:space="0" w:color="auto"/>
              </w:divBdr>
            </w:div>
            <w:div w:id="1747609504">
              <w:marLeft w:val="0"/>
              <w:marRight w:val="0"/>
              <w:marTop w:val="0"/>
              <w:marBottom w:val="0"/>
              <w:divBdr>
                <w:top w:val="none" w:sz="0" w:space="0" w:color="auto"/>
                <w:left w:val="none" w:sz="0" w:space="0" w:color="auto"/>
                <w:bottom w:val="none" w:sz="0" w:space="0" w:color="auto"/>
                <w:right w:val="none" w:sz="0" w:space="0" w:color="auto"/>
              </w:divBdr>
            </w:div>
            <w:div w:id="1791433987">
              <w:marLeft w:val="0"/>
              <w:marRight w:val="0"/>
              <w:marTop w:val="0"/>
              <w:marBottom w:val="0"/>
              <w:divBdr>
                <w:top w:val="none" w:sz="0" w:space="0" w:color="auto"/>
                <w:left w:val="none" w:sz="0" w:space="0" w:color="auto"/>
                <w:bottom w:val="none" w:sz="0" w:space="0" w:color="auto"/>
                <w:right w:val="none" w:sz="0" w:space="0" w:color="auto"/>
              </w:divBdr>
            </w:div>
            <w:div w:id="1865089786">
              <w:marLeft w:val="0"/>
              <w:marRight w:val="0"/>
              <w:marTop w:val="0"/>
              <w:marBottom w:val="0"/>
              <w:divBdr>
                <w:top w:val="none" w:sz="0" w:space="0" w:color="auto"/>
                <w:left w:val="none" w:sz="0" w:space="0" w:color="auto"/>
                <w:bottom w:val="none" w:sz="0" w:space="0" w:color="auto"/>
                <w:right w:val="none" w:sz="0" w:space="0" w:color="auto"/>
              </w:divBdr>
            </w:div>
            <w:div w:id="1928995848">
              <w:marLeft w:val="0"/>
              <w:marRight w:val="0"/>
              <w:marTop w:val="0"/>
              <w:marBottom w:val="0"/>
              <w:divBdr>
                <w:top w:val="none" w:sz="0" w:space="0" w:color="auto"/>
                <w:left w:val="none" w:sz="0" w:space="0" w:color="auto"/>
                <w:bottom w:val="none" w:sz="0" w:space="0" w:color="auto"/>
                <w:right w:val="none" w:sz="0" w:space="0" w:color="auto"/>
              </w:divBdr>
            </w:div>
            <w:div w:id="2045783927">
              <w:marLeft w:val="0"/>
              <w:marRight w:val="0"/>
              <w:marTop w:val="0"/>
              <w:marBottom w:val="0"/>
              <w:divBdr>
                <w:top w:val="none" w:sz="0" w:space="0" w:color="auto"/>
                <w:left w:val="none" w:sz="0" w:space="0" w:color="auto"/>
                <w:bottom w:val="none" w:sz="0" w:space="0" w:color="auto"/>
                <w:right w:val="none" w:sz="0" w:space="0" w:color="auto"/>
              </w:divBdr>
            </w:div>
            <w:div w:id="2073457415">
              <w:marLeft w:val="0"/>
              <w:marRight w:val="0"/>
              <w:marTop w:val="0"/>
              <w:marBottom w:val="0"/>
              <w:divBdr>
                <w:top w:val="none" w:sz="0" w:space="0" w:color="auto"/>
                <w:left w:val="none" w:sz="0" w:space="0" w:color="auto"/>
                <w:bottom w:val="none" w:sz="0" w:space="0" w:color="auto"/>
                <w:right w:val="none" w:sz="0" w:space="0" w:color="auto"/>
              </w:divBdr>
            </w:div>
            <w:div w:id="208733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798712">
      <w:bodyDiv w:val="1"/>
      <w:marLeft w:val="0"/>
      <w:marRight w:val="0"/>
      <w:marTop w:val="0"/>
      <w:marBottom w:val="0"/>
      <w:divBdr>
        <w:top w:val="none" w:sz="0" w:space="0" w:color="auto"/>
        <w:left w:val="none" w:sz="0" w:space="0" w:color="auto"/>
        <w:bottom w:val="none" w:sz="0" w:space="0" w:color="auto"/>
        <w:right w:val="none" w:sz="0" w:space="0" w:color="auto"/>
      </w:divBdr>
      <w:divsChild>
        <w:div w:id="593705072">
          <w:marLeft w:val="288"/>
          <w:marRight w:val="0"/>
          <w:marTop w:val="115"/>
          <w:marBottom w:val="0"/>
          <w:divBdr>
            <w:top w:val="none" w:sz="0" w:space="0" w:color="auto"/>
            <w:left w:val="none" w:sz="0" w:space="0" w:color="auto"/>
            <w:bottom w:val="none" w:sz="0" w:space="0" w:color="auto"/>
            <w:right w:val="none" w:sz="0" w:space="0" w:color="auto"/>
          </w:divBdr>
        </w:div>
        <w:div w:id="1132014838">
          <w:marLeft w:val="288"/>
          <w:marRight w:val="0"/>
          <w:marTop w:val="115"/>
          <w:marBottom w:val="0"/>
          <w:divBdr>
            <w:top w:val="none" w:sz="0" w:space="0" w:color="auto"/>
            <w:left w:val="none" w:sz="0" w:space="0" w:color="auto"/>
            <w:bottom w:val="none" w:sz="0" w:space="0" w:color="auto"/>
            <w:right w:val="none" w:sz="0" w:space="0" w:color="auto"/>
          </w:divBdr>
        </w:div>
        <w:div w:id="1556502869">
          <w:marLeft w:val="288"/>
          <w:marRight w:val="0"/>
          <w:marTop w:val="115"/>
          <w:marBottom w:val="0"/>
          <w:divBdr>
            <w:top w:val="none" w:sz="0" w:space="0" w:color="auto"/>
            <w:left w:val="none" w:sz="0" w:space="0" w:color="auto"/>
            <w:bottom w:val="none" w:sz="0" w:space="0" w:color="auto"/>
            <w:right w:val="none" w:sz="0" w:space="0" w:color="auto"/>
          </w:divBdr>
        </w:div>
        <w:div w:id="1582791634">
          <w:marLeft w:val="288"/>
          <w:marRight w:val="0"/>
          <w:marTop w:val="115"/>
          <w:marBottom w:val="0"/>
          <w:divBdr>
            <w:top w:val="none" w:sz="0" w:space="0" w:color="auto"/>
            <w:left w:val="none" w:sz="0" w:space="0" w:color="auto"/>
            <w:bottom w:val="none" w:sz="0" w:space="0" w:color="auto"/>
            <w:right w:val="none" w:sz="0" w:space="0" w:color="auto"/>
          </w:divBdr>
        </w:div>
      </w:divsChild>
    </w:div>
    <w:div w:id="1671785794">
      <w:bodyDiv w:val="1"/>
      <w:marLeft w:val="0"/>
      <w:marRight w:val="0"/>
      <w:marTop w:val="0"/>
      <w:marBottom w:val="0"/>
      <w:divBdr>
        <w:top w:val="none" w:sz="0" w:space="0" w:color="auto"/>
        <w:left w:val="none" w:sz="0" w:space="0" w:color="auto"/>
        <w:bottom w:val="none" w:sz="0" w:space="0" w:color="auto"/>
        <w:right w:val="none" w:sz="0" w:space="0" w:color="auto"/>
      </w:divBdr>
      <w:divsChild>
        <w:div w:id="1222642569">
          <w:marLeft w:val="288"/>
          <w:marRight w:val="0"/>
          <w:marTop w:val="115"/>
          <w:marBottom w:val="0"/>
          <w:divBdr>
            <w:top w:val="none" w:sz="0" w:space="0" w:color="auto"/>
            <w:left w:val="none" w:sz="0" w:space="0" w:color="auto"/>
            <w:bottom w:val="none" w:sz="0" w:space="0" w:color="auto"/>
            <w:right w:val="none" w:sz="0" w:space="0" w:color="auto"/>
          </w:divBdr>
        </w:div>
        <w:div w:id="1661539999">
          <w:marLeft w:val="288"/>
          <w:marRight w:val="0"/>
          <w:marTop w:val="115"/>
          <w:marBottom w:val="0"/>
          <w:divBdr>
            <w:top w:val="none" w:sz="0" w:space="0" w:color="auto"/>
            <w:left w:val="none" w:sz="0" w:space="0" w:color="auto"/>
            <w:bottom w:val="none" w:sz="0" w:space="0" w:color="auto"/>
            <w:right w:val="none" w:sz="0" w:space="0" w:color="auto"/>
          </w:divBdr>
        </w:div>
        <w:div w:id="1662343035">
          <w:marLeft w:val="288"/>
          <w:marRight w:val="0"/>
          <w:marTop w:val="115"/>
          <w:marBottom w:val="0"/>
          <w:divBdr>
            <w:top w:val="none" w:sz="0" w:space="0" w:color="auto"/>
            <w:left w:val="none" w:sz="0" w:space="0" w:color="auto"/>
            <w:bottom w:val="none" w:sz="0" w:space="0" w:color="auto"/>
            <w:right w:val="none" w:sz="0" w:space="0" w:color="auto"/>
          </w:divBdr>
        </w:div>
        <w:div w:id="1765757072">
          <w:marLeft w:val="288"/>
          <w:marRight w:val="0"/>
          <w:marTop w:val="115"/>
          <w:marBottom w:val="0"/>
          <w:divBdr>
            <w:top w:val="none" w:sz="0" w:space="0" w:color="auto"/>
            <w:left w:val="none" w:sz="0" w:space="0" w:color="auto"/>
            <w:bottom w:val="none" w:sz="0" w:space="0" w:color="auto"/>
            <w:right w:val="none" w:sz="0" w:space="0" w:color="auto"/>
          </w:divBdr>
        </w:div>
      </w:divsChild>
    </w:div>
    <w:div w:id="1705447650">
      <w:bodyDiv w:val="1"/>
      <w:marLeft w:val="0"/>
      <w:marRight w:val="0"/>
      <w:marTop w:val="0"/>
      <w:marBottom w:val="0"/>
      <w:divBdr>
        <w:top w:val="none" w:sz="0" w:space="0" w:color="auto"/>
        <w:left w:val="none" w:sz="0" w:space="0" w:color="auto"/>
        <w:bottom w:val="none" w:sz="0" w:space="0" w:color="auto"/>
        <w:right w:val="none" w:sz="0" w:space="0" w:color="auto"/>
      </w:divBdr>
    </w:div>
    <w:div w:id="1716274999">
      <w:bodyDiv w:val="1"/>
      <w:marLeft w:val="0"/>
      <w:marRight w:val="0"/>
      <w:marTop w:val="0"/>
      <w:marBottom w:val="0"/>
      <w:divBdr>
        <w:top w:val="none" w:sz="0" w:space="0" w:color="auto"/>
        <w:left w:val="none" w:sz="0" w:space="0" w:color="auto"/>
        <w:bottom w:val="none" w:sz="0" w:space="0" w:color="auto"/>
        <w:right w:val="none" w:sz="0" w:space="0" w:color="auto"/>
      </w:divBdr>
      <w:divsChild>
        <w:div w:id="115606650">
          <w:marLeft w:val="720"/>
          <w:marRight w:val="0"/>
          <w:marTop w:val="115"/>
          <w:marBottom w:val="0"/>
          <w:divBdr>
            <w:top w:val="none" w:sz="0" w:space="0" w:color="auto"/>
            <w:left w:val="none" w:sz="0" w:space="0" w:color="auto"/>
            <w:bottom w:val="none" w:sz="0" w:space="0" w:color="auto"/>
            <w:right w:val="none" w:sz="0" w:space="0" w:color="auto"/>
          </w:divBdr>
        </w:div>
        <w:div w:id="489443985">
          <w:marLeft w:val="288"/>
          <w:marRight w:val="0"/>
          <w:marTop w:val="115"/>
          <w:marBottom w:val="0"/>
          <w:divBdr>
            <w:top w:val="none" w:sz="0" w:space="0" w:color="auto"/>
            <w:left w:val="none" w:sz="0" w:space="0" w:color="auto"/>
            <w:bottom w:val="none" w:sz="0" w:space="0" w:color="auto"/>
            <w:right w:val="none" w:sz="0" w:space="0" w:color="auto"/>
          </w:divBdr>
        </w:div>
        <w:div w:id="1027028825">
          <w:marLeft w:val="288"/>
          <w:marRight w:val="0"/>
          <w:marTop w:val="115"/>
          <w:marBottom w:val="0"/>
          <w:divBdr>
            <w:top w:val="none" w:sz="0" w:space="0" w:color="auto"/>
            <w:left w:val="none" w:sz="0" w:space="0" w:color="auto"/>
            <w:bottom w:val="none" w:sz="0" w:space="0" w:color="auto"/>
            <w:right w:val="none" w:sz="0" w:space="0" w:color="auto"/>
          </w:divBdr>
        </w:div>
        <w:div w:id="1135216557">
          <w:marLeft w:val="720"/>
          <w:marRight w:val="0"/>
          <w:marTop w:val="115"/>
          <w:marBottom w:val="0"/>
          <w:divBdr>
            <w:top w:val="none" w:sz="0" w:space="0" w:color="auto"/>
            <w:left w:val="none" w:sz="0" w:space="0" w:color="auto"/>
            <w:bottom w:val="none" w:sz="0" w:space="0" w:color="auto"/>
            <w:right w:val="none" w:sz="0" w:space="0" w:color="auto"/>
          </w:divBdr>
        </w:div>
        <w:div w:id="1296332225">
          <w:marLeft w:val="720"/>
          <w:marRight w:val="0"/>
          <w:marTop w:val="115"/>
          <w:marBottom w:val="0"/>
          <w:divBdr>
            <w:top w:val="none" w:sz="0" w:space="0" w:color="auto"/>
            <w:left w:val="none" w:sz="0" w:space="0" w:color="auto"/>
            <w:bottom w:val="none" w:sz="0" w:space="0" w:color="auto"/>
            <w:right w:val="none" w:sz="0" w:space="0" w:color="auto"/>
          </w:divBdr>
        </w:div>
        <w:div w:id="1609698025">
          <w:marLeft w:val="288"/>
          <w:marRight w:val="0"/>
          <w:marTop w:val="115"/>
          <w:marBottom w:val="0"/>
          <w:divBdr>
            <w:top w:val="none" w:sz="0" w:space="0" w:color="auto"/>
            <w:left w:val="none" w:sz="0" w:space="0" w:color="auto"/>
            <w:bottom w:val="none" w:sz="0" w:space="0" w:color="auto"/>
            <w:right w:val="none" w:sz="0" w:space="0" w:color="auto"/>
          </w:divBdr>
        </w:div>
      </w:divsChild>
    </w:div>
    <w:div w:id="1729954272">
      <w:bodyDiv w:val="1"/>
      <w:marLeft w:val="0"/>
      <w:marRight w:val="0"/>
      <w:marTop w:val="0"/>
      <w:marBottom w:val="0"/>
      <w:divBdr>
        <w:top w:val="none" w:sz="0" w:space="0" w:color="auto"/>
        <w:left w:val="none" w:sz="0" w:space="0" w:color="auto"/>
        <w:bottom w:val="none" w:sz="0" w:space="0" w:color="auto"/>
        <w:right w:val="none" w:sz="0" w:space="0" w:color="auto"/>
      </w:divBdr>
      <w:divsChild>
        <w:div w:id="1174807157">
          <w:marLeft w:val="288"/>
          <w:marRight w:val="0"/>
          <w:marTop w:val="106"/>
          <w:marBottom w:val="120"/>
          <w:divBdr>
            <w:top w:val="none" w:sz="0" w:space="0" w:color="auto"/>
            <w:left w:val="none" w:sz="0" w:space="0" w:color="auto"/>
            <w:bottom w:val="none" w:sz="0" w:space="0" w:color="auto"/>
            <w:right w:val="none" w:sz="0" w:space="0" w:color="auto"/>
          </w:divBdr>
        </w:div>
      </w:divsChild>
    </w:div>
    <w:div w:id="1732000102">
      <w:bodyDiv w:val="1"/>
      <w:marLeft w:val="0"/>
      <w:marRight w:val="0"/>
      <w:marTop w:val="0"/>
      <w:marBottom w:val="0"/>
      <w:divBdr>
        <w:top w:val="none" w:sz="0" w:space="0" w:color="auto"/>
        <w:left w:val="none" w:sz="0" w:space="0" w:color="auto"/>
        <w:bottom w:val="none" w:sz="0" w:space="0" w:color="auto"/>
        <w:right w:val="none" w:sz="0" w:space="0" w:color="auto"/>
      </w:divBdr>
    </w:div>
    <w:div w:id="1741098357">
      <w:bodyDiv w:val="1"/>
      <w:marLeft w:val="0"/>
      <w:marRight w:val="0"/>
      <w:marTop w:val="0"/>
      <w:marBottom w:val="0"/>
      <w:divBdr>
        <w:top w:val="none" w:sz="0" w:space="0" w:color="auto"/>
        <w:left w:val="none" w:sz="0" w:space="0" w:color="auto"/>
        <w:bottom w:val="none" w:sz="0" w:space="0" w:color="auto"/>
        <w:right w:val="none" w:sz="0" w:space="0" w:color="auto"/>
      </w:divBdr>
      <w:divsChild>
        <w:div w:id="1507095793">
          <w:marLeft w:val="1152"/>
          <w:marRight w:val="0"/>
          <w:marTop w:val="86"/>
          <w:marBottom w:val="120"/>
          <w:divBdr>
            <w:top w:val="none" w:sz="0" w:space="0" w:color="auto"/>
            <w:left w:val="none" w:sz="0" w:space="0" w:color="auto"/>
            <w:bottom w:val="none" w:sz="0" w:space="0" w:color="auto"/>
            <w:right w:val="none" w:sz="0" w:space="0" w:color="auto"/>
          </w:divBdr>
        </w:div>
      </w:divsChild>
    </w:div>
    <w:div w:id="1764960867">
      <w:bodyDiv w:val="1"/>
      <w:marLeft w:val="0"/>
      <w:marRight w:val="0"/>
      <w:marTop w:val="0"/>
      <w:marBottom w:val="0"/>
      <w:divBdr>
        <w:top w:val="none" w:sz="0" w:space="0" w:color="auto"/>
        <w:left w:val="none" w:sz="0" w:space="0" w:color="auto"/>
        <w:bottom w:val="none" w:sz="0" w:space="0" w:color="auto"/>
        <w:right w:val="none" w:sz="0" w:space="0" w:color="auto"/>
      </w:divBdr>
      <w:divsChild>
        <w:div w:id="1945843378">
          <w:marLeft w:val="547"/>
          <w:marRight w:val="0"/>
          <w:marTop w:val="115"/>
          <w:marBottom w:val="0"/>
          <w:divBdr>
            <w:top w:val="none" w:sz="0" w:space="0" w:color="auto"/>
            <w:left w:val="none" w:sz="0" w:space="0" w:color="auto"/>
            <w:bottom w:val="none" w:sz="0" w:space="0" w:color="auto"/>
            <w:right w:val="none" w:sz="0" w:space="0" w:color="auto"/>
          </w:divBdr>
        </w:div>
      </w:divsChild>
    </w:div>
    <w:div w:id="1819229380">
      <w:bodyDiv w:val="1"/>
      <w:marLeft w:val="0"/>
      <w:marRight w:val="0"/>
      <w:marTop w:val="0"/>
      <w:marBottom w:val="0"/>
      <w:divBdr>
        <w:top w:val="none" w:sz="0" w:space="0" w:color="auto"/>
        <w:left w:val="none" w:sz="0" w:space="0" w:color="auto"/>
        <w:bottom w:val="none" w:sz="0" w:space="0" w:color="auto"/>
        <w:right w:val="none" w:sz="0" w:space="0" w:color="auto"/>
      </w:divBdr>
    </w:div>
    <w:div w:id="1852644447">
      <w:bodyDiv w:val="1"/>
      <w:marLeft w:val="0"/>
      <w:marRight w:val="0"/>
      <w:marTop w:val="0"/>
      <w:marBottom w:val="0"/>
      <w:divBdr>
        <w:top w:val="none" w:sz="0" w:space="0" w:color="auto"/>
        <w:left w:val="none" w:sz="0" w:space="0" w:color="auto"/>
        <w:bottom w:val="none" w:sz="0" w:space="0" w:color="auto"/>
        <w:right w:val="none" w:sz="0" w:space="0" w:color="auto"/>
      </w:divBdr>
    </w:div>
    <w:div w:id="1933776567">
      <w:bodyDiv w:val="1"/>
      <w:marLeft w:val="0"/>
      <w:marRight w:val="0"/>
      <w:marTop w:val="0"/>
      <w:marBottom w:val="0"/>
      <w:divBdr>
        <w:top w:val="none" w:sz="0" w:space="0" w:color="auto"/>
        <w:left w:val="none" w:sz="0" w:space="0" w:color="auto"/>
        <w:bottom w:val="none" w:sz="0" w:space="0" w:color="auto"/>
        <w:right w:val="none" w:sz="0" w:space="0" w:color="auto"/>
      </w:divBdr>
    </w:div>
    <w:div w:id="1975673245">
      <w:bodyDiv w:val="1"/>
      <w:marLeft w:val="0"/>
      <w:marRight w:val="0"/>
      <w:marTop w:val="0"/>
      <w:marBottom w:val="0"/>
      <w:divBdr>
        <w:top w:val="none" w:sz="0" w:space="0" w:color="auto"/>
        <w:left w:val="none" w:sz="0" w:space="0" w:color="auto"/>
        <w:bottom w:val="none" w:sz="0" w:space="0" w:color="auto"/>
        <w:right w:val="none" w:sz="0" w:space="0" w:color="auto"/>
      </w:divBdr>
    </w:div>
    <w:div w:id="2001153805">
      <w:bodyDiv w:val="1"/>
      <w:marLeft w:val="0"/>
      <w:marRight w:val="0"/>
      <w:marTop w:val="0"/>
      <w:marBottom w:val="0"/>
      <w:divBdr>
        <w:top w:val="none" w:sz="0" w:space="0" w:color="auto"/>
        <w:left w:val="none" w:sz="0" w:space="0" w:color="auto"/>
        <w:bottom w:val="none" w:sz="0" w:space="0" w:color="auto"/>
        <w:right w:val="none" w:sz="0" w:space="0" w:color="auto"/>
      </w:divBdr>
    </w:div>
    <w:div w:id="2042243562">
      <w:bodyDiv w:val="1"/>
      <w:marLeft w:val="0"/>
      <w:marRight w:val="0"/>
      <w:marTop w:val="0"/>
      <w:marBottom w:val="0"/>
      <w:divBdr>
        <w:top w:val="none" w:sz="0" w:space="0" w:color="auto"/>
        <w:left w:val="none" w:sz="0" w:space="0" w:color="auto"/>
        <w:bottom w:val="none" w:sz="0" w:space="0" w:color="auto"/>
        <w:right w:val="none" w:sz="0" w:space="0" w:color="auto"/>
      </w:divBdr>
    </w:div>
    <w:div w:id="2133134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narodne-novine.nn.hr/clanci/sluzbeni/full/2017_10_101_2339.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mfin.gov.hr/UserDocsImages/dokumenti/drzavna-riznica/racunovodstvo/upute-nalozi-ostalo/Uputa%20o%20obavljanju%20popisa%20imovine%20i%20obveza,%20prosinac%202015.pdf"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492BBC-4110-4FE3-98B9-BEE520AD6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9773</Words>
  <Characters>57565</Characters>
  <Application>Microsoft Office Word</Application>
  <DocSecurity>0</DocSecurity>
  <Lines>1476</Lines>
  <Paragraphs>765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66573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NIKIC</dc:creator>
  <cp:lastModifiedBy>Ela</cp:lastModifiedBy>
  <cp:revision>2</cp:revision>
  <dcterms:created xsi:type="dcterms:W3CDTF">2022-01-21T11:16:00Z</dcterms:created>
  <dcterms:modified xsi:type="dcterms:W3CDTF">2022-01-21T11:16:00Z</dcterms:modified>
</cp:coreProperties>
</file>